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51C8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</w:t>
      </w:r>
      <w:r>
        <w:rPr>
          <w:rFonts w:ascii="Times New Roman" w:hAnsi="Times New Roman" w:cs="Times New Roman"/>
          <w:sz w:val="28"/>
          <w:szCs w:val="28"/>
        </w:rPr>
        <w:t>е детский сад №10 «Золотой улей»</w:t>
      </w:r>
      <w:r w:rsidRPr="005E51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F2" w:rsidRPr="005E51C8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51C8">
        <w:rPr>
          <w:rFonts w:ascii="Times New Roman" w:hAnsi="Times New Roman" w:cs="Times New Roman"/>
          <w:sz w:val="28"/>
          <w:szCs w:val="28"/>
        </w:rPr>
        <w:t>Карасукского муниципального округа Новосибирской области</w:t>
      </w: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F2" w:rsidRDefault="002740F2" w:rsidP="002740F2">
      <w:pPr>
        <w:pStyle w:val="a3"/>
        <w:tabs>
          <w:tab w:val="left" w:pos="3600"/>
        </w:tabs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F2" w:rsidRPr="005E51C8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56"/>
          <w:szCs w:val="28"/>
        </w:rPr>
      </w:pPr>
      <w:r w:rsidRPr="005E51C8">
        <w:rPr>
          <w:rFonts w:ascii="Times New Roman" w:hAnsi="Times New Roman" w:cs="Times New Roman"/>
          <w:b/>
          <w:sz w:val="56"/>
          <w:szCs w:val="28"/>
        </w:rPr>
        <w:t xml:space="preserve">Проект </w:t>
      </w: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5E51C8">
        <w:rPr>
          <w:rFonts w:ascii="Times New Roman" w:hAnsi="Times New Roman" w:cs="Times New Roman"/>
          <w:b/>
          <w:sz w:val="36"/>
          <w:szCs w:val="28"/>
        </w:rPr>
        <w:t>на тему: «</w:t>
      </w:r>
      <w:r>
        <w:rPr>
          <w:rFonts w:ascii="Times New Roman" w:hAnsi="Times New Roman" w:cs="Times New Roman"/>
          <w:b/>
          <w:sz w:val="36"/>
          <w:szCs w:val="28"/>
        </w:rPr>
        <w:t>Наши пальчики играют</w:t>
      </w:r>
      <w:r w:rsidRPr="005E51C8">
        <w:rPr>
          <w:rFonts w:ascii="Times New Roman" w:hAnsi="Times New Roman" w:cs="Times New Roman"/>
          <w:b/>
          <w:sz w:val="36"/>
          <w:szCs w:val="28"/>
        </w:rPr>
        <w:t>»</w:t>
      </w: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36"/>
          <w:szCs w:val="28"/>
        </w:rPr>
      </w:pPr>
    </w:p>
    <w:p w:rsidR="002740F2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2740F2" w:rsidRPr="005E51C8" w:rsidRDefault="002740F2" w:rsidP="002740F2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51C8">
        <w:rPr>
          <w:rFonts w:ascii="Times New Roman" w:hAnsi="Times New Roman" w:cs="Times New Roman"/>
          <w:sz w:val="28"/>
          <w:szCs w:val="28"/>
        </w:rPr>
        <w:t>Выполнила воспитатель:</w:t>
      </w:r>
    </w:p>
    <w:p w:rsidR="002740F2" w:rsidRPr="005E51C8" w:rsidRDefault="002740F2" w:rsidP="002740F2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51C8">
        <w:rPr>
          <w:rFonts w:ascii="Times New Roman" w:hAnsi="Times New Roman" w:cs="Times New Roman"/>
          <w:sz w:val="28"/>
          <w:szCs w:val="28"/>
        </w:rPr>
        <w:t xml:space="preserve">Федорова Т. 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2740F2" w:rsidRPr="005E51C8" w:rsidRDefault="002740F2" w:rsidP="002740F2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51C8">
        <w:rPr>
          <w:rFonts w:ascii="Times New Roman" w:hAnsi="Times New Roman" w:cs="Times New Roman"/>
          <w:sz w:val="28"/>
          <w:szCs w:val="28"/>
        </w:rPr>
        <w:t>Квалификационной категории нет</w:t>
      </w:r>
    </w:p>
    <w:p w:rsidR="002740F2" w:rsidRDefault="002740F2" w:rsidP="002740F2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740F2" w:rsidRPr="005E51C8" w:rsidRDefault="002740F2" w:rsidP="002740F2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51C8">
        <w:rPr>
          <w:rFonts w:ascii="Times New Roman" w:hAnsi="Times New Roman" w:cs="Times New Roman"/>
          <w:sz w:val="28"/>
          <w:szCs w:val="28"/>
        </w:rPr>
        <w:t>г. Карасук, 2026г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40F2" w:rsidRPr="002740F2" w:rsidRDefault="002740F2" w:rsidP="002740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lastRenderedPageBreak/>
        <w:t>ПЕДАГОГИЧЕСКИЙ ПРОЕКТ</w:t>
      </w:r>
    </w:p>
    <w:p w:rsidR="002740F2" w:rsidRDefault="002740F2" w:rsidP="002740F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t>Тема: «Наши пальчики играют»</w:t>
      </w:r>
    </w:p>
    <w:p w:rsidR="002740F2" w:rsidRPr="002740F2" w:rsidRDefault="002740F2" w:rsidP="002740F2">
      <w:pPr>
        <w:pStyle w:val="a3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t>Направление:</w:t>
      </w:r>
      <w:r w:rsidRPr="002740F2">
        <w:rPr>
          <w:rFonts w:ascii="Times New Roman" w:hAnsi="Times New Roman" w:cs="Times New Roman"/>
          <w:sz w:val="28"/>
          <w:szCs w:val="28"/>
        </w:rPr>
        <w:t xml:space="preserve"> Сенсорное развитие (тактильные ощущения), развитие мелкой моторики. 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t xml:space="preserve">Актуальность: </w:t>
      </w:r>
    </w:p>
    <w:p w:rsid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В раннем возрасте тактильное восприятие является ведущим каналом получения информации об окружающем мире. Ребенок познает мир через «руки»: трогает, ощупывает, сравнивает. Мелкая моторика пальцев рук напрямую связана с развитием речи и интеллекта (по принципу «умные руки»). Современные исследования подтверждают, что недостаточная стимуляция тактильных ощущений и слабая моторика пальцев у детей раннего возраста могут привести к трудностям в формировании речи, когнитивных процессов и навыков самообслуживания.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t xml:space="preserve">Проблема: 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В ходе наблюдения в группе выявлено, что у многих детей раннего возраста: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1.  Низкий уровень развития тактильной чувствительности (дети не различают текстуры, температуру, форму предметов).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2.  Слабо развитая мелкая моторика пальцев (трудности с захватом </w:t>
      </w:r>
      <w:r>
        <w:rPr>
          <w:rFonts w:ascii="Times New Roman" w:hAnsi="Times New Roman" w:cs="Times New Roman"/>
          <w:sz w:val="28"/>
          <w:szCs w:val="28"/>
        </w:rPr>
        <w:t>мелких предметов, закручив</w:t>
      </w:r>
      <w:r w:rsidRPr="002740F2">
        <w:rPr>
          <w:rFonts w:ascii="Times New Roman" w:hAnsi="Times New Roman" w:cs="Times New Roman"/>
          <w:sz w:val="28"/>
          <w:szCs w:val="28"/>
        </w:rPr>
        <w:t>анием).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3.  Недостаточное использование тактильных игр в повседневной деятельности.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4.  Родители редко включают тактильные упражнения в домашний режим, не понимая их важности для развития речи и интеллекта.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проекта: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Создание развивающей среды и организация систематической работы, направленной на развитие тактильных ощущений (сенсорного восприятия) и мелкой моторики пальцев рук у детей раннего возраста через игровые тактильные упражнения, способствуя тем самым общему интеллектуальному и речевому развитию.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t>Задачи проекта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740F2">
        <w:rPr>
          <w:rFonts w:ascii="Times New Roman" w:hAnsi="Times New Roman" w:cs="Times New Roman"/>
          <w:i/>
          <w:sz w:val="28"/>
          <w:szCs w:val="28"/>
        </w:rPr>
        <w:t>Образовательные: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sz w:val="28"/>
          <w:szCs w:val="28"/>
        </w:rPr>
        <w:t>Формировать у детей представления о различных тактильных свойствах предметов (мягкое/твердое, гладкое/шершавое, теплое/холодное, сухое/влажное).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sz w:val="28"/>
          <w:szCs w:val="28"/>
        </w:rPr>
        <w:t>Обучать детей различать форму и величину предметов на ощупь.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sz w:val="28"/>
          <w:szCs w:val="28"/>
        </w:rPr>
        <w:t>Развивать умение выполнять точные движения пальцами (щипание, сжиман</w:t>
      </w:r>
      <w:r>
        <w:rPr>
          <w:rFonts w:ascii="Times New Roman" w:hAnsi="Times New Roman" w:cs="Times New Roman"/>
          <w:sz w:val="28"/>
          <w:szCs w:val="28"/>
        </w:rPr>
        <w:t>ие, перебирание, раскатывание).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740F2">
        <w:rPr>
          <w:rFonts w:ascii="Times New Roman" w:hAnsi="Times New Roman" w:cs="Times New Roman"/>
          <w:i/>
          <w:sz w:val="28"/>
          <w:szCs w:val="28"/>
        </w:rPr>
        <w:lastRenderedPageBreak/>
        <w:t>Развивающие: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sz w:val="28"/>
          <w:szCs w:val="28"/>
        </w:rPr>
        <w:t>Развивать мелкую моторику пальцев рук и координацию движений.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40F2">
        <w:rPr>
          <w:rFonts w:ascii="Times New Roman" w:hAnsi="Times New Roman" w:cs="Times New Roman"/>
          <w:sz w:val="28"/>
          <w:szCs w:val="28"/>
        </w:rPr>
        <w:t xml:space="preserve"> Развивать тактильную чувствительность и сенсорное восприятие.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sz w:val="28"/>
          <w:szCs w:val="28"/>
        </w:rPr>
        <w:t>Стимулировать развитие речи через активизацию моторных зон мозга.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sz w:val="28"/>
          <w:szCs w:val="28"/>
        </w:rPr>
        <w:t>Развивать познавательный интерес, любознательно</w:t>
      </w:r>
      <w:r>
        <w:rPr>
          <w:rFonts w:ascii="Times New Roman" w:hAnsi="Times New Roman" w:cs="Times New Roman"/>
          <w:sz w:val="28"/>
          <w:szCs w:val="28"/>
        </w:rPr>
        <w:t>сть и исследовательские навыки.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740F2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sz w:val="28"/>
          <w:szCs w:val="28"/>
        </w:rPr>
        <w:t>Воспитывать интерес к нетрадиционным способам познания мира (тактильные игры).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sz w:val="28"/>
          <w:szCs w:val="28"/>
        </w:rPr>
        <w:t>Формировать навыки самообслуживания (застегивание пуговиц, шнуровка, наматывание).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sz w:val="28"/>
          <w:szCs w:val="28"/>
        </w:rPr>
        <w:t>Привлекать родителей к совместной деятельности, повышать их педагогическую компетентность в вопросах сенсорного развития.</w:t>
      </w:r>
    </w:p>
    <w:p w:rsid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t>Срок реализации:</w:t>
      </w:r>
      <w:r w:rsidRPr="002740F2">
        <w:rPr>
          <w:rFonts w:ascii="Times New Roman" w:hAnsi="Times New Roman" w:cs="Times New Roman"/>
          <w:sz w:val="28"/>
          <w:szCs w:val="28"/>
        </w:rPr>
        <w:t xml:space="preserve"> 2 месяца (среднесрочный проект).</w:t>
      </w:r>
    </w:p>
    <w:p w:rsidR="002740F2" w:rsidRPr="00A677C5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677C5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Pr="00A677C5">
        <w:rPr>
          <w:rFonts w:ascii="Times New Roman" w:hAnsi="Times New Roman" w:cs="Times New Roman"/>
          <w:sz w:val="28"/>
          <w:szCs w:val="28"/>
        </w:rPr>
        <w:t xml:space="preserve"> Дети группы раннего возраста, воспитатели, родители.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Дети: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i/>
          <w:sz w:val="28"/>
          <w:szCs w:val="28"/>
        </w:rPr>
        <w:t>Тактильное восприятие:</w:t>
      </w:r>
      <w:r w:rsidRPr="002740F2">
        <w:rPr>
          <w:rFonts w:ascii="Times New Roman" w:hAnsi="Times New Roman" w:cs="Times New Roman"/>
          <w:sz w:val="28"/>
          <w:szCs w:val="28"/>
        </w:rPr>
        <w:t xml:space="preserve"> Различают и называют основные тактильные свойства предметов (мягкое, твердое, шершавое, гладкое).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i/>
          <w:sz w:val="28"/>
          <w:szCs w:val="28"/>
        </w:rPr>
        <w:t>Мелкая моторика:</w:t>
      </w:r>
      <w:r w:rsidRPr="002740F2">
        <w:rPr>
          <w:rFonts w:ascii="Times New Roman" w:hAnsi="Times New Roman" w:cs="Times New Roman"/>
          <w:sz w:val="28"/>
          <w:szCs w:val="28"/>
        </w:rPr>
        <w:t xml:space="preserve"> Выполняют точные движения пальцами (щипают, сжимают, перебирают мелкие предметы), могут закручивать/откручивать крышки, наматывать ленту.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i/>
          <w:sz w:val="28"/>
          <w:szCs w:val="28"/>
        </w:rPr>
        <w:t>Речь:</w:t>
      </w:r>
      <w:r w:rsidRPr="002740F2">
        <w:rPr>
          <w:rFonts w:ascii="Times New Roman" w:hAnsi="Times New Roman" w:cs="Times New Roman"/>
          <w:sz w:val="28"/>
          <w:szCs w:val="28"/>
        </w:rPr>
        <w:t xml:space="preserve"> Появляется активное использование слов, описывающих ощущения; увеличивается речевая активность в игре.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i/>
          <w:sz w:val="28"/>
          <w:szCs w:val="28"/>
        </w:rPr>
        <w:t>Познание:</w:t>
      </w:r>
      <w:r w:rsidRPr="002740F2">
        <w:rPr>
          <w:rFonts w:ascii="Times New Roman" w:hAnsi="Times New Roman" w:cs="Times New Roman"/>
          <w:sz w:val="28"/>
          <w:szCs w:val="28"/>
        </w:rPr>
        <w:t xml:space="preserve"> Умеют обследовать предметы, находить сходство и</w:t>
      </w:r>
      <w:r>
        <w:rPr>
          <w:rFonts w:ascii="Times New Roman" w:hAnsi="Times New Roman" w:cs="Times New Roman"/>
          <w:sz w:val="28"/>
          <w:szCs w:val="28"/>
        </w:rPr>
        <w:t xml:space="preserve"> различие по форме и текстуре.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740F2">
        <w:rPr>
          <w:rFonts w:ascii="Times New Roman" w:hAnsi="Times New Roman" w:cs="Times New Roman"/>
          <w:b/>
          <w:i/>
          <w:sz w:val="28"/>
          <w:szCs w:val="28"/>
        </w:rPr>
        <w:t>Родители: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sz w:val="28"/>
          <w:szCs w:val="28"/>
        </w:rPr>
        <w:t>Понимают связь между развитием мелкой моторики и речи.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sz w:val="28"/>
          <w:szCs w:val="28"/>
        </w:rPr>
        <w:t>Активно участвуют в изготовлении тактильных пособий для дома.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0F2">
        <w:rPr>
          <w:rFonts w:ascii="Times New Roman" w:hAnsi="Times New Roman" w:cs="Times New Roman"/>
          <w:sz w:val="28"/>
          <w:szCs w:val="28"/>
        </w:rPr>
        <w:t>Регулярно проводят тактильные упражнения с детьми в домашних условиях.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t>Педагогическая среда: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740F2">
        <w:rPr>
          <w:rFonts w:ascii="Times New Roman" w:hAnsi="Times New Roman" w:cs="Times New Roman"/>
          <w:sz w:val="28"/>
          <w:szCs w:val="28"/>
        </w:rPr>
        <w:t>Сенсорный уголок пополнен новыми дидактическими и тактильными играми (сделанными своими руками и руками родителей).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740F2">
        <w:rPr>
          <w:rFonts w:ascii="Times New Roman" w:hAnsi="Times New Roman" w:cs="Times New Roman"/>
          <w:sz w:val="28"/>
          <w:szCs w:val="28"/>
        </w:rPr>
        <w:t>Созданы благоприятные условия для развития тактильных ощущений.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lastRenderedPageBreak/>
        <w:t>Этапы реализации проекта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t>I этап: Подготовительный (Организационно-информационный)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t>Срок</w:t>
      </w:r>
      <w:r w:rsidRPr="002740F2">
        <w:rPr>
          <w:rFonts w:ascii="Times New Roman" w:hAnsi="Times New Roman" w:cs="Times New Roman"/>
          <w:b/>
          <w:sz w:val="28"/>
          <w:szCs w:val="28"/>
        </w:rPr>
        <w:t>: 1 неделя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740F2">
        <w:rPr>
          <w:rFonts w:ascii="Times New Roman" w:hAnsi="Times New Roman" w:cs="Times New Roman"/>
          <w:i/>
          <w:sz w:val="28"/>
          <w:szCs w:val="28"/>
        </w:rPr>
        <w:t>1.  Анализ и диагностика: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Проведение мониторинга уровня развития мелкой моторики и тактильных ощущений детей (входная диагностика).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Анкетирование родителей: «Знаете ли вы, как тактильные игры влияют на развитие речи вашего ребенка?».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740F2">
        <w:rPr>
          <w:rFonts w:ascii="Times New Roman" w:hAnsi="Times New Roman" w:cs="Times New Roman"/>
          <w:i/>
          <w:sz w:val="28"/>
          <w:szCs w:val="28"/>
        </w:rPr>
        <w:t>2.  Планирование: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Определение целей и задач проекта.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Составление тематического плана мероприятий.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Подбор методической и научной литературы.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740F2">
        <w:rPr>
          <w:rFonts w:ascii="Times New Roman" w:hAnsi="Times New Roman" w:cs="Times New Roman"/>
          <w:i/>
          <w:sz w:val="28"/>
          <w:szCs w:val="28"/>
        </w:rPr>
        <w:t>3.  Создание среды: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Изготовление и подбор материалов для тактильных игр (разнообразные ткани, крупы, природные материалы, массажные коврики).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Пополнение сенсорного уголка.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740F2">
        <w:rPr>
          <w:rFonts w:ascii="Times New Roman" w:hAnsi="Times New Roman" w:cs="Times New Roman"/>
          <w:i/>
          <w:sz w:val="28"/>
          <w:szCs w:val="28"/>
        </w:rPr>
        <w:t>4.  Работа с родителями: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Консультация: «Тактильные игры — ключ к развитию речи».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Мастер-класс: «Изготовление тактильных книг и мешочков для дома».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t>II этап: Основной (Практический)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t>Срок: 1,5 месяца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В этот период проводятся систематичес</w:t>
      </w:r>
      <w:r>
        <w:rPr>
          <w:rFonts w:ascii="Times New Roman" w:hAnsi="Times New Roman" w:cs="Times New Roman"/>
          <w:sz w:val="28"/>
          <w:szCs w:val="28"/>
        </w:rPr>
        <w:t>кие занятия, игры и упражнения.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Направления деятельно</w:t>
      </w:r>
      <w:r>
        <w:rPr>
          <w:rFonts w:ascii="Times New Roman" w:hAnsi="Times New Roman" w:cs="Times New Roman"/>
          <w:sz w:val="28"/>
          <w:szCs w:val="28"/>
        </w:rPr>
        <w:t>сти: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740F2">
        <w:rPr>
          <w:rFonts w:ascii="Times New Roman" w:hAnsi="Times New Roman" w:cs="Times New Roman"/>
          <w:i/>
          <w:sz w:val="28"/>
          <w:szCs w:val="28"/>
        </w:rPr>
        <w:t>1.  Тактильные игры с разными материалами: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   «Мешочек с сюрпризами»:* Ребенок на ощупь определяет предмет (мячик, кубик, шишка).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   «Коробка с кашей/крупой»:* Погружение рук в емкость с разными крупами (гречка, рис, горох), пои</w:t>
      </w:r>
      <w:proofErr w:type="gramStart"/>
      <w:r w:rsidRPr="002740F2">
        <w:rPr>
          <w:rFonts w:ascii="Times New Roman" w:hAnsi="Times New Roman" w:cs="Times New Roman"/>
          <w:sz w:val="28"/>
          <w:szCs w:val="28"/>
        </w:rPr>
        <w:t>ск спр</w:t>
      </w:r>
      <w:proofErr w:type="gramEnd"/>
      <w:r w:rsidRPr="002740F2">
        <w:rPr>
          <w:rFonts w:ascii="Times New Roman" w:hAnsi="Times New Roman" w:cs="Times New Roman"/>
          <w:sz w:val="28"/>
          <w:szCs w:val="28"/>
        </w:rPr>
        <w:t>ятанных игрушек.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   «Теплое и холодное»:* Сравнение предметов разной температуры (теплая вода, холодный камень).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   «Мягкое и твердое»:* Сортировка предметов по текстуре (пух, камень, дерево, ткань).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740F2">
        <w:rPr>
          <w:rFonts w:ascii="Times New Roman" w:hAnsi="Times New Roman" w:cs="Times New Roman"/>
          <w:i/>
          <w:sz w:val="28"/>
          <w:szCs w:val="28"/>
        </w:rPr>
        <w:t>2.  Развитие мелкой моторики (Пальчиковая гимнастика):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Упражнения: «Ладушки», «Сорока-ворона», «Пальчики здороваются».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Работа с прищепками: «Накорми птичку» (прицепить прищепки на картон).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Работа с твистами и шнурками: закручивание крышек, шнуровка.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lastRenderedPageBreak/>
        <w:t xml:space="preserve">    *   Лепка и раскатывание: работа с пластилином, соленым тестом, кинетическим песком.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740F2">
        <w:rPr>
          <w:rFonts w:ascii="Times New Roman" w:hAnsi="Times New Roman" w:cs="Times New Roman"/>
          <w:i/>
          <w:sz w:val="28"/>
          <w:szCs w:val="28"/>
        </w:rPr>
        <w:t>3.  Нетрадиционные техники рисования: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Рисование пальчиками, ватными тампонами, листьями (развитие тактильного восприятия краски).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740F2">
        <w:rPr>
          <w:rFonts w:ascii="Times New Roman" w:hAnsi="Times New Roman" w:cs="Times New Roman"/>
          <w:i/>
          <w:sz w:val="28"/>
          <w:szCs w:val="28"/>
        </w:rPr>
        <w:t>4.  Игры с природными материалами: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Перебирание шишек, желудей, ракушек.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Сортировка камней по размеру и гладкости.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740F2">
        <w:rPr>
          <w:rFonts w:ascii="Times New Roman" w:hAnsi="Times New Roman" w:cs="Times New Roman"/>
          <w:i/>
          <w:sz w:val="28"/>
          <w:szCs w:val="28"/>
        </w:rPr>
        <w:t>5.  Работа с родителями: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Ежедневные рекомендации по проведению пальчиковой гимнастики дома.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Выставка детских работ «Тактильные чудеса».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Индивидуальные беседы с родителями по результатам наблюдений.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t>III этап: Заключительный (Аналитический)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740F2">
        <w:rPr>
          <w:rFonts w:ascii="Times New Roman" w:hAnsi="Times New Roman" w:cs="Times New Roman"/>
          <w:b/>
          <w:sz w:val="28"/>
          <w:szCs w:val="28"/>
        </w:rPr>
        <w:t>Срок</w:t>
      </w:r>
      <w:proofErr w:type="spellEnd"/>
      <w:r w:rsidRPr="002740F2">
        <w:rPr>
          <w:rFonts w:ascii="Times New Roman" w:hAnsi="Times New Roman" w:cs="Times New Roman"/>
          <w:b/>
          <w:sz w:val="28"/>
          <w:szCs w:val="28"/>
        </w:rPr>
        <w:t>: 1 неделя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740F2">
        <w:rPr>
          <w:rFonts w:ascii="Times New Roman" w:hAnsi="Times New Roman" w:cs="Times New Roman"/>
          <w:i/>
          <w:sz w:val="28"/>
          <w:szCs w:val="28"/>
        </w:rPr>
        <w:t>1.  Диагностика (Входная/Выходная):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Повторное проведение мониторинга уровня развития мелкой моторики и тактильных ощущений.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Сравнение результатов: выявление динамики развития.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740F2">
        <w:rPr>
          <w:rFonts w:ascii="Times New Roman" w:hAnsi="Times New Roman" w:cs="Times New Roman"/>
          <w:i/>
          <w:sz w:val="28"/>
          <w:szCs w:val="28"/>
        </w:rPr>
        <w:t>2.  Оформление итогов: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Создание презентации проекта с фотоотчетом.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Подготовка выставки детских тактильных работ.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740F2">
        <w:rPr>
          <w:rFonts w:ascii="Times New Roman" w:hAnsi="Times New Roman" w:cs="Times New Roman"/>
          <w:i/>
          <w:sz w:val="28"/>
          <w:szCs w:val="28"/>
        </w:rPr>
        <w:t>3.  Рефлексия: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Анализ эффективности проведенных мероприятий.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Обсуждение с родителями результатов (заключительное анкетирование).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4.  Презентация: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    *   Демонстрация проекта на педагогическом совете или родительском собрании.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t>Итог проекта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По завершении проекта «Наши пальчики играют» ожидается: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1.  Повышение уровня сенсорного развития: Дети уверенно различают тактильные свойства, проявляют интерес к обследованию предметов.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lastRenderedPageBreak/>
        <w:t>2.  Развитие мелкой моторики: У детей сформированы навыки точных движений пальцев, что является базой для будущего овладения письмом и навыками самообслуживания.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3.  Речевой прогресс: Активизация речи, появление новых слов, описывающих ощущения.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4.  Сотрудничество с родителями: Родители стали единомышленниками педагога, регулярно используют тактильные игры в домашнем воспитании.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5.  Развитая среда: Сенсорный уголок группы стал полноценным пространством для развития тактильных ощущений и моторики.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>Проект способствует формированию у детей раннего возраста фундамента для успешного интеллектуального и социального развития.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740F2">
        <w:rPr>
          <w:rFonts w:ascii="Times New Roman" w:hAnsi="Times New Roman" w:cs="Times New Roman"/>
          <w:b/>
          <w:sz w:val="28"/>
          <w:szCs w:val="28"/>
        </w:rPr>
        <w:t>Источники: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1. </w:t>
      </w:r>
      <w:hyperlink r:id="rId7" w:history="1">
        <w:r w:rsidRPr="000762F6">
          <w:rPr>
            <w:rStyle w:val="a4"/>
            <w:rFonts w:ascii="Times New Roman" w:hAnsi="Times New Roman" w:cs="Times New Roman"/>
            <w:sz w:val="28"/>
            <w:szCs w:val="28"/>
          </w:rPr>
          <w:t>https://www.vospitatelds.ru/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F2" w:rsidRPr="002740F2" w:rsidRDefault="002740F2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740F2">
        <w:rPr>
          <w:rFonts w:ascii="Times New Roman" w:hAnsi="Times New Roman" w:cs="Times New Roman"/>
          <w:sz w:val="28"/>
          <w:szCs w:val="28"/>
        </w:rPr>
        <w:t xml:space="preserve">2. </w:t>
      </w:r>
      <w:hyperlink r:id="rId8" w:history="1">
        <w:r w:rsidRPr="000762F6">
          <w:rPr>
            <w:rStyle w:val="a4"/>
            <w:rFonts w:ascii="Times New Roman" w:hAnsi="Times New Roman" w:cs="Times New Roman"/>
            <w:sz w:val="28"/>
            <w:szCs w:val="28"/>
          </w:rPr>
          <w:t>https://solncesvet.ru/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F2" w:rsidRPr="002740F2" w:rsidRDefault="0036337B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740F2" w:rsidRPr="002740F2">
        <w:rPr>
          <w:rFonts w:ascii="Times New Roman" w:hAnsi="Times New Roman" w:cs="Times New Roman"/>
          <w:sz w:val="28"/>
          <w:szCs w:val="28"/>
        </w:rPr>
        <w:t xml:space="preserve">. </w:t>
      </w:r>
      <w:hyperlink r:id="rId9" w:history="1">
        <w:r w:rsidR="002740F2" w:rsidRPr="000762F6">
          <w:rPr>
            <w:rStyle w:val="a4"/>
            <w:rFonts w:ascii="Times New Roman" w:hAnsi="Times New Roman" w:cs="Times New Roman"/>
            <w:sz w:val="28"/>
            <w:szCs w:val="28"/>
          </w:rPr>
          <w:t>https://infourok.ru/</w:t>
        </w:r>
      </w:hyperlink>
      <w:r w:rsidR="002740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F2" w:rsidRPr="002740F2" w:rsidRDefault="0036337B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740F2" w:rsidRPr="002740F2">
        <w:rPr>
          <w:rFonts w:ascii="Times New Roman" w:hAnsi="Times New Roman" w:cs="Times New Roman"/>
          <w:sz w:val="28"/>
          <w:szCs w:val="28"/>
        </w:rPr>
        <w:t xml:space="preserve">. </w:t>
      </w:r>
      <w:hyperlink r:id="rId10" w:history="1">
        <w:r w:rsidR="002740F2" w:rsidRPr="000762F6">
          <w:rPr>
            <w:rStyle w:val="a4"/>
            <w:rFonts w:ascii="Times New Roman" w:hAnsi="Times New Roman" w:cs="Times New Roman"/>
            <w:sz w:val="28"/>
            <w:szCs w:val="28"/>
          </w:rPr>
          <w:t>https://nsportal.ru/</w:t>
        </w:r>
      </w:hyperlink>
      <w:r w:rsidR="002740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F2" w:rsidRPr="002740F2" w:rsidRDefault="0036337B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2740F2" w:rsidRPr="002740F2">
        <w:rPr>
          <w:rFonts w:ascii="Times New Roman" w:hAnsi="Times New Roman" w:cs="Times New Roman"/>
          <w:sz w:val="28"/>
          <w:szCs w:val="28"/>
        </w:rPr>
        <w:t xml:space="preserve">. </w:t>
      </w:r>
      <w:hyperlink r:id="rId11" w:history="1">
        <w:r w:rsidR="002740F2" w:rsidRPr="000762F6">
          <w:rPr>
            <w:rStyle w:val="a4"/>
            <w:rFonts w:ascii="Times New Roman" w:hAnsi="Times New Roman" w:cs="Times New Roman"/>
            <w:sz w:val="28"/>
            <w:szCs w:val="28"/>
          </w:rPr>
          <w:t>https://dssvet-bor.edu.yar.ru/</w:t>
        </w:r>
      </w:hyperlink>
      <w:r w:rsidR="002740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8D5" w:rsidRPr="002740F2" w:rsidRDefault="003B18D5" w:rsidP="002740F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3B18D5" w:rsidRPr="002740F2" w:rsidSect="002740F2">
      <w:footerReference w:type="default" r:id="rId1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0F2" w:rsidRDefault="002740F2" w:rsidP="002740F2">
      <w:pPr>
        <w:spacing w:after="0" w:line="240" w:lineRule="auto"/>
      </w:pPr>
      <w:r>
        <w:separator/>
      </w:r>
    </w:p>
  </w:endnote>
  <w:endnote w:type="continuationSeparator" w:id="0">
    <w:p w:rsidR="002740F2" w:rsidRDefault="002740F2" w:rsidP="00274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9770761"/>
      <w:docPartObj>
        <w:docPartGallery w:val="Page Numbers (Bottom of Page)"/>
        <w:docPartUnique/>
      </w:docPartObj>
    </w:sdtPr>
    <w:sdtContent>
      <w:p w:rsidR="002740F2" w:rsidRDefault="002740F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37B">
          <w:rPr>
            <w:noProof/>
          </w:rPr>
          <w:t>5</w:t>
        </w:r>
        <w:r>
          <w:fldChar w:fldCharType="end"/>
        </w:r>
      </w:p>
    </w:sdtContent>
  </w:sdt>
  <w:p w:rsidR="002740F2" w:rsidRDefault="002740F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0F2" w:rsidRDefault="002740F2" w:rsidP="002740F2">
      <w:pPr>
        <w:spacing w:after="0" w:line="240" w:lineRule="auto"/>
      </w:pPr>
      <w:r>
        <w:separator/>
      </w:r>
    </w:p>
  </w:footnote>
  <w:footnote w:type="continuationSeparator" w:id="0">
    <w:p w:rsidR="002740F2" w:rsidRDefault="002740F2" w:rsidP="002740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0F2"/>
    <w:rsid w:val="002740F2"/>
    <w:rsid w:val="0036337B"/>
    <w:rsid w:val="003B18D5"/>
    <w:rsid w:val="00BE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F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0F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740F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74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40F2"/>
  </w:style>
  <w:style w:type="paragraph" w:styleId="a7">
    <w:name w:val="footer"/>
    <w:basedOn w:val="a"/>
    <w:link w:val="a8"/>
    <w:uiPriority w:val="99"/>
    <w:unhideWhenUsed/>
    <w:rsid w:val="00274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4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F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0F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740F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74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40F2"/>
  </w:style>
  <w:style w:type="paragraph" w:styleId="a7">
    <w:name w:val="footer"/>
    <w:basedOn w:val="a"/>
    <w:link w:val="a8"/>
    <w:uiPriority w:val="99"/>
    <w:unhideWhenUsed/>
    <w:rsid w:val="00274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4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lncesve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vospitatelds.ru/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dssvet-bor.edu.yar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nspor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SibirEnergo</Company>
  <LinksUpToDate>false</LinksUpToDate>
  <CharactersWithSpaces>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2026-06-30T15:15:00Z</dcterms:created>
  <dcterms:modified xsi:type="dcterms:W3CDTF">2026-06-30T15:36:00Z</dcterms:modified>
</cp:coreProperties>
</file>