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95" w:rsidRPr="00752975" w:rsidRDefault="00541A54" w:rsidP="00952A95">
      <w:pPr>
        <w:pStyle w:val="a4"/>
        <w:ind w:firstLine="284"/>
        <w:jc w:val="center"/>
        <w:rPr>
          <w:rFonts w:ascii="Times New Roman" w:hAnsi="Times New Roman" w:cs="Times New Roman"/>
          <w:sz w:val="28"/>
          <w:szCs w:val="28"/>
        </w:rPr>
      </w:pPr>
      <w:r>
        <w:rPr>
          <w:rFonts w:ascii="Times New Roman" w:hAnsi="Times New Roman" w:cs="Times New Roman"/>
          <w:sz w:val="28"/>
          <w:szCs w:val="28"/>
        </w:rPr>
        <w:t>Творческая группа</w:t>
      </w:r>
    </w:p>
    <w:p w:rsidR="00952A95" w:rsidRPr="00752975" w:rsidRDefault="00541A54" w:rsidP="00952A95">
      <w:pPr>
        <w:pStyle w:val="a4"/>
        <w:ind w:firstLine="284"/>
        <w:jc w:val="center"/>
        <w:rPr>
          <w:rFonts w:ascii="Times New Roman" w:eastAsia="Times New Roman" w:hAnsi="Times New Roman" w:cs="Times New Roman"/>
          <w:b/>
          <w:kern w:val="36"/>
          <w:sz w:val="28"/>
          <w:szCs w:val="28"/>
        </w:rPr>
      </w:pPr>
      <w:r>
        <w:rPr>
          <w:rFonts w:ascii="Times New Roman" w:hAnsi="Times New Roman" w:cs="Times New Roman"/>
          <w:b/>
          <w:sz w:val="28"/>
          <w:szCs w:val="28"/>
        </w:rPr>
        <w:t>ИКТ – компетенции педагогических работников в условиях реализации ФГОС</w:t>
      </w:r>
    </w:p>
    <w:p w:rsidR="00952A95" w:rsidRPr="00752975" w:rsidRDefault="00952A95" w:rsidP="00952A95">
      <w:pPr>
        <w:pStyle w:val="a4"/>
        <w:ind w:firstLine="284"/>
        <w:rPr>
          <w:rFonts w:ascii="Times New Roman" w:eastAsia="Times New Roman" w:hAnsi="Times New Roman" w:cs="Times New Roman"/>
          <w:sz w:val="28"/>
          <w:szCs w:val="28"/>
        </w:rPr>
      </w:pPr>
    </w:p>
    <w:p w:rsidR="00952A95" w:rsidRPr="00752975" w:rsidRDefault="00952A95" w:rsidP="00952A95">
      <w:pPr>
        <w:pStyle w:val="a4"/>
        <w:ind w:firstLine="284"/>
        <w:jc w:val="center"/>
        <w:rPr>
          <w:rFonts w:ascii="Times New Roman" w:eastAsia="Times New Roman" w:hAnsi="Times New Roman" w:cs="Times New Roman"/>
          <w:sz w:val="28"/>
          <w:szCs w:val="28"/>
        </w:rPr>
      </w:pPr>
      <w:r w:rsidRPr="00752975">
        <w:rPr>
          <w:rFonts w:ascii="Times New Roman" w:eastAsia="Times New Roman" w:hAnsi="Times New Roman" w:cs="Times New Roman"/>
          <w:sz w:val="28"/>
          <w:szCs w:val="28"/>
        </w:rPr>
        <w:t>Тема</w:t>
      </w:r>
    </w:p>
    <w:p w:rsidR="00343988" w:rsidRPr="00752975" w:rsidRDefault="00541A54" w:rsidP="00952A95">
      <w:pPr>
        <w:pStyle w:val="a3"/>
        <w:shd w:val="clear" w:color="auto" w:fill="FFFFFF"/>
        <w:spacing w:before="0" w:beforeAutospacing="0" w:after="0" w:afterAutospacing="0" w:line="294" w:lineRule="atLeast"/>
        <w:ind w:firstLine="284"/>
        <w:jc w:val="center"/>
        <w:rPr>
          <w:sz w:val="28"/>
          <w:szCs w:val="28"/>
        </w:rPr>
      </w:pPr>
      <w:r>
        <w:rPr>
          <w:b/>
          <w:bCs/>
          <w:sz w:val="28"/>
          <w:szCs w:val="28"/>
        </w:rPr>
        <w:t>И</w:t>
      </w:r>
      <w:r w:rsidR="00952A95" w:rsidRPr="00752975">
        <w:rPr>
          <w:b/>
          <w:bCs/>
          <w:sz w:val="28"/>
          <w:szCs w:val="28"/>
        </w:rPr>
        <w:t xml:space="preserve">нформационно </w:t>
      </w:r>
      <w:r w:rsidR="00343988" w:rsidRPr="00752975">
        <w:rPr>
          <w:b/>
          <w:bCs/>
          <w:sz w:val="28"/>
          <w:szCs w:val="28"/>
        </w:rPr>
        <w:t>-</w:t>
      </w:r>
      <w:r>
        <w:rPr>
          <w:b/>
          <w:bCs/>
          <w:sz w:val="28"/>
          <w:szCs w:val="28"/>
        </w:rPr>
        <w:t xml:space="preserve"> коммуникационные</w:t>
      </w:r>
      <w:r w:rsidR="00343988" w:rsidRPr="00752975">
        <w:rPr>
          <w:b/>
          <w:bCs/>
          <w:sz w:val="28"/>
          <w:szCs w:val="28"/>
        </w:rPr>
        <w:t xml:space="preserve"> </w:t>
      </w:r>
      <w:r>
        <w:rPr>
          <w:b/>
          <w:bCs/>
          <w:sz w:val="28"/>
          <w:szCs w:val="28"/>
        </w:rPr>
        <w:t>технологии в</w:t>
      </w:r>
      <w:r w:rsidR="00952A95" w:rsidRPr="00752975">
        <w:rPr>
          <w:b/>
          <w:bCs/>
          <w:sz w:val="28"/>
          <w:szCs w:val="28"/>
        </w:rPr>
        <w:t xml:space="preserve"> изучении</w:t>
      </w:r>
      <w:r w:rsidR="00343988" w:rsidRPr="00752975">
        <w:rPr>
          <w:b/>
          <w:bCs/>
          <w:sz w:val="28"/>
          <w:szCs w:val="28"/>
        </w:rPr>
        <w:t xml:space="preserve"> </w:t>
      </w:r>
      <w:r w:rsidR="00952A95" w:rsidRPr="00752975">
        <w:rPr>
          <w:b/>
          <w:bCs/>
          <w:sz w:val="28"/>
          <w:szCs w:val="28"/>
        </w:rPr>
        <w:t xml:space="preserve">правовых дисциплин в образовательных учреждениях </w:t>
      </w:r>
      <w:r>
        <w:rPr>
          <w:b/>
          <w:bCs/>
          <w:sz w:val="28"/>
          <w:szCs w:val="28"/>
        </w:rPr>
        <w:t>СПО</w:t>
      </w:r>
    </w:p>
    <w:p w:rsidR="00343988" w:rsidRPr="00752975" w:rsidRDefault="00952A95" w:rsidP="00952A95">
      <w:pPr>
        <w:pStyle w:val="a3"/>
        <w:shd w:val="clear" w:color="auto" w:fill="FFFFFF"/>
        <w:spacing w:before="0" w:beforeAutospacing="0" w:after="0" w:afterAutospacing="0" w:line="294" w:lineRule="atLeast"/>
        <w:ind w:firstLine="284"/>
        <w:jc w:val="right"/>
        <w:rPr>
          <w:bCs/>
          <w:i/>
          <w:sz w:val="28"/>
          <w:szCs w:val="28"/>
        </w:rPr>
      </w:pPr>
      <w:r w:rsidRPr="00752975">
        <w:rPr>
          <w:bCs/>
          <w:i/>
          <w:sz w:val="28"/>
          <w:szCs w:val="28"/>
        </w:rPr>
        <w:t>Чесноков Илья Владимирович</w:t>
      </w:r>
    </w:p>
    <w:p w:rsidR="00952A95" w:rsidRPr="00752975" w:rsidRDefault="00952A95" w:rsidP="00952A95">
      <w:pPr>
        <w:pStyle w:val="a3"/>
        <w:shd w:val="clear" w:color="auto" w:fill="FFFFFF"/>
        <w:spacing w:before="0" w:beforeAutospacing="0" w:after="0" w:afterAutospacing="0" w:line="294" w:lineRule="atLeast"/>
        <w:ind w:firstLine="284"/>
        <w:jc w:val="right"/>
        <w:rPr>
          <w:bCs/>
          <w:i/>
          <w:sz w:val="28"/>
          <w:szCs w:val="28"/>
        </w:rPr>
      </w:pPr>
      <w:r w:rsidRPr="00752975">
        <w:rPr>
          <w:bCs/>
          <w:i/>
          <w:sz w:val="28"/>
          <w:szCs w:val="28"/>
        </w:rPr>
        <w:t>преподаватель ОГАПОУ СПО</w:t>
      </w:r>
    </w:p>
    <w:p w:rsidR="00952A95" w:rsidRPr="00752975" w:rsidRDefault="00952A95" w:rsidP="00952A95">
      <w:pPr>
        <w:pStyle w:val="a3"/>
        <w:shd w:val="clear" w:color="auto" w:fill="FFFFFF"/>
        <w:spacing w:before="0" w:beforeAutospacing="0" w:after="0" w:afterAutospacing="0" w:line="294" w:lineRule="atLeast"/>
        <w:ind w:firstLine="284"/>
        <w:jc w:val="right"/>
        <w:rPr>
          <w:bCs/>
          <w:i/>
          <w:sz w:val="28"/>
          <w:szCs w:val="28"/>
        </w:rPr>
      </w:pPr>
      <w:r w:rsidRPr="00752975">
        <w:rPr>
          <w:bCs/>
          <w:i/>
          <w:sz w:val="28"/>
          <w:szCs w:val="28"/>
        </w:rPr>
        <w:t>Белгородский педагогический колледж</w:t>
      </w:r>
    </w:p>
    <w:p w:rsidR="00952A95" w:rsidRPr="00752975" w:rsidRDefault="00952A95" w:rsidP="00952A95">
      <w:pPr>
        <w:pStyle w:val="a3"/>
        <w:shd w:val="clear" w:color="auto" w:fill="FFFFFF"/>
        <w:spacing w:before="0" w:beforeAutospacing="0" w:after="0" w:afterAutospacing="0" w:line="294" w:lineRule="atLeast"/>
        <w:ind w:firstLine="284"/>
        <w:jc w:val="right"/>
        <w:rPr>
          <w:i/>
          <w:sz w:val="28"/>
          <w:szCs w:val="28"/>
        </w:rPr>
      </w:pPr>
      <w:r w:rsidRPr="00752975">
        <w:rPr>
          <w:bCs/>
          <w:i/>
          <w:sz w:val="28"/>
          <w:szCs w:val="28"/>
        </w:rPr>
        <w:t>г. Белгород</w:t>
      </w:r>
    </w:p>
    <w:p w:rsidR="00EF1B4B" w:rsidRPr="00752975" w:rsidRDefault="00E41D60" w:rsidP="00952A95">
      <w:pPr>
        <w:pStyle w:val="a3"/>
        <w:shd w:val="clear" w:color="auto" w:fill="FFFFFF"/>
        <w:spacing w:before="0" w:beforeAutospacing="0" w:after="0" w:afterAutospacing="0" w:line="294" w:lineRule="atLeast"/>
        <w:ind w:firstLine="284"/>
        <w:rPr>
          <w:sz w:val="28"/>
          <w:szCs w:val="28"/>
        </w:rPr>
      </w:pPr>
      <w:r w:rsidRPr="00752975">
        <w:rPr>
          <w:sz w:val="28"/>
          <w:szCs w:val="28"/>
        </w:rPr>
        <w:t xml:space="preserve">Реалии современности требуют от образования постоянного процесса модернизации. Эффективность деятельности образовательных учреждений становится девизом работы. Быстроменяющаяся жизнь народов, наций и континентов вбрасывает образованию вызов. </w:t>
      </w:r>
      <w:r w:rsidR="00EF1B4B" w:rsidRPr="00752975">
        <w:rPr>
          <w:sz w:val="28"/>
          <w:szCs w:val="28"/>
        </w:rPr>
        <w:t xml:space="preserve">Жесточайшая конкуренция в сфере предоставления знаний, качества информации и скорости её передачи не может оставить в покое самые деятельные и талантливые умы современности. </w:t>
      </w:r>
    </w:p>
    <w:p w:rsidR="00343988" w:rsidRPr="00752975" w:rsidRDefault="00343988" w:rsidP="00952A95">
      <w:pPr>
        <w:pStyle w:val="a3"/>
        <w:shd w:val="clear" w:color="auto" w:fill="FFFFFF"/>
        <w:spacing w:before="0" w:beforeAutospacing="0" w:after="0" w:afterAutospacing="0" w:line="294" w:lineRule="atLeast"/>
        <w:ind w:firstLine="284"/>
        <w:rPr>
          <w:sz w:val="28"/>
          <w:szCs w:val="28"/>
        </w:rPr>
      </w:pPr>
      <w:r w:rsidRPr="00752975">
        <w:rPr>
          <w:sz w:val="28"/>
          <w:szCs w:val="28"/>
        </w:rPr>
        <w:t xml:space="preserve">Компьютер </w:t>
      </w:r>
      <w:r w:rsidR="00EF1B4B" w:rsidRPr="00752975">
        <w:rPr>
          <w:sz w:val="28"/>
          <w:szCs w:val="28"/>
        </w:rPr>
        <w:t>из посредника</w:t>
      </w:r>
      <w:r w:rsidRPr="00752975">
        <w:rPr>
          <w:sz w:val="28"/>
          <w:szCs w:val="28"/>
        </w:rPr>
        <w:t xml:space="preserve"> ме</w:t>
      </w:r>
      <w:r w:rsidR="00EF1B4B" w:rsidRPr="00752975">
        <w:rPr>
          <w:sz w:val="28"/>
          <w:szCs w:val="28"/>
        </w:rPr>
        <w:t>жду преподавателем и обучаемым превращается в самостоятельного участника процесса. Овладение им уже не звучит в плоскости «хочу – не хочу». Этот п</w:t>
      </w:r>
      <w:r w:rsidR="00752975" w:rsidRPr="00752975">
        <w:rPr>
          <w:sz w:val="28"/>
          <w:szCs w:val="28"/>
        </w:rPr>
        <w:t>роцесс переходит в плоскость «срочно, мощно, оперативно</w:t>
      </w:r>
      <w:r w:rsidR="00EF1B4B" w:rsidRPr="00752975">
        <w:rPr>
          <w:sz w:val="28"/>
          <w:szCs w:val="28"/>
        </w:rPr>
        <w:t>!». Использование компьютера и</w:t>
      </w:r>
      <w:r w:rsidRPr="00752975">
        <w:rPr>
          <w:sz w:val="28"/>
          <w:szCs w:val="28"/>
        </w:rPr>
        <w:t xml:space="preserve"> облегчает процесс передачи знаний, позволяя использов</w:t>
      </w:r>
      <w:r w:rsidR="00EF1B4B" w:rsidRPr="00752975">
        <w:rPr>
          <w:sz w:val="28"/>
          <w:szCs w:val="28"/>
        </w:rPr>
        <w:t xml:space="preserve">ание современных технологий, </w:t>
      </w:r>
      <w:r w:rsidRPr="00752975">
        <w:rPr>
          <w:sz w:val="28"/>
          <w:szCs w:val="28"/>
        </w:rPr>
        <w:t>и</w:t>
      </w:r>
      <w:r w:rsidR="00EF1B4B" w:rsidRPr="00752975">
        <w:rPr>
          <w:sz w:val="28"/>
          <w:szCs w:val="28"/>
        </w:rPr>
        <w:t>,</w:t>
      </w:r>
      <w:r w:rsidRPr="00752975">
        <w:rPr>
          <w:sz w:val="28"/>
          <w:szCs w:val="28"/>
        </w:rPr>
        <w:t xml:space="preserve"> воздействуя через зрительную, слуховую и механическую память, позволяет запоминать больший объем информации, а также допускает возможность организации учебного процесса по ин</w:t>
      </w:r>
      <w:r w:rsidR="00EF1B4B" w:rsidRPr="00752975">
        <w:rPr>
          <w:sz w:val="28"/>
          <w:szCs w:val="28"/>
        </w:rPr>
        <w:t>дивидуальной программе. Студент</w:t>
      </w:r>
      <w:r w:rsidRPr="00752975">
        <w:rPr>
          <w:sz w:val="28"/>
          <w:szCs w:val="28"/>
        </w:rPr>
        <w:t xml:space="preserve">, находясь у монитора компьютера, может сам выбирать наиболее удобную для него скорость подачи и усвоения материала. </w:t>
      </w:r>
      <w:r w:rsidR="0019074A" w:rsidRPr="00752975">
        <w:rPr>
          <w:sz w:val="28"/>
          <w:szCs w:val="28"/>
        </w:rPr>
        <w:t xml:space="preserve">Компьютер и студент работать начинают в доверительной </w:t>
      </w:r>
      <w:r w:rsidR="00A45DD2" w:rsidRPr="00752975">
        <w:rPr>
          <w:sz w:val="28"/>
          <w:szCs w:val="28"/>
        </w:rPr>
        <w:t>и не в зашнурованной форме.</w:t>
      </w:r>
    </w:p>
    <w:p w:rsidR="00050DC2" w:rsidRPr="00752975" w:rsidRDefault="00050DC2" w:rsidP="00050DC2">
      <w:pPr>
        <w:pStyle w:val="a3"/>
        <w:shd w:val="clear" w:color="auto" w:fill="FFFFFF"/>
        <w:spacing w:before="0" w:beforeAutospacing="0" w:after="0" w:afterAutospacing="0" w:line="294" w:lineRule="atLeast"/>
        <w:ind w:firstLine="284"/>
        <w:rPr>
          <w:sz w:val="28"/>
          <w:szCs w:val="28"/>
        </w:rPr>
      </w:pPr>
      <w:r w:rsidRPr="00752975">
        <w:rPr>
          <w:sz w:val="28"/>
          <w:szCs w:val="28"/>
        </w:rPr>
        <w:t>Можно назвать несколько направлений внедрения И</w:t>
      </w:r>
      <w:proofErr w:type="gramStart"/>
      <w:r w:rsidRPr="00752975">
        <w:rPr>
          <w:sz w:val="28"/>
          <w:szCs w:val="28"/>
        </w:rPr>
        <w:t>КТ в пр</w:t>
      </w:r>
      <w:proofErr w:type="gramEnd"/>
      <w:r w:rsidRPr="00752975">
        <w:rPr>
          <w:sz w:val="28"/>
          <w:szCs w:val="28"/>
        </w:rPr>
        <w:t xml:space="preserve">актику образовательного процесса: </w:t>
      </w:r>
    </w:p>
    <w:p w:rsidR="00343988" w:rsidRPr="00752975" w:rsidRDefault="000728DB" w:rsidP="00050DC2">
      <w:pPr>
        <w:pStyle w:val="a3"/>
        <w:shd w:val="clear" w:color="auto" w:fill="FFFFFF"/>
        <w:spacing w:before="0" w:beforeAutospacing="0" w:after="0" w:afterAutospacing="0" w:line="294" w:lineRule="atLeast"/>
        <w:ind w:firstLine="284"/>
        <w:rPr>
          <w:sz w:val="28"/>
          <w:szCs w:val="28"/>
        </w:rPr>
      </w:pPr>
      <w:r w:rsidRPr="00752975">
        <w:rPr>
          <w:sz w:val="28"/>
          <w:szCs w:val="28"/>
        </w:rPr>
        <w:t>1. Н</w:t>
      </w:r>
      <w:r w:rsidR="00343988" w:rsidRPr="00752975">
        <w:rPr>
          <w:sz w:val="28"/>
          <w:szCs w:val="28"/>
        </w:rPr>
        <w:t>аправле</w:t>
      </w:r>
      <w:r w:rsidRPr="00752975">
        <w:rPr>
          <w:sz w:val="28"/>
          <w:szCs w:val="28"/>
        </w:rPr>
        <w:t>нность</w:t>
      </w:r>
      <w:r w:rsidR="00343988" w:rsidRPr="00752975">
        <w:rPr>
          <w:sz w:val="28"/>
          <w:szCs w:val="28"/>
        </w:rPr>
        <w:t xml:space="preserve"> развития образования, его ориентации на формирование профессиональной компетентности, умений и навыков мыслительной деятельности, развитие способностей личности, среди которых особое внимание уделяется способности к обучению, смене образа мышления, умению перерабатывать огромные массивы информации;</w:t>
      </w:r>
    </w:p>
    <w:p w:rsidR="000728DB" w:rsidRPr="00752975" w:rsidRDefault="000728DB" w:rsidP="000728DB">
      <w:pPr>
        <w:pStyle w:val="a3"/>
        <w:shd w:val="clear" w:color="auto" w:fill="FFFFFF"/>
        <w:spacing w:before="0" w:beforeAutospacing="0" w:after="0" w:afterAutospacing="0" w:line="294" w:lineRule="atLeast"/>
        <w:ind w:left="284"/>
        <w:rPr>
          <w:sz w:val="28"/>
          <w:szCs w:val="28"/>
        </w:rPr>
      </w:pPr>
      <w:r w:rsidRPr="00752975">
        <w:rPr>
          <w:sz w:val="28"/>
          <w:szCs w:val="28"/>
        </w:rPr>
        <w:t>2. Развитие</w:t>
      </w:r>
      <w:r w:rsidR="00343988" w:rsidRPr="00752975">
        <w:rPr>
          <w:sz w:val="28"/>
          <w:szCs w:val="28"/>
        </w:rPr>
        <w:t xml:space="preserve"> требований к качест</w:t>
      </w:r>
      <w:r w:rsidRPr="00752975">
        <w:rPr>
          <w:sz w:val="28"/>
          <w:szCs w:val="28"/>
        </w:rPr>
        <w:t>ву специалиста, который</w:t>
      </w:r>
    </w:p>
    <w:p w:rsidR="00343988" w:rsidRPr="00752975" w:rsidRDefault="000728DB" w:rsidP="000728DB">
      <w:pPr>
        <w:pStyle w:val="a3"/>
        <w:shd w:val="clear" w:color="auto" w:fill="FFFFFF"/>
        <w:spacing w:before="0" w:beforeAutospacing="0" w:after="0" w:afterAutospacing="0" w:line="294" w:lineRule="atLeast"/>
        <w:rPr>
          <w:sz w:val="28"/>
          <w:szCs w:val="28"/>
        </w:rPr>
      </w:pPr>
      <w:r w:rsidRPr="00752975">
        <w:rPr>
          <w:sz w:val="28"/>
          <w:szCs w:val="28"/>
        </w:rPr>
        <w:t>должен обладать</w:t>
      </w:r>
      <w:r w:rsidR="00343988" w:rsidRPr="00752975">
        <w:rPr>
          <w:sz w:val="28"/>
          <w:szCs w:val="28"/>
        </w:rPr>
        <w:t xml:space="preserve"> способностью оптимального поведения в различных профессионально - правовых ситуациях, отличаться системностью и эффективностью действий в условиях кризиса.</w:t>
      </w:r>
    </w:p>
    <w:p w:rsidR="00343988" w:rsidRPr="00752975" w:rsidRDefault="00343988" w:rsidP="00952A95">
      <w:pPr>
        <w:pStyle w:val="a3"/>
        <w:shd w:val="clear" w:color="auto" w:fill="FFFFFF"/>
        <w:spacing w:before="0" w:beforeAutospacing="0" w:after="0" w:afterAutospacing="0" w:line="294" w:lineRule="atLeast"/>
        <w:ind w:firstLine="284"/>
        <w:rPr>
          <w:sz w:val="28"/>
          <w:szCs w:val="28"/>
        </w:rPr>
      </w:pPr>
      <w:r w:rsidRPr="00752975">
        <w:rPr>
          <w:sz w:val="28"/>
          <w:szCs w:val="28"/>
        </w:rPr>
        <w:t>Успешное изучение правовых дисциплин возможно лишь при самостоятельной систематической работе студентов над источниками различных отраслей права, учебной, научной и учебно-методической литературой, а также над анализом имеющейся судебной практики, связанной с разрешением правовых споров.</w:t>
      </w:r>
    </w:p>
    <w:p w:rsidR="00343988" w:rsidRPr="00752975" w:rsidRDefault="00343988" w:rsidP="00515B70">
      <w:pPr>
        <w:pStyle w:val="a3"/>
        <w:shd w:val="clear" w:color="auto" w:fill="FFFFFF"/>
        <w:spacing w:before="0" w:beforeAutospacing="0" w:after="0" w:afterAutospacing="0" w:line="294" w:lineRule="atLeast"/>
        <w:ind w:firstLine="284"/>
        <w:rPr>
          <w:sz w:val="28"/>
          <w:szCs w:val="28"/>
        </w:rPr>
      </w:pPr>
      <w:r w:rsidRPr="00752975">
        <w:rPr>
          <w:sz w:val="28"/>
          <w:szCs w:val="28"/>
        </w:rPr>
        <w:lastRenderedPageBreak/>
        <w:t>Учебный проце</w:t>
      </w:r>
      <w:proofErr w:type="gramStart"/>
      <w:r w:rsidRPr="00752975">
        <w:rPr>
          <w:sz w:val="28"/>
          <w:szCs w:val="28"/>
        </w:rPr>
        <w:t>сс вкл</w:t>
      </w:r>
      <w:proofErr w:type="gramEnd"/>
      <w:r w:rsidRPr="00752975">
        <w:rPr>
          <w:sz w:val="28"/>
          <w:szCs w:val="28"/>
        </w:rPr>
        <w:t>ючает лекционные дискуссии и деловые игры, индивидуально-контрольные собеседования, консультации с преподавателем и проведение тестирования студентов. В ходе усвоения содержания правовых дисциплин студентам необходимо использовать знания, полученные ими при изучении лекционного материала и самостоятельной работы в домашних условиях, с использованием ИКТ.</w:t>
      </w:r>
    </w:p>
    <w:p w:rsidR="00343988" w:rsidRPr="00752975" w:rsidRDefault="00343988" w:rsidP="00952A95">
      <w:pPr>
        <w:pStyle w:val="a3"/>
        <w:shd w:val="clear" w:color="auto" w:fill="FFFFFF"/>
        <w:spacing w:before="0" w:beforeAutospacing="0" w:after="0" w:afterAutospacing="0" w:line="294" w:lineRule="atLeast"/>
        <w:ind w:firstLine="284"/>
        <w:rPr>
          <w:sz w:val="28"/>
          <w:szCs w:val="28"/>
        </w:rPr>
      </w:pPr>
      <w:r w:rsidRPr="00752975">
        <w:rPr>
          <w:sz w:val="28"/>
          <w:szCs w:val="28"/>
        </w:rPr>
        <w:t>Сущность методов ИКТ заключается в самостоятельной деятельности обучаемых в искусственно созданной профессионально – правовой среде, которая даёт возможность соединить воедино теоретическую подготовку и практические умения, необходимые для творческой деятельности в профессиональной сфере.</w:t>
      </w:r>
    </w:p>
    <w:p w:rsidR="00343988" w:rsidRPr="00752975" w:rsidRDefault="00343988" w:rsidP="00952A95">
      <w:pPr>
        <w:pStyle w:val="a3"/>
        <w:shd w:val="clear" w:color="auto" w:fill="FFFFFF"/>
        <w:spacing w:before="0" w:beforeAutospacing="0" w:after="0" w:afterAutospacing="0" w:line="294" w:lineRule="atLeast"/>
        <w:ind w:firstLine="284"/>
        <w:rPr>
          <w:sz w:val="28"/>
          <w:szCs w:val="28"/>
        </w:rPr>
      </w:pPr>
      <w:r w:rsidRPr="00752975">
        <w:rPr>
          <w:sz w:val="28"/>
          <w:szCs w:val="28"/>
        </w:rPr>
        <w:t>ИКТ способствуют развитию у студентов самостоятельного мышления, умения выслушивать и учитывать альтернативную точку зрения, аргументировано высказать свою, используя правовые системы Консультант - плюс, Гарант. С помощью этих способов студенты имеют возможность проявить и усовершенствовать аналитические и оценочные навыки, научиться работать в команде, находить наиболее рациональное решение поставленной проблемы.</w:t>
      </w:r>
    </w:p>
    <w:p w:rsidR="00343988" w:rsidRPr="00752975" w:rsidRDefault="00343988" w:rsidP="00952A95">
      <w:pPr>
        <w:pStyle w:val="a3"/>
        <w:shd w:val="clear" w:color="auto" w:fill="FFFFFF"/>
        <w:spacing w:before="0" w:beforeAutospacing="0" w:after="0" w:afterAutospacing="0" w:line="294" w:lineRule="atLeast"/>
        <w:ind w:firstLine="284"/>
        <w:rPr>
          <w:sz w:val="28"/>
          <w:szCs w:val="28"/>
        </w:rPr>
      </w:pPr>
      <w:r w:rsidRPr="00752975">
        <w:rPr>
          <w:sz w:val="28"/>
          <w:szCs w:val="28"/>
        </w:rPr>
        <w:t>Целью использования ИКТ является</w:t>
      </w:r>
      <w:r w:rsidRPr="00752975">
        <w:rPr>
          <w:b/>
          <w:bCs/>
          <w:sz w:val="28"/>
          <w:szCs w:val="28"/>
        </w:rPr>
        <w:t> </w:t>
      </w:r>
      <w:r w:rsidRPr="00752975">
        <w:rPr>
          <w:sz w:val="28"/>
          <w:szCs w:val="28"/>
        </w:rPr>
        <w:t>анализ профессионально - правовых ситуаций, проведённый студентами, возникающих при конкретном положении дел, и выработке практического решения.</w:t>
      </w:r>
      <w:r w:rsidR="00047EBB" w:rsidRPr="00752975">
        <w:rPr>
          <w:sz w:val="28"/>
          <w:szCs w:val="28"/>
        </w:rPr>
        <w:t xml:space="preserve"> Воспитывается неоспоримое великолепное качество: анализировать мысли, действия и поступки.</w:t>
      </w:r>
    </w:p>
    <w:p w:rsidR="00752975" w:rsidRPr="00752975" w:rsidRDefault="00343988" w:rsidP="00752975">
      <w:pPr>
        <w:pStyle w:val="a4"/>
        <w:ind w:firstLine="284"/>
        <w:rPr>
          <w:rFonts w:ascii="Times New Roman" w:eastAsia="Times New Roman" w:hAnsi="Times New Roman" w:cs="Times New Roman"/>
          <w:sz w:val="28"/>
          <w:szCs w:val="28"/>
        </w:rPr>
      </w:pPr>
      <w:r w:rsidRPr="00752975">
        <w:rPr>
          <w:rFonts w:ascii="Times New Roman" w:hAnsi="Times New Roman" w:cs="Times New Roman"/>
          <w:sz w:val="28"/>
          <w:szCs w:val="28"/>
        </w:rPr>
        <w:t>Мотивация на регулярное использование информационных технологий студентами нередко зависит от качества предложенного методического и дидактического сопровождения занятия. Преподаватель правовых дисциплин должен обеспечить такое сопровождение с учётом изменений в Российском законодательстве.</w:t>
      </w:r>
      <w:r w:rsidR="00752975" w:rsidRPr="00752975">
        <w:rPr>
          <w:rFonts w:ascii="Times New Roman" w:eastAsia="Times New Roman" w:hAnsi="Times New Roman" w:cs="Times New Roman"/>
          <w:sz w:val="28"/>
          <w:szCs w:val="28"/>
        </w:rPr>
        <w:t xml:space="preserve"> Внедрение информационных технологий в обучение правовым дисциплинам изменяет подход к организации лекций, семинаров и самостоятельной работы студента. Возможности получения актуальной правовой информации еще никогда не были так широки. Ранее имели место традиционные методы обучения, такие как лекция, </w:t>
      </w:r>
      <w:hyperlink r:id="rId5" w:tooltip="Колл" w:history="1">
        <w:r w:rsidR="00752975" w:rsidRPr="00752975">
          <w:rPr>
            <w:rFonts w:ascii="Times New Roman" w:eastAsia="Times New Roman" w:hAnsi="Times New Roman" w:cs="Times New Roman"/>
            <w:sz w:val="28"/>
            <w:szCs w:val="28"/>
          </w:rPr>
          <w:t>коллоквиум</w:t>
        </w:r>
      </w:hyperlink>
      <w:r w:rsidR="00752975" w:rsidRPr="00752975">
        <w:rPr>
          <w:rFonts w:ascii="Times New Roman" w:eastAsia="Times New Roman" w:hAnsi="Times New Roman" w:cs="Times New Roman"/>
          <w:sz w:val="28"/>
          <w:szCs w:val="28"/>
        </w:rPr>
        <w:t xml:space="preserve">, семинар, работа с учебником, которые в силу специфики права вели к возникновению ряда проблем. Поскольку право является весьма динамичным по своей специфике, то получение актуальной правовой информации, в отсутствие современных </w:t>
      </w:r>
      <w:proofErr w:type="gramStart"/>
      <w:r w:rsidR="00752975" w:rsidRPr="00752975">
        <w:rPr>
          <w:rFonts w:ascii="Times New Roman" w:eastAsia="Times New Roman" w:hAnsi="Times New Roman" w:cs="Times New Roman"/>
          <w:sz w:val="28"/>
          <w:szCs w:val="28"/>
        </w:rPr>
        <w:t>ИТ</w:t>
      </w:r>
      <w:proofErr w:type="gramEnd"/>
      <w:r w:rsidR="00752975" w:rsidRPr="00752975">
        <w:rPr>
          <w:rFonts w:ascii="Times New Roman" w:eastAsia="Times New Roman" w:hAnsi="Times New Roman" w:cs="Times New Roman"/>
          <w:sz w:val="28"/>
          <w:szCs w:val="28"/>
        </w:rPr>
        <w:t xml:space="preserve"> технологий было затруднено. Такую же проблему вызывало отсутствие доступа к современной зарубежной правой литературе. На нынешний момент, внедрение в образовательный процесс информационных технологий позволяет, как облегчить восприятие информации, так и обеспечить студента современными, достоверными источниками получения информации. Это означает, что занятия не замыкаются в рамках системы лекция- семинар. Развиваются новые формы организации </w:t>
      </w:r>
      <w:hyperlink r:id="rId6" w:tooltip="Образовательная деятельность" w:history="1">
        <w:r w:rsidR="00752975" w:rsidRPr="00752975">
          <w:rPr>
            <w:rFonts w:ascii="Times New Roman" w:eastAsia="Times New Roman" w:hAnsi="Times New Roman" w:cs="Times New Roman"/>
            <w:sz w:val="28"/>
            <w:szCs w:val="28"/>
          </w:rPr>
          <w:t>учебной деятельности</w:t>
        </w:r>
      </w:hyperlink>
      <w:r w:rsidR="00752975" w:rsidRPr="00752975">
        <w:rPr>
          <w:rFonts w:ascii="Times New Roman" w:eastAsia="Times New Roman" w:hAnsi="Times New Roman" w:cs="Times New Roman"/>
          <w:sz w:val="28"/>
          <w:szCs w:val="28"/>
        </w:rPr>
        <w:t> студента: проектные технологии, работа в группе и с партнерами, интерактивное компьютерное тестирование, дистанционное обучение.</w:t>
      </w:r>
    </w:p>
    <w:p w:rsidR="00752975" w:rsidRPr="00752975" w:rsidRDefault="00752975" w:rsidP="00752975">
      <w:pPr>
        <w:pStyle w:val="a4"/>
        <w:ind w:firstLine="284"/>
        <w:rPr>
          <w:rFonts w:ascii="Times New Roman" w:eastAsia="Times New Roman" w:hAnsi="Times New Roman" w:cs="Times New Roman"/>
          <w:sz w:val="28"/>
          <w:szCs w:val="28"/>
        </w:rPr>
      </w:pPr>
      <w:r w:rsidRPr="00752975">
        <w:rPr>
          <w:rFonts w:ascii="Times New Roman" w:eastAsia="Times New Roman" w:hAnsi="Times New Roman" w:cs="Times New Roman"/>
          <w:sz w:val="28"/>
          <w:szCs w:val="28"/>
        </w:rPr>
        <w:lastRenderedPageBreak/>
        <w:t>Одним из преимуществ использования </w:t>
      </w:r>
      <w:hyperlink r:id="rId7" w:tooltip="Информационные сети" w:history="1">
        <w:r w:rsidRPr="00752975">
          <w:rPr>
            <w:rFonts w:ascii="Times New Roman" w:eastAsia="Times New Roman" w:hAnsi="Times New Roman" w:cs="Times New Roman"/>
            <w:sz w:val="28"/>
            <w:szCs w:val="28"/>
          </w:rPr>
          <w:t>информационной сети</w:t>
        </w:r>
      </w:hyperlink>
      <w:r w:rsidRPr="00752975">
        <w:rPr>
          <w:rFonts w:ascii="Times New Roman" w:eastAsia="Times New Roman" w:hAnsi="Times New Roman" w:cs="Times New Roman"/>
          <w:sz w:val="28"/>
          <w:szCs w:val="28"/>
        </w:rPr>
        <w:t> Интернет является перенос центра тяжести с вербальных методов обучения на методы поисковой и творческой деятельности. Использование образовательной информации, размещенной на серверах, не является заменой учебника. Оно создает основу для организации педагогом самостоятельной деятельности учащихся по анализу и обобщению материала при широком использовании индивидуальных и групповых форм организации учебного процесса.</w:t>
      </w:r>
    </w:p>
    <w:p w:rsidR="00752975" w:rsidRPr="00752975" w:rsidRDefault="00752975" w:rsidP="00752975">
      <w:pPr>
        <w:pStyle w:val="a4"/>
        <w:ind w:firstLine="284"/>
        <w:rPr>
          <w:rFonts w:ascii="Times New Roman" w:eastAsia="Times New Roman" w:hAnsi="Times New Roman" w:cs="Times New Roman"/>
          <w:sz w:val="28"/>
          <w:szCs w:val="28"/>
        </w:rPr>
      </w:pPr>
      <w:r w:rsidRPr="00752975">
        <w:rPr>
          <w:rFonts w:ascii="Times New Roman" w:eastAsia="Times New Roman" w:hAnsi="Times New Roman" w:cs="Times New Roman"/>
          <w:sz w:val="28"/>
          <w:szCs w:val="28"/>
        </w:rPr>
        <w:t>Разберем ключевые возможности внедрения информационных технологий в преподавание предметов правовой специфики.</w:t>
      </w:r>
    </w:p>
    <w:p w:rsidR="00752975" w:rsidRPr="00752975" w:rsidRDefault="00752975" w:rsidP="00752975">
      <w:pPr>
        <w:pStyle w:val="a4"/>
        <w:rPr>
          <w:rFonts w:ascii="Times New Roman" w:eastAsia="Times New Roman" w:hAnsi="Times New Roman" w:cs="Times New Roman"/>
          <w:sz w:val="28"/>
          <w:szCs w:val="28"/>
        </w:rPr>
      </w:pPr>
      <w:r w:rsidRPr="00752975">
        <w:rPr>
          <w:rFonts w:ascii="Times New Roman" w:eastAsia="Times New Roman" w:hAnsi="Times New Roman" w:cs="Times New Roman"/>
          <w:sz w:val="28"/>
          <w:szCs w:val="28"/>
        </w:rPr>
        <w:t>1. </w:t>
      </w:r>
      <w:r>
        <w:rPr>
          <w:rFonts w:ascii="Times New Roman" w:eastAsia="Times New Roman" w:hAnsi="Times New Roman" w:cs="Times New Roman"/>
          <w:sz w:val="28"/>
          <w:szCs w:val="28"/>
        </w:rPr>
        <w:t xml:space="preserve">Визуализация </w:t>
      </w:r>
      <w:r w:rsidRPr="00752975">
        <w:rPr>
          <w:rFonts w:ascii="Times New Roman" w:eastAsia="Times New Roman" w:hAnsi="Times New Roman" w:cs="Times New Roman"/>
          <w:sz w:val="28"/>
          <w:szCs w:val="28"/>
        </w:rPr>
        <w:t>лекционного материала.</w:t>
      </w:r>
    </w:p>
    <w:p w:rsidR="00752975" w:rsidRPr="00752975" w:rsidRDefault="00752975" w:rsidP="00752975">
      <w:pPr>
        <w:pStyle w:val="a4"/>
        <w:ind w:firstLine="284"/>
        <w:rPr>
          <w:rFonts w:ascii="Times New Roman" w:eastAsia="Times New Roman" w:hAnsi="Times New Roman" w:cs="Times New Roman"/>
          <w:sz w:val="28"/>
          <w:szCs w:val="28"/>
        </w:rPr>
      </w:pPr>
      <w:r w:rsidRPr="00752975">
        <w:rPr>
          <w:rFonts w:ascii="Times New Roman" w:eastAsia="Times New Roman" w:hAnsi="Times New Roman" w:cs="Times New Roman"/>
          <w:sz w:val="28"/>
          <w:szCs w:val="28"/>
        </w:rPr>
        <w:t xml:space="preserve">Правовые </w:t>
      </w:r>
      <w:proofErr w:type="gramStart"/>
      <w:r w:rsidRPr="00752975">
        <w:rPr>
          <w:rFonts w:ascii="Times New Roman" w:eastAsia="Times New Roman" w:hAnsi="Times New Roman" w:cs="Times New Roman"/>
          <w:sz w:val="28"/>
          <w:szCs w:val="28"/>
        </w:rPr>
        <w:t>дисциплины</w:t>
      </w:r>
      <w:proofErr w:type="gramEnd"/>
      <w:r w:rsidRPr="00752975">
        <w:rPr>
          <w:rFonts w:ascii="Times New Roman" w:eastAsia="Times New Roman" w:hAnsi="Times New Roman" w:cs="Times New Roman"/>
          <w:sz w:val="28"/>
          <w:szCs w:val="28"/>
        </w:rPr>
        <w:t xml:space="preserve"> как правило являются довольно сложными для аудио-восприятия в силу их особенностей. Юриспруденция имеет свой предмет исследования, который сложно отграничить от предмета других наук, прежде всего </w:t>
      </w:r>
      <w:proofErr w:type="gramStart"/>
      <w:r w:rsidRPr="00752975">
        <w:rPr>
          <w:rFonts w:ascii="Times New Roman" w:eastAsia="Times New Roman" w:hAnsi="Times New Roman" w:cs="Times New Roman"/>
          <w:sz w:val="28"/>
          <w:szCs w:val="28"/>
        </w:rPr>
        <w:t>от</w:t>
      </w:r>
      <w:proofErr w:type="gramEnd"/>
      <w:r w:rsidRPr="00752975">
        <w:rPr>
          <w:rFonts w:ascii="Times New Roman" w:eastAsia="Times New Roman" w:hAnsi="Times New Roman" w:cs="Times New Roman"/>
          <w:sz w:val="28"/>
          <w:szCs w:val="28"/>
        </w:rPr>
        <w:t xml:space="preserve"> общественных. Более того, право отличается сложными структурными связями, богатой терминологией и в рамках нашего государства слишком обширной нормативно-правовой базой. Преподаватель стремится дать максимальное количество материала в рамках лекционных занятий, что вызывает проблемы в восприятии. Для того</w:t>
      </w:r>
      <w:proofErr w:type="gramStart"/>
      <w:r w:rsidRPr="00752975">
        <w:rPr>
          <w:rFonts w:ascii="Times New Roman" w:eastAsia="Times New Roman" w:hAnsi="Times New Roman" w:cs="Times New Roman"/>
          <w:sz w:val="28"/>
          <w:szCs w:val="28"/>
        </w:rPr>
        <w:t>,</w:t>
      </w:r>
      <w:proofErr w:type="gramEnd"/>
      <w:r w:rsidRPr="00752975">
        <w:rPr>
          <w:rFonts w:ascii="Times New Roman" w:eastAsia="Times New Roman" w:hAnsi="Times New Roman" w:cs="Times New Roman"/>
          <w:sz w:val="28"/>
          <w:szCs w:val="28"/>
        </w:rPr>
        <w:t xml:space="preserve"> чтобы упростить задачу и педагогу и учащемуся имеет смысл применять новейшие информационные технологии.</w:t>
      </w:r>
    </w:p>
    <w:p w:rsidR="00752975" w:rsidRDefault="00752975" w:rsidP="00752975">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2.В</w:t>
      </w:r>
      <w:r w:rsidRPr="004C6B61">
        <w:rPr>
          <w:rFonts w:ascii="Times New Roman" w:eastAsia="Times New Roman" w:hAnsi="Times New Roman" w:cs="Times New Roman"/>
          <w:color w:val="000000"/>
          <w:sz w:val="28"/>
          <w:szCs w:val="28"/>
        </w:rPr>
        <w:t xml:space="preserve">недрение электронных учебников. </w:t>
      </w:r>
    </w:p>
    <w:p w:rsidR="00752975" w:rsidRPr="00752975" w:rsidRDefault="00752975" w:rsidP="00752975">
      <w:pPr>
        <w:pStyle w:val="a4"/>
        <w:ind w:firstLine="284"/>
        <w:rPr>
          <w:rFonts w:ascii="Times New Roman" w:eastAsia="Times New Roman" w:hAnsi="Times New Roman" w:cs="Times New Roman"/>
          <w:sz w:val="28"/>
          <w:szCs w:val="28"/>
        </w:rPr>
      </w:pPr>
      <w:r w:rsidRPr="00752975">
        <w:rPr>
          <w:rFonts w:ascii="Times New Roman" w:eastAsia="Times New Roman" w:hAnsi="Times New Roman" w:cs="Times New Roman"/>
          <w:sz w:val="28"/>
          <w:szCs w:val="28"/>
        </w:rPr>
        <w:t>Электронный учебник – это автоматизированная обучающая система, включающая в себя дидактические, методические и информационно–справочные материалы по </w:t>
      </w:r>
      <w:hyperlink r:id="rId8" w:tooltip="Учебные дисциплины" w:history="1">
        <w:r w:rsidRPr="00752975">
          <w:rPr>
            <w:rFonts w:ascii="Times New Roman" w:eastAsia="Times New Roman" w:hAnsi="Times New Roman" w:cs="Times New Roman"/>
            <w:sz w:val="28"/>
            <w:szCs w:val="28"/>
          </w:rPr>
          <w:t>учебной дисциплине</w:t>
        </w:r>
      </w:hyperlink>
      <w:r w:rsidRPr="00752975">
        <w:rPr>
          <w:rFonts w:ascii="Times New Roman" w:eastAsia="Times New Roman" w:hAnsi="Times New Roman" w:cs="Times New Roman"/>
          <w:sz w:val="28"/>
          <w:szCs w:val="28"/>
        </w:rPr>
        <w:t>, а также программное обеспечение, которое позволяет комплексно использовать их для самостоятельного получения и контроля знаний.</w:t>
      </w:r>
    </w:p>
    <w:p w:rsidR="00752975" w:rsidRPr="004C6B61" w:rsidRDefault="00752975" w:rsidP="00752975">
      <w:pPr>
        <w:pStyle w:val="a4"/>
        <w:ind w:firstLine="284"/>
        <w:rPr>
          <w:rFonts w:ascii="Times New Roman" w:eastAsia="Times New Roman" w:hAnsi="Times New Roman" w:cs="Times New Roman"/>
          <w:color w:val="000000"/>
          <w:sz w:val="28"/>
          <w:szCs w:val="28"/>
        </w:rPr>
      </w:pPr>
      <w:r w:rsidRPr="00752975">
        <w:rPr>
          <w:rFonts w:ascii="Times New Roman" w:eastAsia="Times New Roman" w:hAnsi="Times New Roman" w:cs="Times New Roman"/>
          <w:sz w:val="28"/>
          <w:szCs w:val="28"/>
        </w:rPr>
        <w:t>Электронные учебники были изначально разработаны для организации</w:t>
      </w:r>
      <w:r w:rsidRPr="004C6B61">
        <w:rPr>
          <w:rFonts w:ascii="Times New Roman" w:eastAsia="Times New Roman" w:hAnsi="Times New Roman" w:cs="Times New Roman"/>
          <w:color w:val="000000"/>
          <w:sz w:val="28"/>
          <w:szCs w:val="28"/>
        </w:rPr>
        <w:t xml:space="preserve"> дистанционного образования. Однако, со временем, благодаря своим возможностям обучения они переросли эту сферу применения. Электронный учебник на лазерном диске теперь может использоваться совершенно самостоятельно и автономно как в целях самообразования, так и в качестве методического обеспечения какого либо курса, точно так же, как и обычный бумажный учебник.</w:t>
      </w:r>
    </w:p>
    <w:p w:rsidR="00752975" w:rsidRDefault="00752975" w:rsidP="00752975">
      <w:pPr>
        <w:pStyle w:val="a4"/>
        <w:ind w:firstLine="284"/>
        <w:rPr>
          <w:rFonts w:ascii="Times New Roman" w:eastAsia="Times New Roman" w:hAnsi="Times New Roman" w:cs="Times New Roman"/>
          <w:color w:val="000000"/>
          <w:sz w:val="28"/>
          <w:szCs w:val="28"/>
        </w:rPr>
      </w:pPr>
      <w:r w:rsidRPr="004C6B61">
        <w:rPr>
          <w:rFonts w:ascii="Times New Roman" w:eastAsia="Times New Roman" w:hAnsi="Times New Roman" w:cs="Times New Roman"/>
          <w:color w:val="000000"/>
          <w:sz w:val="28"/>
          <w:szCs w:val="28"/>
        </w:rPr>
        <w:t xml:space="preserve">Для того чтобы электронный учебник стал популярным, он должен быть универсальным, то есть одинаково пригодным как для самообразования, так и для стационарного обучения, полным по содержанию, высоко информативным, талантливо написанным и хорошо оформленным. Такой учебник можно предложить любому </w:t>
      </w:r>
      <w:proofErr w:type="gramStart"/>
      <w:r w:rsidRPr="004C6B61">
        <w:rPr>
          <w:rFonts w:ascii="Times New Roman" w:eastAsia="Times New Roman" w:hAnsi="Times New Roman" w:cs="Times New Roman"/>
          <w:color w:val="000000"/>
          <w:sz w:val="28"/>
          <w:szCs w:val="28"/>
        </w:rPr>
        <w:t>учащемуся</w:t>
      </w:r>
      <w:proofErr w:type="gramEnd"/>
      <w:r w:rsidRPr="004C6B61">
        <w:rPr>
          <w:rFonts w:ascii="Times New Roman" w:eastAsia="Times New Roman" w:hAnsi="Times New Roman" w:cs="Times New Roman"/>
          <w:color w:val="000000"/>
          <w:sz w:val="28"/>
          <w:szCs w:val="28"/>
        </w:rPr>
        <w:t xml:space="preserve"> и он может стать существенным подспорьем для преподавателя при организации им занятий по самоподготовке учащихся иди студентов, а также проведении зачетов и экзаменов по отдельным предметам.</w:t>
      </w:r>
    </w:p>
    <w:p w:rsidR="00A57961" w:rsidRDefault="00A57961" w:rsidP="00A57961">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4C6B61">
        <w:rPr>
          <w:rFonts w:ascii="Times New Roman" w:eastAsia="Times New Roman" w:hAnsi="Times New Roman" w:cs="Times New Roman"/>
          <w:color w:val="000000"/>
          <w:sz w:val="28"/>
          <w:szCs w:val="28"/>
        </w:rPr>
        <w:t xml:space="preserve">Организация </w:t>
      </w:r>
      <w:r>
        <w:rPr>
          <w:rFonts w:ascii="Times New Roman" w:eastAsia="Times New Roman" w:hAnsi="Times New Roman" w:cs="Times New Roman"/>
          <w:color w:val="000000"/>
          <w:sz w:val="28"/>
          <w:szCs w:val="28"/>
        </w:rPr>
        <w:t xml:space="preserve">подачи </w:t>
      </w:r>
      <w:r w:rsidRPr="004C6B61">
        <w:rPr>
          <w:rFonts w:ascii="Times New Roman" w:eastAsia="Times New Roman" w:hAnsi="Times New Roman" w:cs="Times New Roman"/>
          <w:color w:val="000000"/>
          <w:sz w:val="28"/>
          <w:szCs w:val="28"/>
        </w:rPr>
        <w:t>учебной информации в</w:t>
      </w:r>
      <w:r>
        <w:rPr>
          <w:rFonts w:ascii="Times New Roman" w:eastAsia="Times New Roman" w:hAnsi="Times New Roman" w:cs="Times New Roman"/>
          <w:color w:val="000000"/>
          <w:sz w:val="28"/>
          <w:szCs w:val="28"/>
        </w:rPr>
        <w:t xml:space="preserve"> виде гипертекста. Гипертекст -</w:t>
      </w:r>
      <w:r w:rsidRPr="004C6B61">
        <w:rPr>
          <w:rFonts w:ascii="Times New Roman" w:eastAsia="Times New Roman" w:hAnsi="Times New Roman" w:cs="Times New Roman"/>
          <w:color w:val="000000"/>
          <w:sz w:val="28"/>
          <w:szCs w:val="28"/>
        </w:rPr>
        <w:t xml:space="preserve"> возможность создания «живого», интерактивного учебного материала, снабженного взаимными ссылками на различные части материала. </w:t>
      </w:r>
    </w:p>
    <w:p w:rsidR="00A57961" w:rsidRPr="004C6B61" w:rsidRDefault="00A57961" w:rsidP="00A57961">
      <w:pPr>
        <w:pStyle w:val="a4"/>
        <w:ind w:firstLine="284"/>
        <w:rPr>
          <w:rFonts w:ascii="Times New Roman" w:eastAsia="Times New Roman" w:hAnsi="Times New Roman" w:cs="Times New Roman"/>
          <w:color w:val="000000"/>
          <w:sz w:val="28"/>
          <w:szCs w:val="28"/>
        </w:rPr>
      </w:pPr>
      <w:r w:rsidRPr="004C6B61">
        <w:rPr>
          <w:rFonts w:ascii="Times New Roman" w:eastAsia="Times New Roman" w:hAnsi="Times New Roman" w:cs="Times New Roman"/>
          <w:color w:val="000000"/>
          <w:sz w:val="28"/>
          <w:szCs w:val="28"/>
        </w:rPr>
        <w:lastRenderedPageBreak/>
        <w:t xml:space="preserve">Термин «гипертекст» ввел в 1963 г. Т. </w:t>
      </w:r>
      <w:proofErr w:type="spellStart"/>
      <w:r w:rsidRPr="004C6B61">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elson</w:t>
      </w:r>
      <w:proofErr w:type="spellEnd"/>
      <w:r>
        <w:rPr>
          <w:rFonts w:ascii="Times New Roman" w:eastAsia="Times New Roman" w:hAnsi="Times New Roman" w:cs="Times New Roman"/>
          <w:color w:val="000000"/>
          <w:sz w:val="28"/>
          <w:szCs w:val="28"/>
        </w:rPr>
        <w:t xml:space="preserve"> для обозначения понятия -</w:t>
      </w:r>
      <w:r w:rsidRPr="004C6B61">
        <w:rPr>
          <w:rFonts w:ascii="Times New Roman" w:eastAsia="Times New Roman" w:hAnsi="Times New Roman" w:cs="Times New Roman"/>
          <w:color w:val="000000"/>
          <w:sz w:val="28"/>
          <w:szCs w:val="28"/>
        </w:rPr>
        <w:t xml:space="preserve"> комбинации текста на естественном языке со способностью компьютера осуществлять интерактивный выбор следующей порции информации или динамичного воспроизведения нелинейного текста, который не может быть напечатан обычным способом на листе бумаги</w:t>
      </w:r>
      <w:proofErr w:type="gramStart"/>
      <w:r w:rsidRPr="004C6B61">
        <w:rPr>
          <w:rFonts w:ascii="Times New Roman" w:eastAsia="Times New Roman" w:hAnsi="Times New Roman" w:cs="Times New Roman"/>
          <w:color w:val="000000"/>
          <w:sz w:val="28"/>
          <w:szCs w:val="28"/>
        </w:rPr>
        <w:t>.</w:t>
      </w:r>
      <w:proofErr w:type="gramEnd"/>
      <w:r w:rsidRPr="004C6B61">
        <w:rPr>
          <w:rFonts w:ascii="Times New Roman" w:eastAsia="Times New Roman" w:hAnsi="Times New Roman" w:cs="Times New Roman"/>
          <w:color w:val="000000"/>
          <w:sz w:val="28"/>
          <w:szCs w:val="28"/>
        </w:rPr>
        <w:t xml:space="preserve"> </w:t>
      </w:r>
      <w:proofErr w:type="gramStart"/>
      <w:r w:rsidRPr="004C6B61">
        <w:rPr>
          <w:rFonts w:ascii="Times New Roman" w:eastAsia="Times New Roman" w:hAnsi="Times New Roman" w:cs="Times New Roman"/>
          <w:color w:val="000000"/>
          <w:sz w:val="28"/>
          <w:szCs w:val="28"/>
        </w:rPr>
        <w:t>д</w:t>
      </w:r>
      <w:proofErr w:type="gramEnd"/>
      <w:r w:rsidRPr="004C6B61">
        <w:rPr>
          <w:rFonts w:ascii="Times New Roman" w:eastAsia="Times New Roman" w:hAnsi="Times New Roman" w:cs="Times New Roman"/>
          <w:color w:val="000000"/>
          <w:sz w:val="28"/>
          <w:szCs w:val="28"/>
        </w:rPr>
        <w:t>ает следу</w:t>
      </w:r>
      <w:r>
        <w:rPr>
          <w:rFonts w:ascii="Times New Roman" w:eastAsia="Times New Roman" w:hAnsi="Times New Roman" w:cs="Times New Roman"/>
          <w:color w:val="000000"/>
          <w:sz w:val="28"/>
          <w:szCs w:val="28"/>
        </w:rPr>
        <w:t>ющее определение: «Гипертекст -</w:t>
      </w:r>
      <w:r w:rsidRPr="004C6B61">
        <w:rPr>
          <w:rFonts w:ascii="Times New Roman" w:eastAsia="Times New Roman" w:hAnsi="Times New Roman" w:cs="Times New Roman"/>
          <w:color w:val="000000"/>
          <w:sz w:val="28"/>
          <w:szCs w:val="28"/>
        </w:rPr>
        <w:t xml:space="preserve"> это способ хранения и манипулирования информацией, при котором она хранится в виде сети связанных между собой узлов» Гипертекст дает возможность разделить материал на большое число фрагментов, соединив их гиперссылками в логические цепочки. А затем на основе одного оформленного соответствующим образом материала моделирование «собственных» учебников для каждого учащегося, в зависимости от его уровня подготовки, быстроты усвоения и, интересов.</w:t>
      </w:r>
    </w:p>
    <w:p w:rsidR="00343988" w:rsidRPr="00A57961" w:rsidRDefault="00A57961" w:rsidP="00A57961">
      <w:pPr>
        <w:pStyle w:val="a4"/>
        <w:ind w:firstLine="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4.Наличие мультимедиа (</w:t>
      </w:r>
      <w:proofErr w:type="spellStart"/>
      <w:r>
        <w:rPr>
          <w:rFonts w:ascii="Times New Roman" w:eastAsia="Times New Roman" w:hAnsi="Times New Roman" w:cs="Times New Roman"/>
          <w:color w:val="000000"/>
          <w:sz w:val="28"/>
          <w:szCs w:val="28"/>
        </w:rPr>
        <w:t>multi</w:t>
      </w:r>
      <w:proofErr w:type="spellEnd"/>
      <w:r>
        <w:rPr>
          <w:rFonts w:ascii="Times New Roman" w:eastAsia="Times New Roman" w:hAnsi="Times New Roman" w:cs="Times New Roman"/>
          <w:color w:val="000000"/>
          <w:sz w:val="28"/>
          <w:szCs w:val="28"/>
        </w:rPr>
        <w:t xml:space="preserve"> - много, </w:t>
      </w:r>
      <w:proofErr w:type="spellStart"/>
      <w:r>
        <w:rPr>
          <w:rFonts w:ascii="Times New Roman" w:eastAsia="Times New Roman" w:hAnsi="Times New Roman" w:cs="Times New Roman"/>
          <w:color w:val="000000"/>
          <w:sz w:val="28"/>
          <w:szCs w:val="28"/>
        </w:rPr>
        <w:t>media</w:t>
      </w:r>
      <w:proofErr w:type="spellEnd"/>
      <w:r>
        <w:rPr>
          <w:rFonts w:ascii="Times New Roman" w:eastAsia="Times New Roman" w:hAnsi="Times New Roman" w:cs="Times New Roman"/>
          <w:color w:val="000000"/>
          <w:sz w:val="28"/>
          <w:szCs w:val="28"/>
        </w:rPr>
        <w:t xml:space="preserve"> - среда) -</w:t>
      </w:r>
      <w:r w:rsidRPr="004C6B61">
        <w:rPr>
          <w:rFonts w:ascii="Times New Roman" w:eastAsia="Times New Roman" w:hAnsi="Times New Roman" w:cs="Times New Roman"/>
          <w:color w:val="000000"/>
          <w:sz w:val="28"/>
          <w:szCs w:val="28"/>
        </w:rPr>
        <w:t xml:space="preserve"> богатейшего арсенала способов иллюстрации изучаемого явления. Продукты мультимедиа применяют многообразные разновидности информации: компьютерные данные, теле - и видеоинформацию, речь и музыку. Такое объединение ведет к использованию разнообразных технических устройств регистрации и </w:t>
      </w:r>
      <w:r w:rsidRPr="00A57961">
        <w:rPr>
          <w:rFonts w:ascii="Times New Roman" w:eastAsia="Times New Roman" w:hAnsi="Times New Roman" w:cs="Times New Roman"/>
          <w:sz w:val="28"/>
          <w:szCs w:val="28"/>
        </w:rPr>
        <w:t>воспроизведения информации, допускающих управление от компьютера телевизором, </w:t>
      </w:r>
      <w:hyperlink r:id="rId9" w:tooltip="Видеомагнитофон" w:history="1">
        <w:r w:rsidRPr="00A57961">
          <w:rPr>
            <w:rFonts w:ascii="Times New Roman" w:eastAsia="Times New Roman" w:hAnsi="Times New Roman" w:cs="Times New Roman"/>
            <w:sz w:val="28"/>
            <w:szCs w:val="28"/>
          </w:rPr>
          <w:t>видеомагнитофоном</w:t>
        </w:r>
      </w:hyperlink>
      <w:r w:rsidRPr="00A57961">
        <w:rPr>
          <w:rFonts w:ascii="Times New Roman" w:eastAsia="Times New Roman" w:hAnsi="Times New Roman" w:cs="Times New Roman"/>
          <w:sz w:val="28"/>
          <w:szCs w:val="28"/>
        </w:rPr>
        <w:t>, HiFi-аудиосистемой, проигрывателем компакт-дисков (С</w:t>
      </w:r>
      <w:proofErr w:type="gramStart"/>
      <w:r w:rsidRPr="00A57961">
        <w:rPr>
          <w:rFonts w:ascii="Times New Roman" w:eastAsia="Times New Roman" w:hAnsi="Times New Roman" w:cs="Times New Roman"/>
          <w:sz w:val="28"/>
          <w:szCs w:val="28"/>
        </w:rPr>
        <w:t>D</w:t>
      </w:r>
      <w:proofErr w:type="gramEnd"/>
      <w:r w:rsidRPr="00A57961">
        <w:rPr>
          <w:rFonts w:ascii="Times New Roman" w:eastAsia="Times New Roman" w:hAnsi="Times New Roman" w:cs="Times New Roman"/>
          <w:sz w:val="28"/>
          <w:szCs w:val="28"/>
        </w:rPr>
        <w:t xml:space="preserve">), магнитофоном и электронными музыкальными инструментами. Мультимедиа-средства по своей природе интерактивны, то есть </w:t>
      </w:r>
      <w:proofErr w:type="gramStart"/>
      <w:r w:rsidRPr="00A57961">
        <w:rPr>
          <w:rFonts w:ascii="Times New Roman" w:eastAsia="Times New Roman" w:hAnsi="Times New Roman" w:cs="Times New Roman"/>
          <w:sz w:val="28"/>
          <w:szCs w:val="28"/>
        </w:rPr>
        <w:t>зритель</w:t>
      </w:r>
      <w:proofErr w:type="gramEnd"/>
      <w:r w:rsidRPr="00A57961">
        <w:rPr>
          <w:rFonts w:ascii="Times New Roman" w:eastAsia="Times New Roman" w:hAnsi="Times New Roman" w:cs="Times New Roman"/>
          <w:sz w:val="28"/>
          <w:szCs w:val="28"/>
        </w:rPr>
        <w:t xml:space="preserve"> и слушатель мультимедиа-продуктов не остается пассивным. Мультимедиа повышает качество обучения и позволяет удерживать внимание обучаемого. Если раньше изношенный черно-белый фильм «Действия населения в условиях химической тревоги», показываемый на занятиях по </w:t>
      </w:r>
      <w:hyperlink r:id="rId10" w:tooltip="Гражданская оборона" w:history="1">
        <w:r w:rsidRPr="00A57961">
          <w:rPr>
            <w:rFonts w:ascii="Times New Roman" w:eastAsia="Times New Roman" w:hAnsi="Times New Roman" w:cs="Times New Roman"/>
            <w:sz w:val="28"/>
            <w:szCs w:val="28"/>
          </w:rPr>
          <w:t>гражданской обороне</w:t>
        </w:r>
      </w:hyperlink>
      <w:r w:rsidRPr="00A57961">
        <w:rPr>
          <w:rFonts w:ascii="Times New Roman" w:eastAsia="Times New Roman" w:hAnsi="Times New Roman" w:cs="Times New Roman"/>
          <w:sz w:val="28"/>
          <w:szCs w:val="28"/>
        </w:rPr>
        <w:t>, был пределом мечтаний, то современные технические средства позволяют создать куда более зрелищные </w:t>
      </w:r>
      <w:hyperlink r:id="rId11" w:tooltip="Учебные пособия" w:history="1">
        <w:r w:rsidRPr="00A57961">
          <w:rPr>
            <w:rFonts w:ascii="Times New Roman" w:eastAsia="Times New Roman" w:hAnsi="Times New Roman" w:cs="Times New Roman"/>
            <w:sz w:val="28"/>
            <w:szCs w:val="28"/>
          </w:rPr>
          <w:t>учебные пособия</w:t>
        </w:r>
      </w:hyperlink>
      <w:r w:rsidRPr="00A57961">
        <w:rPr>
          <w:rFonts w:ascii="Times New Roman" w:eastAsia="Times New Roman" w:hAnsi="Times New Roman" w:cs="Times New Roman"/>
          <w:sz w:val="28"/>
          <w:szCs w:val="28"/>
        </w:rPr>
        <w:t> в виде компьютерной анимации или даже игры.</w:t>
      </w:r>
    </w:p>
    <w:p w:rsidR="00343988" w:rsidRPr="00752975" w:rsidRDefault="00343988" w:rsidP="00952A95">
      <w:pPr>
        <w:pStyle w:val="a3"/>
        <w:shd w:val="clear" w:color="auto" w:fill="FFFFFF"/>
        <w:spacing w:before="0" w:beforeAutospacing="0" w:after="0" w:afterAutospacing="0" w:line="294" w:lineRule="atLeast"/>
        <w:ind w:firstLine="284"/>
        <w:rPr>
          <w:sz w:val="28"/>
          <w:szCs w:val="28"/>
        </w:rPr>
      </w:pPr>
      <w:r w:rsidRPr="00752975">
        <w:rPr>
          <w:sz w:val="28"/>
          <w:szCs w:val="28"/>
        </w:rPr>
        <w:t>Эффективность применения ИКТ обучения на занятиях правовых дисциплин должна выражаться в умении принимать решения в стандар</w:t>
      </w:r>
      <w:r w:rsidR="00047EBB" w:rsidRPr="00752975">
        <w:rPr>
          <w:sz w:val="28"/>
          <w:szCs w:val="28"/>
        </w:rPr>
        <w:t xml:space="preserve">тных и нестандартных ситуациях. </w:t>
      </w:r>
      <w:r w:rsidRPr="00752975">
        <w:rPr>
          <w:sz w:val="28"/>
          <w:szCs w:val="28"/>
        </w:rPr>
        <w:t>ИКТ позволяет учитывать профессиональную подготовку студентов, интересы, выработанный стиль мышления и поведения. Если систематически использовать на занятиях правовых дисциплин интерактивные методы обучения, то следует ожидать повышения уровня правовой компетентности будущих специалистов СПО, так как применение данных методов обучения способствует обогащению социального опыта студентов путем вживания в образ тех или иных проблемных ситуаций.</w:t>
      </w:r>
    </w:p>
    <w:p w:rsidR="0062510D" w:rsidRPr="00752975" w:rsidRDefault="00343988" w:rsidP="00952A95">
      <w:pPr>
        <w:pStyle w:val="a3"/>
        <w:shd w:val="clear" w:color="auto" w:fill="FFFFFF"/>
        <w:spacing w:before="0" w:beforeAutospacing="0" w:after="0" w:afterAutospacing="0" w:line="294" w:lineRule="atLeast"/>
        <w:ind w:firstLine="284"/>
        <w:rPr>
          <w:sz w:val="28"/>
          <w:szCs w:val="28"/>
        </w:rPr>
      </w:pPr>
      <w:r w:rsidRPr="00752975">
        <w:rPr>
          <w:sz w:val="28"/>
          <w:szCs w:val="28"/>
        </w:rPr>
        <w:t xml:space="preserve">Использование </w:t>
      </w:r>
      <w:r w:rsidR="00026E68" w:rsidRPr="00752975">
        <w:rPr>
          <w:sz w:val="28"/>
          <w:szCs w:val="28"/>
        </w:rPr>
        <w:t>современных компьютерных технологий и программ</w:t>
      </w:r>
      <w:r w:rsidRPr="00752975">
        <w:rPr>
          <w:sz w:val="28"/>
          <w:szCs w:val="28"/>
        </w:rPr>
        <w:t xml:space="preserve"> будет способствовать</w:t>
      </w:r>
      <w:r w:rsidR="0062510D" w:rsidRPr="00752975">
        <w:rPr>
          <w:sz w:val="28"/>
          <w:szCs w:val="28"/>
        </w:rPr>
        <w:t>:</w:t>
      </w:r>
    </w:p>
    <w:p w:rsidR="0062510D" w:rsidRPr="00752975" w:rsidRDefault="0062510D" w:rsidP="0062510D">
      <w:pPr>
        <w:pStyle w:val="a3"/>
        <w:shd w:val="clear" w:color="auto" w:fill="FFFFFF"/>
        <w:spacing w:before="0" w:beforeAutospacing="0" w:after="0" w:afterAutospacing="0" w:line="294" w:lineRule="atLeast"/>
        <w:rPr>
          <w:sz w:val="28"/>
          <w:szCs w:val="28"/>
        </w:rPr>
      </w:pPr>
      <w:r w:rsidRPr="00752975">
        <w:rPr>
          <w:sz w:val="28"/>
          <w:szCs w:val="28"/>
        </w:rPr>
        <w:t>1.</w:t>
      </w:r>
      <w:r w:rsidR="00343988" w:rsidRPr="00752975">
        <w:rPr>
          <w:sz w:val="28"/>
          <w:szCs w:val="28"/>
        </w:rPr>
        <w:t xml:space="preserve">системному освоению знаний правовых дисциплин, их </w:t>
      </w:r>
      <w:r w:rsidRPr="00752975">
        <w:rPr>
          <w:sz w:val="28"/>
          <w:szCs w:val="28"/>
        </w:rPr>
        <w:t>закреплению;</w:t>
      </w:r>
    </w:p>
    <w:p w:rsidR="0062510D" w:rsidRPr="00752975" w:rsidRDefault="0062510D" w:rsidP="0062510D">
      <w:pPr>
        <w:pStyle w:val="a3"/>
        <w:shd w:val="clear" w:color="auto" w:fill="FFFFFF"/>
        <w:spacing w:before="0" w:beforeAutospacing="0" w:after="0" w:afterAutospacing="0" w:line="294" w:lineRule="atLeast"/>
        <w:rPr>
          <w:sz w:val="28"/>
          <w:szCs w:val="28"/>
        </w:rPr>
      </w:pPr>
      <w:r w:rsidRPr="00752975">
        <w:rPr>
          <w:sz w:val="28"/>
          <w:szCs w:val="28"/>
        </w:rPr>
        <w:t>2.</w:t>
      </w:r>
      <w:r w:rsidR="00343988" w:rsidRPr="00752975">
        <w:rPr>
          <w:sz w:val="28"/>
          <w:szCs w:val="28"/>
        </w:rPr>
        <w:t>вырабатыванию навыков анализа, оценки и разрешения правовых проблем в сфере профессиональной деятельности; </w:t>
      </w:r>
    </w:p>
    <w:p w:rsidR="0062510D" w:rsidRPr="00752975" w:rsidRDefault="0062510D" w:rsidP="0062510D">
      <w:pPr>
        <w:pStyle w:val="a3"/>
        <w:shd w:val="clear" w:color="auto" w:fill="FFFFFF"/>
        <w:spacing w:before="0" w:beforeAutospacing="0" w:after="0" w:afterAutospacing="0" w:line="294" w:lineRule="atLeast"/>
        <w:rPr>
          <w:sz w:val="28"/>
          <w:szCs w:val="28"/>
        </w:rPr>
      </w:pPr>
      <w:r w:rsidRPr="00752975">
        <w:rPr>
          <w:sz w:val="28"/>
          <w:szCs w:val="28"/>
        </w:rPr>
        <w:t>3.изучению</w:t>
      </w:r>
      <w:r w:rsidR="00343988" w:rsidRPr="00752975">
        <w:rPr>
          <w:sz w:val="28"/>
          <w:szCs w:val="28"/>
        </w:rPr>
        <w:t xml:space="preserve"> вопросов правового регулирования с учетом современных условий и развивающихся на их фоне тенденций; </w:t>
      </w:r>
    </w:p>
    <w:p w:rsidR="0062510D" w:rsidRPr="00752975" w:rsidRDefault="0062510D" w:rsidP="0062510D">
      <w:pPr>
        <w:pStyle w:val="a3"/>
        <w:shd w:val="clear" w:color="auto" w:fill="FFFFFF"/>
        <w:spacing w:before="0" w:beforeAutospacing="0" w:after="0" w:afterAutospacing="0" w:line="294" w:lineRule="atLeast"/>
        <w:rPr>
          <w:sz w:val="28"/>
          <w:szCs w:val="28"/>
        </w:rPr>
      </w:pPr>
      <w:r w:rsidRPr="00752975">
        <w:rPr>
          <w:sz w:val="28"/>
          <w:szCs w:val="28"/>
        </w:rPr>
        <w:lastRenderedPageBreak/>
        <w:t>4.</w:t>
      </w:r>
      <w:r w:rsidR="00343988" w:rsidRPr="00752975">
        <w:rPr>
          <w:sz w:val="28"/>
          <w:szCs w:val="28"/>
        </w:rPr>
        <w:t>анализ</w:t>
      </w:r>
      <w:r w:rsidRPr="00752975">
        <w:rPr>
          <w:sz w:val="28"/>
          <w:szCs w:val="28"/>
        </w:rPr>
        <w:t>у</w:t>
      </w:r>
      <w:r w:rsidR="00343988" w:rsidRPr="00752975">
        <w:rPr>
          <w:sz w:val="28"/>
          <w:szCs w:val="28"/>
        </w:rPr>
        <w:t xml:space="preserve"> становления и развития соотношения сфер государственного и негосударственного управления; </w:t>
      </w:r>
    </w:p>
    <w:p w:rsidR="0062510D" w:rsidRPr="00752975" w:rsidRDefault="0062510D" w:rsidP="0062510D">
      <w:pPr>
        <w:pStyle w:val="a3"/>
        <w:shd w:val="clear" w:color="auto" w:fill="FFFFFF"/>
        <w:spacing w:before="0" w:beforeAutospacing="0" w:after="0" w:afterAutospacing="0" w:line="294" w:lineRule="atLeast"/>
        <w:rPr>
          <w:sz w:val="28"/>
          <w:szCs w:val="28"/>
        </w:rPr>
      </w:pPr>
      <w:r w:rsidRPr="00752975">
        <w:rPr>
          <w:sz w:val="28"/>
          <w:szCs w:val="28"/>
        </w:rPr>
        <w:t>5.выявлению</w:t>
      </w:r>
      <w:r w:rsidR="00343988" w:rsidRPr="00752975">
        <w:rPr>
          <w:sz w:val="28"/>
          <w:szCs w:val="28"/>
        </w:rPr>
        <w:t xml:space="preserve"> проблем применения методов убеждения и принуждения, особенностей правового статуса субъектов права и процесса; </w:t>
      </w:r>
    </w:p>
    <w:p w:rsidR="0062510D" w:rsidRPr="00752975" w:rsidRDefault="0062510D" w:rsidP="0062510D">
      <w:pPr>
        <w:pStyle w:val="a3"/>
        <w:shd w:val="clear" w:color="auto" w:fill="FFFFFF"/>
        <w:spacing w:before="0" w:beforeAutospacing="0" w:after="0" w:afterAutospacing="0" w:line="294" w:lineRule="atLeast"/>
        <w:rPr>
          <w:sz w:val="28"/>
          <w:szCs w:val="28"/>
        </w:rPr>
      </w:pPr>
      <w:r w:rsidRPr="00752975">
        <w:rPr>
          <w:sz w:val="28"/>
          <w:szCs w:val="28"/>
        </w:rPr>
        <w:t>6.изучению</w:t>
      </w:r>
      <w:r w:rsidR="00343988" w:rsidRPr="00752975">
        <w:rPr>
          <w:sz w:val="28"/>
          <w:szCs w:val="28"/>
        </w:rPr>
        <w:t xml:space="preserve"> взаимосвязи и разграничения таких понятий, как правовое регулирование профессиональных отношений и управление; </w:t>
      </w:r>
    </w:p>
    <w:p w:rsidR="00343988" w:rsidRPr="00752975" w:rsidRDefault="0062510D" w:rsidP="0062510D">
      <w:pPr>
        <w:pStyle w:val="a3"/>
        <w:shd w:val="clear" w:color="auto" w:fill="FFFFFF"/>
        <w:spacing w:before="0" w:beforeAutospacing="0" w:after="0" w:afterAutospacing="0" w:line="294" w:lineRule="atLeast"/>
        <w:rPr>
          <w:sz w:val="28"/>
          <w:szCs w:val="28"/>
        </w:rPr>
      </w:pPr>
      <w:r w:rsidRPr="00752975">
        <w:rPr>
          <w:sz w:val="28"/>
          <w:szCs w:val="28"/>
        </w:rPr>
        <w:t>7.выявлению</w:t>
      </w:r>
      <w:r w:rsidR="00343988" w:rsidRPr="00752975">
        <w:rPr>
          <w:sz w:val="28"/>
          <w:szCs w:val="28"/>
        </w:rPr>
        <w:t xml:space="preserve"> специфики правовых отношений в различных сферах российского права.</w:t>
      </w:r>
    </w:p>
    <w:p w:rsidR="00A57961" w:rsidRPr="00A57961" w:rsidRDefault="00A57961" w:rsidP="00A57961">
      <w:pPr>
        <w:pStyle w:val="a4"/>
        <w:ind w:firstLine="284"/>
        <w:rPr>
          <w:rFonts w:ascii="Times New Roman" w:eastAsia="Times New Roman" w:hAnsi="Times New Roman" w:cs="Times New Roman"/>
          <w:sz w:val="28"/>
          <w:szCs w:val="28"/>
        </w:rPr>
      </w:pPr>
      <w:r w:rsidRPr="00A57961">
        <w:rPr>
          <w:rFonts w:ascii="Times New Roman" w:eastAsia="Times New Roman" w:hAnsi="Times New Roman" w:cs="Times New Roman"/>
          <w:sz w:val="28"/>
          <w:szCs w:val="28"/>
        </w:rPr>
        <w:t>Одной из самых распространенных на данный момент компьютеризированных систем </w:t>
      </w:r>
      <w:hyperlink r:id="rId12" w:tooltip="Организации контроля" w:history="1">
        <w:r w:rsidRPr="00A57961">
          <w:rPr>
            <w:rFonts w:ascii="Times New Roman" w:eastAsia="Times New Roman" w:hAnsi="Times New Roman" w:cs="Times New Roman"/>
            <w:sz w:val="28"/>
            <w:szCs w:val="28"/>
          </w:rPr>
          <w:t>организации контроля</w:t>
        </w:r>
      </w:hyperlink>
      <w:r w:rsidRPr="00A57961">
        <w:rPr>
          <w:rFonts w:ascii="Times New Roman" w:eastAsia="Times New Roman" w:hAnsi="Times New Roman" w:cs="Times New Roman"/>
          <w:sz w:val="28"/>
          <w:szCs w:val="28"/>
        </w:rPr>
        <w:t xml:space="preserve"> знаний является тестовая система. </w:t>
      </w:r>
      <w:proofErr w:type="gramStart"/>
      <w:r w:rsidRPr="00A57961">
        <w:rPr>
          <w:rFonts w:ascii="Times New Roman" w:eastAsia="Times New Roman" w:hAnsi="Times New Roman" w:cs="Times New Roman"/>
          <w:sz w:val="28"/>
          <w:szCs w:val="28"/>
        </w:rPr>
        <w:t>Главные</w:t>
      </w:r>
      <w:proofErr w:type="gramEnd"/>
      <w:r w:rsidRPr="00A57961">
        <w:rPr>
          <w:rFonts w:ascii="Times New Roman" w:eastAsia="Times New Roman" w:hAnsi="Times New Roman" w:cs="Times New Roman"/>
          <w:sz w:val="28"/>
          <w:szCs w:val="28"/>
        </w:rPr>
        <w:t xml:space="preserve"> требование к такой системе заключаются в том, что:</w:t>
      </w:r>
    </w:p>
    <w:p w:rsidR="00A57961" w:rsidRPr="00A57961" w:rsidRDefault="00A57961" w:rsidP="00A57961">
      <w:pPr>
        <w:pStyle w:val="a4"/>
        <w:ind w:firstLine="284"/>
        <w:rPr>
          <w:rFonts w:ascii="Times New Roman" w:eastAsia="Times New Roman" w:hAnsi="Times New Roman" w:cs="Times New Roman"/>
          <w:sz w:val="28"/>
          <w:szCs w:val="28"/>
        </w:rPr>
      </w:pPr>
      <w:r>
        <w:t>-</w:t>
      </w:r>
      <w:hyperlink r:id="rId13" w:tooltip="Тестовые вопросы" w:history="1">
        <w:r w:rsidRPr="00A57961">
          <w:rPr>
            <w:rFonts w:ascii="Times New Roman" w:eastAsia="Times New Roman" w:hAnsi="Times New Roman" w:cs="Times New Roman"/>
            <w:sz w:val="28"/>
            <w:szCs w:val="28"/>
          </w:rPr>
          <w:t>тестовые вопросы</w:t>
        </w:r>
      </w:hyperlink>
      <w:r w:rsidRPr="00A57961">
        <w:rPr>
          <w:rFonts w:ascii="Times New Roman" w:eastAsia="Times New Roman" w:hAnsi="Times New Roman" w:cs="Times New Roman"/>
          <w:sz w:val="28"/>
          <w:szCs w:val="28"/>
        </w:rPr>
        <w:t> и варианты ответов на них должны быть четкими и понятными по содержанию;</w:t>
      </w:r>
    </w:p>
    <w:p w:rsidR="00A57961" w:rsidRPr="00A57961" w:rsidRDefault="00A57961" w:rsidP="00A57961">
      <w:pPr>
        <w:pStyle w:val="a4"/>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57961">
        <w:rPr>
          <w:rFonts w:ascii="Times New Roman" w:eastAsia="Times New Roman" w:hAnsi="Times New Roman" w:cs="Times New Roman"/>
          <w:sz w:val="28"/>
          <w:szCs w:val="28"/>
        </w:rPr>
        <w:t>компьютерный тест должен быть простым в использовании, на экране желательно иметь минимум управляющих кнопок, инструкции-подсказки по действиям обучающегося должны появляться только в нужное время в нужном месте, а не присутствовать на экране постоянно, загромождая его;</w:t>
      </w:r>
    </w:p>
    <w:p w:rsidR="00A57961" w:rsidRPr="00A57961" w:rsidRDefault="00A57961" w:rsidP="00A57961">
      <w:pPr>
        <w:pStyle w:val="a4"/>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57961">
        <w:rPr>
          <w:rFonts w:ascii="Times New Roman" w:eastAsia="Times New Roman" w:hAnsi="Times New Roman" w:cs="Times New Roman"/>
          <w:sz w:val="28"/>
          <w:szCs w:val="28"/>
        </w:rPr>
        <w:t xml:space="preserve">в тестовую систему должна быть включена оценка степени правильности ответа на каждый заданный </w:t>
      </w:r>
      <w:proofErr w:type="gramStart"/>
      <w:r w:rsidRPr="00A57961">
        <w:rPr>
          <w:rFonts w:ascii="Times New Roman" w:eastAsia="Times New Roman" w:hAnsi="Times New Roman" w:cs="Times New Roman"/>
          <w:sz w:val="28"/>
          <w:szCs w:val="28"/>
        </w:rPr>
        <w:t>обучающемуся</w:t>
      </w:r>
      <w:proofErr w:type="gramEnd"/>
      <w:r w:rsidRPr="00A57961">
        <w:rPr>
          <w:rFonts w:ascii="Times New Roman" w:eastAsia="Times New Roman" w:hAnsi="Times New Roman" w:cs="Times New Roman"/>
          <w:sz w:val="28"/>
          <w:szCs w:val="28"/>
        </w:rPr>
        <w:t xml:space="preserve"> вопрос;</w:t>
      </w:r>
    </w:p>
    <w:p w:rsidR="00A57961" w:rsidRPr="00A57961" w:rsidRDefault="00A57961" w:rsidP="00A57961">
      <w:pPr>
        <w:pStyle w:val="a4"/>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57961">
        <w:rPr>
          <w:rFonts w:ascii="Times New Roman" w:eastAsia="Times New Roman" w:hAnsi="Times New Roman" w:cs="Times New Roman"/>
          <w:sz w:val="28"/>
          <w:szCs w:val="28"/>
        </w:rPr>
        <w:t>тестовых вопросов должно быть настолько много, чтобы совокупность этих вопросов охватывала весь материал, который обучающийся должен усвоить;</w:t>
      </w:r>
    </w:p>
    <w:p w:rsidR="00A57961" w:rsidRPr="00A57961" w:rsidRDefault="00A57961" w:rsidP="00A57961">
      <w:pPr>
        <w:pStyle w:val="a4"/>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57961">
        <w:rPr>
          <w:rFonts w:ascii="Times New Roman" w:eastAsia="Times New Roman" w:hAnsi="Times New Roman" w:cs="Times New Roman"/>
          <w:sz w:val="28"/>
          <w:szCs w:val="28"/>
        </w:rPr>
        <w:t>вопросы должны подаваться испытуемому в случайном порядке, чтобы исключить возможность механического запоминания их последовательности;</w:t>
      </w:r>
    </w:p>
    <w:p w:rsidR="00A57961" w:rsidRPr="00A57961" w:rsidRDefault="00A57961" w:rsidP="00A57961">
      <w:pPr>
        <w:pStyle w:val="a4"/>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57961">
        <w:rPr>
          <w:rFonts w:ascii="Times New Roman" w:eastAsia="Times New Roman" w:hAnsi="Times New Roman" w:cs="Times New Roman"/>
          <w:sz w:val="28"/>
          <w:szCs w:val="28"/>
        </w:rPr>
        <w:t>вопросы не должны начинаться с номера или какого-либо символического обозначения для того, чтобы исключить запоминание вопроса по порядку его следования или символу, его обозначающему;</w:t>
      </w:r>
    </w:p>
    <w:p w:rsidR="00A57961" w:rsidRPr="00A57961" w:rsidRDefault="00A57961" w:rsidP="00A57961">
      <w:pPr>
        <w:pStyle w:val="a4"/>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57961">
        <w:rPr>
          <w:rFonts w:ascii="Times New Roman" w:eastAsia="Times New Roman" w:hAnsi="Times New Roman" w:cs="Times New Roman"/>
          <w:sz w:val="28"/>
          <w:szCs w:val="28"/>
        </w:rPr>
        <w:t>варианты возможных ответов должны следовать так же в случайном порядке;</w:t>
      </w:r>
    </w:p>
    <w:p w:rsidR="00A57961" w:rsidRDefault="00A57961" w:rsidP="00A57961">
      <w:pPr>
        <w:pStyle w:val="a4"/>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57961">
        <w:rPr>
          <w:rFonts w:ascii="Times New Roman" w:eastAsia="Times New Roman" w:hAnsi="Times New Roman" w:cs="Times New Roman"/>
          <w:sz w:val="28"/>
          <w:szCs w:val="28"/>
        </w:rPr>
        <w:t>необходимо проводить учет времени, затраченного на ответы, и ограничивать это время.</w:t>
      </w:r>
    </w:p>
    <w:p w:rsidR="00A57961" w:rsidRPr="004C6B61" w:rsidRDefault="00A57961" w:rsidP="00A57961">
      <w:pPr>
        <w:pStyle w:val="a4"/>
        <w:ind w:firstLine="284"/>
        <w:rPr>
          <w:rFonts w:ascii="Times New Roman" w:eastAsia="Times New Roman" w:hAnsi="Times New Roman" w:cs="Times New Roman"/>
          <w:color w:val="000000"/>
          <w:sz w:val="28"/>
          <w:szCs w:val="28"/>
        </w:rPr>
      </w:pPr>
      <w:r w:rsidRPr="004C6B61">
        <w:rPr>
          <w:rFonts w:ascii="Times New Roman" w:eastAsia="Times New Roman" w:hAnsi="Times New Roman" w:cs="Times New Roman"/>
          <w:color w:val="000000"/>
          <w:sz w:val="28"/>
          <w:szCs w:val="28"/>
        </w:rPr>
        <w:t>В настоящее время наиболее широко распространены тестовые вопросы следующих типов:</w:t>
      </w:r>
    </w:p>
    <w:p w:rsidR="00A57961" w:rsidRPr="004C6B61" w:rsidRDefault="00384E9C" w:rsidP="00A57961">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1.Простой. В нё</w:t>
      </w:r>
      <w:r w:rsidR="00A57961" w:rsidRPr="004C6B61">
        <w:rPr>
          <w:rFonts w:ascii="Times New Roman" w:eastAsia="Times New Roman" w:hAnsi="Times New Roman" w:cs="Times New Roman"/>
          <w:color w:val="000000"/>
          <w:sz w:val="28"/>
          <w:szCs w:val="28"/>
        </w:rPr>
        <w:t xml:space="preserve">м в качестве вопроса фигурирует фраза в вопросительной или утвердительной форме, и предлагаются только два возможных варианта ответов: «Да» и «Нет». Один их этих ответов является истинным, другой - ложным. Например, вопрос: Является ли общая теория права металогической дисциплиной? </w:t>
      </w:r>
      <w:r>
        <w:rPr>
          <w:rFonts w:ascii="Times New Roman" w:eastAsia="Times New Roman" w:hAnsi="Times New Roman" w:cs="Times New Roman"/>
          <w:color w:val="000000"/>
          <w:sz w:val="28"/>
          <w:szCs w:val="28"/>
        </w:rPr>
        <w:t>Возможные варианты ответа: да и н</w:t>
      </w:r>
      <w:r w:rsidR="00A57961" w:rsidRPr="004C6B61">
        <w:rPr>
          <w:rFonts w:ascii="Times New Roman" w:eastAsia="Times New Roman" w:hAnsi="Times New Roman" w:cs="Times New Roman"/>
          <w:color w:val="000000"/>
          <w:sz w:val="28"/>
          <w:szCs w:val="28"/>
        </w:rPr>
        <w:t>ет.</w:t>
      </w:r>
      <w:r w:rsidR="00A57961" w:rsidRPr="004C6B61">
        <w:rPr>
          <w:rFonts w:ascii="Times New Roman" w:eastAsia="MS Gothic" w:hAnsi="MS Gothic" w:cs="Times New Roman"/>
          <w:color w:val="000000"/>
          <w:sz w:val="28"/>
          <w:szCs w:val="28"/>
        </w:rPr>
        <w:t> </w:t>
      </w:r>
      <w:r>
        <w:rPr>
          <w:rFonts w:ascii="Times New Roman" w:eastAsia="Times New Roman" w:hAnsi="Times New Roman" w:cs="Times New Roman"/>
          <w:color w:val="000000"/>
          <w:sz w:val="28"/>
          <w:szCs w:val="28"/>
        </w:rPr>
        <w:t>Правильный ответ: д</w:t>
      </w:r>
      <w:r w:rsidR="00A57961" w:rsidRPr="004C6B61">
        <w:rPr>
          <w:rFonts w:ascii="Times New Roman" w:eastAsia="Times New Roman" w:hAnsi="Times New Roman" w:cs="Times New Roman"/>
          <w:color w:val="000000"/>
          <w:sz w:val="28"/>
          <w:szCs w:val="28"/>
        </w:rPr>
        <w:t>а.</w:t>
      </w:r>
    </w:p>
    <w:p w:rsidR="00A57961" w:rsidRPr="004C6B61" w:rsidRDefault="00384E9C" w:rsidP="00A57961">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2.Вариантный.</w:t>
      </w:r>
      <w:r w:rsidR="00A57961" w:rsidRPr="004C6B61">
        <w:rPr>
          <w:rFonts w:ascii="Times New Roman" w:eastAsia="Times New Roman" w:hAnsi="Times New Roman" w:cs="Times New Roman"/>
          <w:color w:val="000000"/>
          <w:sz w:val="28"/>
          <w:szCs w:val="28"/>
        </w:rPr>
        <w:t xml:space="preserve"> На поставленный вопрос нужно дать ответ, выбрав один или несколько пунктов из предложенных вариантов. При этом предполагается, что среди предложенных вариантов ответа присутствуют все правильные, а также несколько ложных. Например, вопрос: Вопросы налогообложения регулируются ……… прав</w:t>
      </w:r>
      <w:r>
        <w:rPr>
          <w:rFonts w:ascii="Times New Roman" w:eastAsia="Times New Roman" w:hAnsi="Times New Roman" w:cs="Times New Roman"/>
          <w:color w:val="000000"/>
          <w:sz w:val="28"/>
          <w:szCs w:val="28"/>
        </w:rPr>
        <w:t xml:space="preserve">ом. Возможные варианты </w:t>
      </w:r>
      <w:r>
        <w:rPr>
          <w:rFonts w:ascii="Times New Roman" w:eastAsia="Times New Roman" w:hAnsi="Times New Roman" w:cs="Times New Roman"/>
          <w:color w:val="000000"/>
          <w:sz w:val="28"/>
          <w:szCs w:val="28"/>
        </w:rPr>
        <w:lastRenderedPageBreak/>
        <w:t xml:space="preserve">ответа: </w:t>
      </w:r>
      <w:proofErr w:type="gramStart"/>
      <w:r>
        <w:rPr>
          <w:rFonts w:ascii="Times New Roman" w:eastAsia="Times New Roman" w:hAnsi="Times New Roman" w:cs="Times New Roman"/>
          <w:color w:val="000000"/>
          <w:sz w:val="28"/>
          <w:szCs w:val="28"/>
        </w:rPr>
        <w:t>конституционным</w:t>
      </w:r>
      <w:proofErr w:type="gramEnd"/>
      <w:r>
        <w:rPr>
          <w:rFonts w:ascii="Times New Roman" w:eastAsia="Times New Roman" w:hAnsi="Times New Roman" w:cs="Times New Roman"/>
          <w:color w:val="000000"/>
          <w:sz w:val="28"/>
          <w:szCs w:val="28"/>
        </w:rPr>
        <w:t>, а</w:t>
      </w:r>
      <w:r w:rsidR="00A57961" w:rsidRPr="004C6B61">
        <w:rPr>
          <w:rFonts w:ascii="Times New Roman" w:eastAsia="Times New Roman" w:hAnsi="Times New Roman" w:cs="Times New Roman"/>
          <w:color w:val="000000"/>
          <w:sz w:val="28"/>
          <w:szCs w:val="28"/>
        </w:rPr>
        <w:t>дминистративным, финансовым, банковским, налоговым.</w:t>
      </w:r>
      <w:r w:rsidR="00A57961" w:rsidRPr="004C6B61">
        <w:rPr>
          <w:rFonts w:ascii="Times New Roman" w:eastAsia="MS Gothic" w:hAnsi="MS Gothic" w:cs="Times New Roman"/>
          <w:color w:val="000000"/>
          <w:sz w:val="28"/>
          <w:szCs w:val="28"/>
        </w:rPr>
        <w:t> </w:t>
      </w:r>
      <w:r>
        <w:rPr>
          <w:rFonts w:ascii="Times New Roman" w:eastAsia="Times New Roman" w:hAnsi="Times New Roman" w:cs="Times New Roman"/>
          <w:color w:val="000000"/>
          <w:sz w:val="28"/>
          <w:szCs w:val="28"/>
        </w:rPr>
        <w:t xml:space="preserve">Правильный ответ: </w:t>
      </w:r>
      <w:proofErr w:type="gramStart"/>
      <w:r>
        <w:rPr>
          <w:rFonts w:ascii="Times New Roman" w:eastAsia="Times New Roman" w:hAnsi="Times New Roman" w:cs="Times New Roman"/>
          <w:color w:val="000000"/>
          <w:sz w:val="28"/>
          <w:szCs w:val="28"/>
        </w:rPr>
        <w:t>н</w:t>
      </w:r>
      <w:r w:rsidR="00A57961" w:rsidRPr="004C6B61">
        <w:rPr>
          <w:rFonts w:ascii="Times New Roman" w:eastAsia="Times New Roman" w:hAnsi="Times New Roman" w:cs="Times New Roman"/>
          <w:color w:val="000000"/>
          <w:sz w:val="28"/>
          <w:szCs w:val="28"/>
        </w:rPr>
        <w:t>алоговым</w:t>
      </w:r>
      <w:proofErr w:type="gramEnd"/>
      <w:r w:rsidR="00A57961" w:rsidRPr="004C6B61">
        <w:rPr>
          <w:rFonts w:ascii="Times New Roman" w:eastAsia="Times New Roman" w:hAnsi="Times New Roman" w:cs="Times New Roman"/>
          <w:color w:val="000000"/>
          <w:sz w:val="28"/>
          <w:szCs w:val="28"/>
        </w:rPr>
        <w:t>.</w:t>
      </w:r>
    </w:p>
    <w:p w:rsidR="00A57961" w:rsidRPr="004C6B61" w:rsidRDefault="00384E9C" w:rsidP="00A57961">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3.Выборочный.</w:t>
      </w:r>
      <w:r w:rsidR="00A57961" w:rsidRPr="004C6B61">
        <w:rPr>
          <w:rFonts w:ascii="Times New Roman" w:eastAsia="Times New Roman" w:hAnsi="Times New Roman" w:cs="Times New Roman"/>
          <w:color w:val="000000"/>
          <w:sz w:val="28"/>
          <w:szCs w:val="28"/>
        </w:rPr>
        <w:t xml:space="preserve"> Требуется заполнить пропуски в предложении текстовыми фрагментами, предложенными в качестве вариантов ответа. При этом среди предлагаемых фрагментов обязательно присутствуют все правильные, а также несколько ложных. Например, вопрос: Восстановите определение « ... основополагающее начало». Возможные варианты ответа: метод, базис, принцип, право, подход, предмет.</w:t>
      </w:r>
      <w:r w:rsidR="00A57961" w:rsidRPr="004C6B61">
        <w:rPr>
          <w:rFonts w:ascii="Times New Roman" w:eastAsia="MS Gothic" w:hAnsi="MS Gothic" w:cs="Times New Roman"/>
          <w:color w:val="000000"/>
          <w:sz w:val="28"/>
          <w:szCs w:val="28"/>
        </w:rPr>
        <w:t> </w:t>
      </w:r>
      <w:r w:rsidR="00A57961" w:rsidRPr="004C6B61">
        <w:rPr>
          <w:rFonts w:ascii="Times New Roman" w:eastAsia="Times New Roman" w:hAnsi="Times New Roman" w:cs="Times New Roman"/>
          <w:color w:val="000000"/>
          <w:sz w:val="28"/>
          <w:szCs w:val="28"/>
        </w:rPr>
        <w:t>Правильный ответ: принцип.</w:t>
      </w:r>
    </w:p>
    <w:p w:rsidR="00A57961" w:rsidRPr="004C6B61" w:rsidRDefault="00384E9C" w:rsidP="00A57961">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9D1257">
        <w:rPr>
          <w:rFonts w:ascii="Times New Roman" w:eastAsia="Times New Roman" w:hAnsi="Times New Roman" w:cs="Times New Roman"/>
          <w:color w:val="000000"/>
          <w:sz w:val="28"/>
          <w:szCs w:val="28"/>
        </w:rPr>
        <w:t>Сопоставительный.</w:t>
      </w:r>
      <w:r w:rsidR="00A57961" w:rsidRPr="004C6B61">
        <w:rPr>
          <w:rFonts w:ascii="Times New Roman" w:eastAsia="Times New Roman" w:hAnsi="Times New Roman" w:cs="Times New Roman"/>
          <w:color w:val="000000"/>
          <w:sz w:val="28"/>
          <w:szCs w:val="28"/>
        </w:rPr>
        <w:t xml:space="preserve"> Требуется установить и указать соответствие между элементами двух списков. Предполагается, что списки имеют одинаковую длину (одинаковое количество элементов) и существует однозначное соответствие между элементами списков. Например, вопрос: Укажите соответствие между фамилиями авторов и отраслями права, в которых ими написаны учебники. Авторы: </w:t>
      </w:r>
      <w:r w:rsidR="009D1257">
        <w:rPr>
          <w:rFonts w:ascii="Times New Roman" w:eastAsia="Times New Roman" w:hAnsi="Times New Roman" w:cs="Times New Roman"/>
          <w:color w:val="000000"/>
          <w:sz w:val="28"/>
          <w:szCs w:val="28"/>
        </w:rPr>
        <w:t>Асташкин Р.С.</w:t>
      </w:r>
      <w:r w:rsidR="00A57961" w:rsidRPr="004C6B61">
        <w:rPr>
          <w:rFonts w:ascii="Times New Roman" w:eastAsia="Times New Roman" w:hAnsi="Times New Roman" w:cs="Times New Roman"/>
          <w:color w:val="000000"/>
          <w:sz w:val="28"/>
          <w:szCs w:val="28"/>
        </w:rPr>
        <w:t xml:space="preserve">, </w:t>
      </w:r>
      <w:proofErr w:type="spellStart"/>
      <w:r w:rsidR="009D1257">
        <w:rPr>
          <w:rFonts w:ascii="Times New Roman" w:eastAsia="Times New Roman" w:hAnsi="Times New Roman" w:cs="Times New Roman"/>
          <w:color w:val="000000"/>
          <w:sz w:val="28"/>
          <w:szCs w:val="28"/>
        </w:rPr>
        <w:t>Тютин</w:t>
      </w:r>
      <w:proofErr w:type="spellEnd"/>
      <w:r w:rsidR="009D1257">
        <w:rPr>
          <w:rFonts w:ascii="Times New Roman" w:eastAsia="Times New Roman" w:hAnsi="Times New Roman" w:cs="Times New Roman"/>
          <w:color w:val="000000"/>
          <w:sz w:val="28"/>
          <w:szCs w:val="28"/>
        </w:rPr>
        <w:t xml:space="preserve"> Д.В.</w:t>
      </w:r>
      <w:r w:rsidR="00A57961" w:rsidRPr="004C6B61">
        <w:rPr>
          <w:rFonts w:ascii="Times New Roman" w:eastAsia="Times New Roman" w:hAnsi="Times New Roman" w:cs="Times New Roman"/>
          <w:color w:val="000000"/>
          <w:sz w:val="28"/>
          <w:szCs w:val="28"/>
        </w:rPr>
        <w:t xml:space="preserve">, </w:t>
      </w:r>
      <w:r w:rsidR="009D1257">
        <w:rPr>
          <w:rFonts w:ascii="Times New Roman" w:eastAsia="Times New Roman" w:hAnsi="Times New Roman" w:cs="Times New Roman"/>
          <w:color w:val="000000"/>
          <w:sz w:val="28"/>
          <w:szCs w:val="28"/>
        </w:rPr>
        <w:t>Першина Ю.В.</w:t>
      </w:r>
      <w:r w:rsidR="00A57961" w:rsidRPr="004C6B61">
        <w:rPr>
          <w:rFonts w:ascii="Times New Roman" w:eastAsia="Times New Roman" w:hAnsi="Times New Roman" w:cs="Times New Roman"/>
          <w:color w:val="000000"/>
          <w:sz w:val="28"/>
          <w:szCs w:val="28"/>
        </w:rPr>
        <w:t>. Учебники: «</w:t>
      </w:r>
      <w:r w:rsidR="009D1257">
        <w:rPr>
          <w:rFonts w:ascii="Times New Roman" w:eastAsia="Times New Roman" w:hAnsi="Times New Roman" w:cs="Times New Roman"/>
          <w:color w:val="000000"/>
          <w:sz w:val="28"/>
          <w:szCs w:val="28"/>
        </w:rPr>
        <w:t>Налоговое право</w:t>
      </w:r>
      <w:r w:rsidR="00A57961" w:rsidRPr="004C6B61">
        <w:rPr>
          <w:rFonts w:ascii="Times New Roman" w:eastAsia="Times New Roman" w:hAnsi="Times New Roman" w:cs="Times New Roman"/>
          <w:color w:val="000000"/>
          <w:sz w:val="28"/>
          <w:szCs w:val="28"/>
        </w:rPr>
        <w:t xml:space="preserve">», </w:t>
      </w:r>
      <w:r w:rsidR="009D1257">
        <w:rPr>
          <w:rFonts w:ascii="Times New Roman" w:eastAsia="Times New Roman" w:hAnsi="Times New Roman" w:cs="Times New Roman"/>
          <w:color w:val="000000"/>
          <w:sz w:val="28"/>
          <w:szCs w:val="28"/>
        </w:rPr>
        <w:t>«Гражданское право. Методические указания»</w:t>
      </w:r>
      <w:r w:rsidR="00A57961" w:rsidRPr="004C6B61">
        <w:rPr>
          <w:rFonts w:ascii="Times New Roman" w:eastAsia="Times New Roman" w:hAnsi="Times New Roman" w:cs="Times New Roman"/>
          <w:color w:val="000000"/>
          <w:sz w:val="28"/>
          <w:szCs w:val="28"/>
        </w:rPr>
        <w:t>, «</w:t>
      </w:r>
      <w:r w:rsidR="009D1257">
        <w:rPr>
          <w:rFonts w:ascii="Times New Roman" w:eastAsia="Times New Roman" w:hAnsi="Times New Roman" w:cs="Times New Roman"/>
          <w:color w:val="000000"/>
          <w:sz w:val="28"/>
          <w:szCs w:val="28"/>
        </w:rPr>
        <w:t>Основы права</w:t>
      </w:r>
      <w:r w:rsidR="00A57961" w:rsidRPr="004C6B61">
        <w:rPr>
          <w:rFonts w:ascii="Times New Roman" w:eastAsia="Times New Roman" w:hAnsi="Times New Roman" w:cs="Times New Roman"/>
          <w:color w:val="000000"/>
          <w:sz w:val="28"/>
          <w:szCs w:val="28"/>
        </w:rPr>
        <w:t>».</w:t>
      </w:r>
      <w:r w:rsidR="00A57961" w:rsidRPr="004C6B61">
        <w:rPr>
          <w:rFonts w:ascii="Times New Roman" w:eastAsia="MS Gothic" w:hAnsi="MS Gothic" w:cs="Times New Roman"/>
          <w:color w:val="000000"/>
          <w:sz w:val="28"/>
          <w:szCs w:val="28"/>
        </w:rPr>
        <w:t> </w:t>
      </w:r>
      <w:r w:rsidR="00A57961" w:rsidRPr="004C6B61">
        <w:rPr>
          <w:rFonts w:ascii="Times New Roman" w:eastAsia="Times New Roman" w:hAnsi="Times New Roman" w:cs="Times New Roman"/>
          <w:color w:val="000000"/>
          <w:sz w:val="28"/>
          <w:szCs w:val="28"/>
        </w:rPr>
        <w:t>Правильный ответ:</w:t>
      </w:r>
      <w:r w:rsidR="009D1257" w:rsidRPr="009D1257">
        <w:rPr>
          <w:rFonts w:ascii="Times New Roman" w:eastAsia="Times New Roman" w:hAnsi="Times New Roman" w:cs="Times New Roman"/>
          <w:color w:val="000000"/>
          <w:sz w:val="28"/>
          <w:szCs w:val="28"/>
        </w:rPr>
        <w:t xml:space="preserve"> </w:t>
      </w:r>
      <w:r w:rsidR="009D1257">
        <w:rPr>
          <w:rFonts w:ascii="Times New Roman" w:eastAsia="Times New Roman" w:hAnsi="Times New Roman" w:cs="Times New Roman"/>
          <w:color w:val="000000"/>
          <w:sz w:val="28"/>
          <w:szCs w:val="28"/>
        </w:rPr>
        <w:t>Асташкин Р.С.</w:t>
      </w:r>
      <w:r w:rsidR="009D1257" w:rsidRPr="009D1257">
        <w:rPr>
          <w:rFonts w:ascii="Times New Roman" w:eastAsia="Times New Roman" w:hAnsi="Times New Roman" w:cs="Times New Roman"/>
          <w:color w:val="000000"/>
          <w:sz w:val="28"/>
          <w:szCs w:val="28"/>
        </w:rPr>
        <w:t xml:space="preserve"> </w:t>
      </w:r>
      <w:r w:rsidR="009D1257">
        <w:rPr>
          <w:rFonts w:ascii="Times New Roman" w:eastAsia="Times New Roman" w:hAnsi="Times New Roman" w:cs="Times New Roman"/>
          <w:color w:val="000000"/>
          <w:sz w:val="28"/>
          <w:szCs w:val="28"/>
        </w:rPr>
        <w:t xml:space="preserve">«Гражданское право. Методические указания», </w:t>
      </w:r>
      <w:proofErr w:type="spellStart"/>
      <w:r w:rsidR="009D1257">
        <w:rPr>
          <w:rFonts w:ascii="Times New Roman" w:eastAsia="Times New Roman" w:hAnsi="Times New Roman" w:cs="Times New Roman"/>
          <w:color w:val="000000"/>
          <w:sz w:val="28"/>
          <w:szCs w:val="28"/>
        </w:rPr>
        <w:t>Тютин</w:t>
      </w:r>
      <w:proofErr w:type="spellEnd"/>
      <w:r w:rsidR="009D1257">
        <w:rPr>
          <w:rFonts w:ascii="Times New Roman" w:eastAsia="Times New Roman" w:hAnsi="Times New Roman" w:cs="Times New Roman"/>
          <w:color w:val="000000"/>
          <w:sz w:val="28"/>
          <w:szCs w:val="28"/>
        </w:rPr>
        <w:t xml:space="preserve"> Д.В. </w:t>
      </w:r>
      <w:r w:rsidR="009D1257" w:rsidRPr="004C6B61">
        <w:rPr>
          <w:rFonts w:ascii="Times New Roman" w:eastAsia="Times New Roman" w:hAnsi="Times New Roman" w:cs="Times New Roman"/>
          <w:color w:val="000000"/>
          <w:sz w:val="28"/>
          <w:szCs w:val="28"/>
        </w:rPr>
        <w:t>«</w:t>
      </w:r>
      <w:r w:rsidR="009D1257">
        <w:rPr>
          <w:rFonts w:ascii="Times New Roman" w:eastAsia="Times New Roman" w:hAnsi="Times New Roman" w:cs="Times New Roman"/>
          <w:color w:val="000000"/>
          <w:sz w:val="28"/>
          <w:szCs w:val="28"/>
        </w:rPr>
        <w:t>Налоговое право</w:t>
      </w:r>
      <w:r w:rsidR="009D1257" w:rsidRPr="004C6B61">
        <w:rPr>
          <w:rFonts w:ascii="Times New Roman" w:eastAsia="Times New Roman" w:hAnsi="Times New Roman" w:cs="Times New Roman"/>
          <w:color w:val="000000"/>
          <w:sz w:val="28"/>
          <w:szCs w:val="28"/>
        </w:rPr>
        <w:t>»</w:t>
      </w:r>
      <w:r w:rsidR="009D1257">
        <w:rPr>
          <w:rFonts w:ascii="Times New Roman" w:eastAsia="Times New Roman" w:hAnsi="Times New Roman" w:cs="Times New Roman"/>
          <w:color w:val="000000"/>
          <w:sz w:val="28"/>
          <w:szCs w:val="28"/>
        </w:rPr>
        <w:t>,</w:t>
      </w:r>
      <w:r w:rsidR="009D1257" w:rsidRPr="009D1257">
        <w:rPr>
          <w:rFonts w:ascii="Times New Roman" w:eastAsia="Times New Roman" w:hAnsi="Times New Roman" w:cs="Times New Roman"/>
          <w:color w:val="000000"/>
          <w:sz w:val="28"/>
          <w:szCs w:val="28"/>
        </w:rPr>
        <w:t xml:space="preserve"> </w:t>
      </w:r>
      <w:r w:rsidR="009D1257">
        <w:rPr>
          <w:rFonts w:ascii="Times New Roman" w:eastAsia="Times New Roman" w:hAnsi="Times New Roman" w:cs="Times New Roman"/>
          <w:color w:val="000000"/>
          <w:sz w:val="28"/>
          <w:szCs w:val="28"/>
        </w:rPr>
        <w:t xml:space="preserve">Першина Ю.В. </w:t>
      </w:r>
      <w:r w:rsidR="009D1257" w:rsidRPr="004C6B61">
        <w:rPr>
          <w:rFonts w:ascii="Times New Roman" w:eastAsia="Times New Roman" w:hAnsi="Times New Roman" w:cs="Times New Roman"/>
          <w:color w:val="000000"/>
          <w:sz w:val="28"/>
          <w:szCs w:val="28"/>
        </w:rPr>
        <w:t>«</w:t>
      </w:r>
      <w:r w:rsidR="009D1257">
        <w:rPr>
          <w:rFonts w:ascii="Times New Roman" w:eastAsia="Times New Roman" w:hAnsi="Times New Roman" w:cs="Times New Roman"/>
          <w:color w:val="000000"/>
          <w:sz w:val="28"/>
          <w:szCs w:val="28"/>
        </w:rPr>
        <w:t>Основы права</w:t>
      </w:r>
      <w:r w:rsidR="009D1257" w:rsidRPr="004C6B61">
        <w:rPr>
          <w:rFonts w:ascii="Times New Roman" w:eastAsia="Times New Roman" w:hAnsi="Times New Roman" w:cs="Times New Roman"/>
          <w:color w:val="000000"/>
          <w:sz w:val="28"/>
          <w:szCs w:val="28"/>
        </w:rPr>
        <w:t>»</w:t>
      </w:r>
      <w:r w:rsidR="009D1257">
        <w:rPr>
          <w:rFonts w:ascii="Times New Roman" w:eastAsia="Times New Roman" w:hAnsi="Times New Roman" w:cs="Times New Roman"/>
          <w:color w:val="000000"/>
          <w:sz w:val="28"/>
          <w:szCs w:val="28"/>
        </w:rPr>
        <w:t xml:space="preserve">. </w:t>
      </w:r>
      <w:r w:rsidR="00A57961" w:rsidRPr="004C6B61">
        <w:rPr>
          <w:rFonts w:ascii="Times New Roman" w:eastAsia="Times New Roman" w:hAnsi="Times New Roman" w:cs="Times New Roman"/>
          <w:color w:val="000000"/>
          <w:sz w:val="28"/>
          <w:szCs w:val="28"/>
        </w:rPr>
        <w:t>Или то же самое сочетание, но записанное в другом порядке.</w:t>
      </w:r>
    </w:p>
    <w:p w:rsidR="00A57961" w:rsidRPr="004C6B61" w:rsidRDefault="009D1257" w:rsidP="00A57961">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5.Перестановочный.</w:t>
      </w:r>
      <w:r w:rsidR="00A57961" w:rsidRPr="004C6B61">
        <w:rPr>
          <w:rFonts w:ascii="Times New Roman" w:eastAsia="Times New Roman" w:hAnsi="Times New Roman" w:cs="Times New Roman"/>
          <w:color w:val="000000"/>
          <w:sz w:val="28"/>
          <w:szCs w:val="28"/>
        </w:rPr>
        <w:t xml:space="preserve"> Требуется переставить элементы списка в соответствии с заданным условием. Например, вопрос: Расставьте следующие события в хронологическом порядке. Список: первый полет человека в космос, первая высадка человека на Луну, запуск первого искусственного спутника Земли.</w:t>
      </w:r>
    </w:p>
    <w:p w:rsidR="00A57961" w:rsidRDefault="00A57961" w:rsidP="00A57961">
      <w:pPr>
        <w:pStyle w:val="a4"/>
        <w:ind w:firstLine="284"/>
        <w:rPr>
          <w:rFonts w:ascii="Times New Roman" w:eastAsia="Times New Roman" w:hAnsi="Times New Roman" w:cs="Times New Roman"/>
          <w:color w:val="000000"/>
          <w:sz w:val="28"/>
          <w:szCs w:val="28"/>
        </w:rPr>
      </w:pPr>
      <w:r w:rsidRPr="004C6B61">
        <w:rPr>
          <w:rFonts w:ascii="Times New Roman" w:eastAsia="Times New Roman" w:hAnsi="Times New Roman" w:cs="Times New Roman"/>
          <w:color w:val="000000"/>
          <w:sz w:val="28"/>
          <w:szCs w:val="28"/>
        </w:rPr>
        <w:t xml:space="preserve">Порядок следования типов тестовых вопросов соответствует уровням трудности их анализа компьютерной системой. </w:t>
      </w:r>
    </w:p>
    <w:p w:rsidR="00393B53" w:rsidRDefault="00393B53" w:rsidP="00393B53">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как вывод.</w:t>
      </w:r>
    </w:p>
    <w:p w:rsidR="00393B53" w:rsidRPr="004C6B61" w:rsidRDefault="00393B53" w:rsidP="00393B53">
      <w:pPr>
        <w:pStyle w:val="a4"/>
        <w:ind w:firstLine="284"/>
        <w:rPr>
          <w:rFonts w:ascii="Times New Roman" w:eastAsia="Times New Roman" w:hAnsi="Times New Roman" w:cs="Times New Roman"/>
          <w:color w:val="000000"/>
          <w:sz w:val="28"/>
          <w:szCs w:val="28"/>
        </w:rPr>
      </w:pPr>
      <w:r w:rsidRPr="004C6B61">
        <w:rPr>
          <w:rFonts w:ascii="Times New Roman" w:eastAsia="Times New Roman" w:hAnsi="Times New Roman" w:cs="Times New Roman"/>
          <w:color w:val="000000"/>
          <w:sz w:val="28"/>
          <w:szCs w:val="28"/>
        </w:rPr>
        <w:t>Информационные технологии пришли в сферу образования относительно недавно, однако уже сейчас можно говорить о том, что их применение может в значительной степени способствовать облегчению процесса получения современной и актуальной правовой информации для студентов юридических специальностей.</w:t>
      </w:r>
    </w:p>
    <w:p w:rsidR="00393B53" w:rsidRPr="004C6B61" w:rsidRDefault="00393B53" w:rsidP="00393B53">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Pr="004C6B61">
        <w:rPr>
          <w:rFonts w:ascii="Times New Roman" w:eastAsia="Times New Roman" w:hAnsi="Times New Roman" w:cs="Times New Roman"/>
          <w:color w:val="000000"/>
          <w:sz w:val="28"/>
          <w:szCs w:val="28"/>
        </w:rPr>
        <w:t xml:space="preserve">нформационные технологии способны значительно упростить изучение правовых дисциплин. </w:t>
      </w:r>
      <w:r>
        <w:rPr>
          <w:rFonts w:ascii="Times New Roman" w:eastAsia="Times New Roman" w:hAnsi="Times New Roman" w:cs="Times New Roman"/>
          <w:color w:val="000000"/>
          <w:sz w:val="28"/>
          <w:szCs w:val="28"/>
        </w:rPr>
        <w:t>Б</w:t>
      </w:r>
      <w:r w:rsidRPr="004C6B61">
        <w:rPr>
          <w:rFonts w:ascii="Times New Roman" w:eastAsia="Times New Roman" w:hAnsi="Times New Roman" w:cs="Times New Roman"/>
          <w:color w:val="000000"/>
          <w:sz w:val="28"/>
          <w:szCs w:val="28"/>
        </w:rPr>
        <w:t>ез использования современных информационных правовых баз подготовить квалифицированного юриста абсолютно невозможно, поскольку для этой профессии важно, более чем для остальных актуальность информации на данную минуту времени. Отсутствие такой информации может повлечь в будущем жизненно опасные ошибки.</w:t>
      </w:r>
    </w:p>
    <w:p w:rsidR="00393B53" w:rsidRPr="004C6B61" w:rsidRDefault="00393B53" w:rsidP="00393B53">
      <w:pPr>
        <w:pStyle w:val="a4"/>
        <w:ind w:firstLine="284"/>
        <w:rPr>
          <w:rFonts w:ascii="Times New Roman" w:eastAsia="Times New Roman" w:hAnsi="Times New Roman" w:cs="Times New Roman"/>
          <w:color w:val="000000"/>
          <w:sz w:val="28"/>
          <w:szCs w:val="28"/>
        </w:rPr>
      </w:pPr>
      <w:r w:rsidRPr="004C6B61">
        <w:rPr>
          <w:rFonts w:ascii="Times New Roman" w:eastAsia="Times New Roman" w:hAnsi="Times New Roman" w:cs="Times New Roman"/>
          <w:color w:val="000000"/>
          <w:sz w:val="28"/>
          <w:szCs w:val="28"/>
        </w:rPr>
        <w:t>При помощи информационных технологий преподаватель правовых дисциплин может внедрять общеевропейские методики преподавания, облегчать восприятие студентом информации, наглядно демонстрировать те или иные правовые явления или явления из прикладных дисциплин, таких как криминалистика.</w:t>
      </w:r>
    </w:p>
    <w:p w:rsidR="00393B53" w:rsidRPr="004C6B61" w:rsidRDefault="00393B53" w:rsidP="00393B53">
      <w:pPr>
        <w:pStyle w:val="a4"/>
        <w:ind w:firstLine="284"/>
        <w:rPr>
          <w:rFonts w:ascii="Times New Roman" w:eastAsia="Times New Roman" w:hAnsi="Times New Roman" w:cs="Times New Roman"/>
          <w:color w:val="000000"/>
          <w:sz w:val="28"/>
          <w:szCs w:val="28"/>
        </w:rPr>
      </w:pPr>
      <w:r w:rsidRPr="004C6B61">
        <w:rPr>
          <w:rFonts w:ascii="Times New Roman" w:eastAsia="Times New Roman" w:hAnsi="Times New Roman" w:cs="Times New Roman"/>
          <w:color w:val="000000"/>
          <w:sz w:val="28"/>
          <w:szCs w:val="28"/>
        </w:rPr>
        <w:t xml:space="preserve">Для студента же, ключевым становится возможность подготовки к лекциям по </w:t>
      </w:r>
      <w:proofErr w:type="gramStart"/>
      <w:r w:rsidRPr="004C6B61">
        <w:rPr>
          <w:rFonts w:ascii="Times New Roman" w:eastAsia="Times New Roman" w:hAnsi="Times New Roman" w:cs="Times New Roman"/>
          <w:color w:val="000000"/>
          <w:sz w:val="28"/>
          <w:szCs w:val="28"/>
        </w:rPr>
        <w:t>зарубежных</w:t>
      </w:r>
      <w:proofErr w:type="gramEnd"/>
      <w:r w:rsidRPr="004C6B61">
        <w:rPr>
          <w:rFonts w:ascii="Times New Roman" w:eastAsia="Times New Roman" w:hAnsi="Times New Roman" w:cs="Times New Roman"/>
          <w:color w:val="000000"/>
          <w:sz w:val="28"/>
          <w:szCs w:val="28"/>
        </w:rPr>
        <w:t xml:space="preserve"> правовым ресурсам и информационным правовым </w:t>
      </w:r>
      <w:r w:rsidRPr="004C6B61">
        <w:rPr>
          <w:rFonts w:ascii="Times New Roman" w:eastAsia="Times New Roman" w:hAnsi="Times New Roman" w:cs="Times New Roman"/>
          <w:color w:val="000000"/>
          <w:sz w:val="28"/>
          <w:szCs w:val="28"/>
        </w:rPr>
        <w:lastRenderedPageBreak/>
        <w:t xml:space="preserve">порталам. При помощи средств сети Интернет и социальных сетей, </w:t>
      </w:r>
      <w:proofErr w:type="spellStart"/>
      <w:r w:rsidRPr="004C6B61">
        <w:rPr>
          <w:rFonts w:ascii="Times New Roman" w:eastAsia="Times New Roman" w:hAnsi="Times New Roman" w:cs="Times New Roman"/>
          <w:color w:val="000000"/>
          <w:sz w:val="28"/>
          <w:szCs w:val="28"/>
        </w:rPr>
        <w:t>блогов</w:t>
      </w:r>
      <w:proofErr w:type="spellEnd"/>
      <w:r w:rsidRPr="004C6B61">
        <w:rPr>
          <w:rFonts w:ascii="Times New Roman" w:eastAsia="Times New Roman" w:hAnsi="Times New Roman" w:cs="Times New Roman"/>
          <w:color w:val="000000"/>
          <w:sz w:val="28"/>
          <w:szCs w:val="28"/>
        </w:rPr>
        <w:t>, возможна рассылка дополнительных методических материалов, к которым в иных условиях трудно получить доступ.</w:t>
      </w:r>
    </w:p>
    <w:p w:rsidR="00393B53" w:rsidRPr="004C6B61" w:rsidRDefault="00393B53" w:rsidP="00393B53">
      <w:pPr>
        <w:pStyle w:val="a4"/>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Возможна также и </w:t>
      </w:r>
      <w:r w:rsidRPr="004C6B61">
        <w:rPr>
          <w:rFonts w:ascii="Times New Roman" w:eastAsia="Times New Roman" w:hAnsi="Times New Roman" w:cs="Times New Roman"/>
          <w:color w:val="000000"/>
          <w:sz w:val="28"/>
          <w:szCs w:val="28"/>
        </w:rPr>
        <w:t>коопераци</w:t>
      </w:r>
      <w:r>
        <w:rPr>
          <w:rFonts w:ascii="Times New Roman" w:eastAsia="Times New Roman" w:hAnsi="Times New Roman" w:cs="Times New Roman"/>
          <w:color w:val="000000"/>
          <w:sz w:val="28"/>
          <w:szCs w:val="28"/>
        </w:rPr>
        <w:t xml:space="preserve">я с зарубежными коллегами. Это </w:t>
      </w:r>
      <w:r w:rsidRPr="004C6B61">
        <w:rPr>
          <w:rFonts w:ascii="Times New Roman" w:eastAsia="Times New Roman" w:hAnsi="Times New Roman" w:cs="Times New Roman"/>
          <w:color w:val="000000"/>
          <w:sz w:val="28"/>
          <w:szCs w:val="28"/>
        </w:rPr>
        <w:t>позволяет получать актуальный обмен информацией и возможность участия в различных международных правовых конкурсах. Что позволит не только улучшить подготовку высококвалифицированных кадров, но и повысить как престиж высших учебных заведений, так и всей страны в целом.</w:t>
      </w:r>
    </w:p>
    <w:p w:rsidR="00393B53" w:rsidRPr="004C6B61" w:rsidRDefault="00393B53" w:rsidP="00393B53">
      <w:pPr>
        <w:pStyle w:val="a4"/>
        <w:ind w:firstLine="284"/>
        <w:rPr>
          <w:rFonts w:ascii="Times New Roman" w:eastAsia="Times New Roman" w:hAnsi="Times New Roman" w:cs="Times New Roman"/>
          <w:color w:val="000000"/>
          <w:sz w:val="28"/>
          <w:szCs w:val="28"/>
        </w:rPr>
      </w:pPr>
      <w:r w:rsidRPr="004C6B61">
        <w:rPr>
          <w:rFonts w:ascii="Times New Roman" w:eastAsia="Times New Roman" w:hAnsi="Times New Roman" w:cs="Times New Roman"/>
          <w:color w:val="000000"/>
          <w:sz w:val="28"/>
          <w:szCs w:val="28"/>
        </w:rPr>
        <w:t>Таким образом, становится ярко видно, что без современных информационных технологий, преподавание правовых дисциплин будет стоять на ретро уровне, а значит тормозить развитие всей правовой сферы</w:t>
      </w:r>
    </w:p>
    <w:p w:rsidR="00393B53" w:rsidRPr="004C6B61" w:rsidRDefault="00393B53" w:rsidP="00393B53">
      <w:pPr>
        <w:pStyle w:val="a4"/>
        <w:ind w:firstLine="284"/>
        <w:rPr>
          <w:rFonts w:ascii="Times New Roman" w:hAnsi="Times New Roman" w:cs="Times New Roman"/>
          <w:color w:val="000000"/>
          <w:sz w:val="28"/>
          <w:szCs w:val="28"/>
        </w:rPr>
      </w:pPr>
      <w:r w:rsidRPr="004C6B61">
        <w:rPr>
          <w:rFonts w:ascii="Times New Roman" w:hAnsi="Times New Roman" w:cs="Times New Roman"/>
          <w:color w:val="000000"/>
          <w:sz w:val="28"/>
          <w:szCs w:val="28"/>
        </w:rPr>
        <w:t>Особенности использования информационных и коммуникационных технологий при обучении праву чаще всего сводятся к проведению практических занятий с использованием компьютера. Для того чтобы повысить эффективность проведения практического занятия, может использоваться компьютер по следующим направлениям:</w:t>
      </w:r>
    </w:p>
    <w:p w:rsidR="00393B53" w:rsidRPr="004C6B61" w:rsidRDefault="00393B53" w:rsidP="00393B53">
      <w:pPr>
        <w:pStyle w:val="a4"/>
        <w:ind w:firstLine="284"/>
        <w:rPr>
          <w:rFonts w:ascii="Times New Roman" w:hAnsi="Times New Roman" w:cs="Times New Roman"/>
          <w:color w:val="000000"/>
          <w:sz w:val="28"/>
          <w:szCs w:val="28"/>
        </w:rPr>
      </w:pPr>
      <w:r w:rsidRPr="004C6B61">
        <w:rPr>
          <w:rFonts w:ascii="Times New Roman" w:hAnsi="Times New Roman" w:cs="Times New Roman"/>
          <w:color w:val="000000"/>
          <w:sz w:val="28"/>
          <w:szCs w:val="28"/>
        </w:rPr>
        <w:t>• поиск информации в Интернете по поставленной проблеме (в этом случае преподаватель представляет обучающимся перечень рекомендуемых для посещения интернет-сайтов).</w:t>
      </w:r>
    </w:p>
    <w:p w:rsidR="00393B53" w:rsidRPr="004C6B61" w:rsidRDefault="00393B53" w:rsidP="00393B53">
      <w:pPr>
        <w:pStyle w:val="a4"/>
        <w:ind w:firstLine="284"/>
        <w:rPr>
          <w:rFonts w:ascii="Times New Roman" w:hAnsi="Times New Roman" w:cs="Times New Roman"/>
          <w:color w:val="000000"/>
          <w:sz w:val="28"/>
          <w:szCs w:val="28"/>
        </w:rPr>
      </w:pPr>
      <w:r w:rsidRPr="004C6B61">
        <w:rPr>
          <w:rFonts w:ascii="Times New Roman" w:hAnsi="Times New Roman" w:cs="Times New Roman"/>
          <w:color w:val="000000"/>
          <w:sz w:val="28"/>
          <w:szCs w:val="28"/>
        </w:rPr>
        <w:t>• использование прикладных обучающих программ (например, «Виртуальное трудоустройство»);</w:t>
      </w:r>
    </w:p>
    <w:p w:rsidR="00393B53" w:rsidRPr="004C6B61" w:rsidRDefault="00393B53" w:rsidP="00393B53">
      <w:pPr>
        <w:pStyle w:val="a4"/>
        <w:ind w:firstLine="284"/>
        <w:rPr>
          <w:rFonts w:ascii="Times New Roman" w:hAnsi="Times New Roman" w:cs="Times New Roman"/>
          <w:color w:val="000000"/>
          <w:sz w:val="28"/>
          <w:szCs w:val="28"/>
        </w:rPr>
      </w:pPr>
      <w:r w:rsidRPr="004C6B61">
        <w:rPr>
          <w:rFonts w:ascii="Times New Roman" w:hAnsi="Times New Roman" w:cs="Times New Roman"/>
          <w:color w:val="000000"/>
          <w:sz w:val="28"/>
          <w:szCs w:val="28"/>
        </w:rPr>
        <w:t>• выполнение заданий с использованием обучающимися заранее установ</w:t>
      </w:r>
      <w:r>
        <w:rPr>
          <w:rFonts w:ascii="Times New Roman" w:hAnsi="Times New Roman" w:cs="Times New Roman"/>
          <w:color w:val="000000"/>
          <w:sz w:val="28"/>
          <w:szCs w:val="28"/>
        </w:rPr>
        <w:t>ленных преподавателем программ.</w:t>
      </w:r>
    </w:p>
    <w:p w:rsidR="00393B53" w:rsidRPr="004C6B61" w:rsidRDefault="00393B53" w:rsidP="00393B53">
      <w:pPr>
        <w:pStyle w:val="a4"/>
        <w:ind w:firstLine="284"/>
        <w:rPr>
          <w:rFonts w:ascii="Times New Roman" w:hAnsi="Times New Roman" w:cs="Times New Roman"/>
          <w:color w:val="000000"/>
          <w:sz w:val="28"/>
          <w:szCs w:val="28"/>
        </w:rPr>
      </w:pPr>
      <w:r w:rsidRPr="004C6B61">
        <w:rPr>
          <w:rFonts w:ascii="Times New Roman" w:hAnsi="Times New Roman" w:cs="Times New Roman"/>
          <w:color w:val="000000"/>
          <w:sz w:val="28"/>
          <w:szCs w:val="28"/>
        </w:rPr>
        <w:t>• использование программного обеспечения при проведении занятий, связанных с моделированием социально-экономических процессов: использование трудового потенциала, занятость населения и безработица, организация и условия труда, рост производительности труда, уровень заработной платы и др.;</w:t>
      </w:r>
    </w:p>
    <w:p w:rsidR="00393B53" w:rsidRPr="004C6B61" w:rsidRDefault="00393B53" w:rsidP="00393B53">
      <w:pPr>
        <w:pStyle w:val="a4"/>
        <w:ind w:firstLine="284"/>
        <w:rPr>
          <w:rFonts w:ascii="Times New Roman" w:hAnsi="Times New Roman" w:cs="Times New Roman"/>
          <w:color w:val="000000"/>
          <w:sz w:val="28"/>
          <w:szCs w:val="28"/>
        </w:rPr>
      </w:pPr>
      <w:r w:rsidRPr="004C6B61">
        <w:rPr>
          <w:rFonts w:ascii="Times New Roman" w:hAnsi="Times New Roman" w:cs="Times New Roman"/>
          <w:color w:val="000000"/>
          <w:sz w:val="28"/>
          <w:szCs w:val="28"/>
        </w:rPr>
        <w:t>• использование программы EXCEL, позволяющей сформировать базу данных, провести их группировку по заданным параметрам, рассчитать структурные средние.</w:t>
      </w:r>
    </w:p>
    <w:p w:rsidR="00393B53" w:rsidRPr="004C6B61" w:rsidRDefault="00393B53" w:rsidP="00393B53">
      <w:pPr>
        <w:pStyle w:val="a4"/>
        <w:ind w:firstLine="284"/>
        <w:rPr>
          <w:rFonts w:ascii="Times New Roman" w:hAnsi="Times New Roman" w:cs="Times New Roman"/>
          <w:sz w:val="28"/>
          <w:szCs w:val="28"/>
        </w:rPr>
      </w:pPr>
    </w:p>
    <w:p w:rsidR="00393B53" w:rsidRDefault="00393B53" w:rsidP="00A57961">
      <w:pPr>
        <w:pStyle w:val="a4"/>
        <w:ind w:firstLine="284"/>
        <w:rPr>
          <w:rFonts w:ascii="Times New Roman" w:eastAsia="Times New Roman" w:hAnsi="Times New Roman" w:cs="Times New Roman"/>
          <w:color w:val="000000"/>
          <w:sz w:val="28"/>
          <w:szCs w:val="28"/>
        </w:rPr>
      </w:pPr>
    </w:p>
    <w:p w:rsidR="009D1257" w:rsidRPr="00A57961" w:rsidRDefault="009D1257" w:rsidP="00A57961">
      <w:pPr>
        <w:pStyle w:val="a4"/>
        <w:ind w:firstLine="284"/>
        <w:rPr>
          <w:rFonts w:ascii="Times New Roman" w:eastAsia="Times New Roman" w:hAnsi="Times New Roman" w:cs="Times New Roman"/>
          <w:sz w:val="28"/>
          <w:szCs w:val="28"/>
        </w:rPr>
      </w:pPr>
    </w:p>
    <w:p w:rsidR="00915045" w:rsidRPr="00A57961" w:rsidRDefault="00915045" w:rsidP="00952A95">
      <w:pPr>
        <w:ind w:firstLine="284"/>
        <w:rPr>
          <w:rFonts w:ascii="Times New Roman" w:hAnsi="Times New Roman" w:cs="Times New Roman"/>
          <w:sz w:val="28"/>
          <w:szCs w:val="28"/>
        </w:rPr>
      </w:pPr>
    </w:p>
    <w:sectPr w:rsidR="00915045" w:rsidRPr="00A57961" w:rsidSect="00952A9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A7B8F"/>
    <w:multiLevelType w:val="hybridMultilevel"/>
    <w:tmpl w:val="ECB8DA4E"/>
    <w:lvl w:ilvl="0" w:tplc="DB26DE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3093777"/>
    <w:multiLevelType w:val="hybridMultilevel"/>
    <w:tmpl w:val="C910DDAE"/>
    <w:lvl w:ilvl="0" w:tplc="394CAA5A">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F066043"/>
    <w:multiLevelType w:val="multilevel"/>
    <w:tmpl w:val="6BFE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3988"/>
    <w:rsid w:val="00026E68"/>
    <w:rsid w:val="00047EBB"/>
    <w:rsid w:val="00050DC2"/>
    <w:rsid w:val="000728DB"/>
    <w:rsid w:val="00100668"/>
    <w:rsid w:val="0019074A"/>
    <w:rsid w:val="00343988"/>
    <w:rsid w:val="003537AE"/>
    <w:rsid w:val="00384E9C"/>
    <w:rsid w:val="00393B53"/>
    <w:rsid w:val="00515B70"/>
    <w:rsid w:val="00541A54"/>
    <w:rsid w:val="0062510D"/>
    <w:rsid w:val="00752975"/>
    <w:rsid w:val="00867A77"/>
    <w:rsid w:val="00881989"/>
    <w:rsid w:val="00915045"/>
    <w:rsid w:val="00952A95"/>
    <w:rsid w:val="009D1257"/>
    <w:rsid w:val="00A45DD2"/>
    <w:rsid w:val="00A57961"/>
    <w:rsid w:val="00E41D60"/>
    <w:rsid w:val="00EF1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9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52A95"/>
    <w:pPr>
      <w:spacing w:after="0" w:line="240" w:lineRule="auto"/>
    </w:pPr>
  </w:style>
</w:styles>
</file>

<file path=word/webSettings.xml><?xml version="1.0" encoding="utf-8"?>
<w:webSettings xmlns:r="http://schemas.openxmlformats.org/officeDocument/2006/relationships" xmlns:w="http://schemas.openxmlformats.org/wordprocessingml/2006/main">
  <w:divs>
    <w:div w:id="643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uchebnie_distciplini/" TargetMode="External"/><Relationship Id="rId13" Type="http://schemas.openxmlformats.org/officeDocument/2006/relationships/hyperlink" Target="https://pandia.ru/text/category/testovie_voprosi/" TargetMode="External"/><Relationship Id="rId3" Type="http://schemas.openxmlformats.org/officeDocument/2006/relationships/settings" Target="settings.xml"/><Relationship Id="rId7" Type="http://schemas.openxmlformats.org/officeDocument/2006/relationships/hyperlink" Target="https://pandia.ru/text/category/informatcionnie_seti/" TargetMode="External"/><Relationship Id="rId12" Type="http://schemas.openxmlformats.org/officeDocument/2006/relationships/hyperlink" Target="https://pandia.ru/text/category/organizatcii_kontrol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obrazovatelmznaya_deyatelmznostmz/" TargetMode="External"/><Relationship Id="rId11" Type="http://schemas.openxmlformats.org/officeDocument/2006/relationships/hyperlink" Target="https://pandia.ru/text/category/uchebnie_posobiya/" TargetMode="External"/><Relationship Id="rId5" Type="http://schemas.openxmlformats.org/officeDocument/2006/relationships/hyperlink" Target="https://pandia.ru/text/category/koll/" TargetMode="External"/><Relationship Id="rId15" Type="http://schemas.openxmlformats.org/officeDocument/2006/relationships/theme" Target="theme/theme1.xml"/><Relationship Id="rId10" Type="http://schemas.openxmlformats.org/officeDocument/2006/relationships/hyperlink" Target="https://pandia.ru/text/category/grazhdanskaya_oborona/" TargetMode="External"/><Relationship Id="rId4" Type="http://schemas.openxmlformats.org/officeDocument/2006/relationships/webSettings" Target="webSettings.xml"/><Relationship Id="rId9" Type="http://schemas.openxmlformats.org/officeDocument/2006/relationships/hyperlink" Target="https://pandia.ru/text/category/videomagnitof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2765</Words>
  <Characters>15762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home</dc:creator>
  <cp:keywords/>
  <dc:description/>
  <cp:lastModifiedBy>Notebook home</cp:lastModifiedBy>
  <cp:revision>9</cp:revision>
  <dcterms:created xsi:type="dcterms:W3CDTF">2019-05-22T18:34:00Z</dcterms:created>
  <dcterms:modified xsi:type="dcterms:W3CDTF">2019-05-24T19:51:00Z</dcterms:modified>
</cp:coreProperties>
</file>