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332" w:rsidRDefault="002B5332" w:rsidP="002B5332">
      <w:pPr>
        <w:pStyle w:val="a3"/>
        <w:rPr>
          <w:rStyle w:val="a4"/>
          <w:sz w:val="28"/>
          <w:szCs w:val="28"/>
        </w:rPr>
      </w:pPr>
    </w:p>
    <w:p w:rsidR="002B5332" w:rsidRDefault="002B5332" w:rsidP="002B5332">
      <w:pPr>
        <w:pStyle w:val="1"/>
        <w:rPr>
          <w:rFonts w:ascii="Times New Roman" w:eastAsia="Times New Roman" w:hAnsi="Times New Roman" w:cs="Times New Roman"/>
          <w:color w:val="auto"/>
          <w:kern w:val="36"/>
          <w:sz w:val="48"/>
          <w:szCs w:val="48"/>
          <w:lang w:eastAsia="ru-RU"/>
        </w:rPr>
      </w:pPr>
    </w:p>
    <w:p w:rsidR="002B5332" w:rsidRDefault="002B5332" w:rsidP="002B5332">
      <w:pPr>
        <w:rPr>
          <w:rFonts w:ascii="Times New Roman" w:eastAsia="Times New Roman" w:hAnsi="Times New Roman" w:cs="Times New Roman"/>
          <w:b/>
          <w:kern w:val="36"/>
          <w:sz w:val="48"/>
          <w:szCs w:val="48"/>
          <w:lang w:eastAsia="ru-RU"/>
        </w:rPr>
      </w:pPr>
    </w:p>
    <w:p w:rsidR="002B5332" w:rsidRDefault="002B5332" w:rsidP="002B5332">
      <w:pPr>
        <w:rPr>
          <w:rFonts w:ascii="Times New Roman" w:eastAsia="Times New Roman" w:hAnsi="Times New Roman" w:cs="Times New Roman"/>
          <w:b/>
          <w:kern w:val="36"/>
          <w:sz w:val="48"/>
          <w:szCs w:val="48"/>
          <w:lang w:eastAsia="ru-RU"/>
        </w:rPr>
      </w:pPr>
    </w:p>
    <w:p w:rsidR="002B5332" w:rsidRDefault="002B5332" w:rsidP="002B5332">
      <w:pPr>
        <w:rPr>
          <w:rFonts w:ascii="Times New Roman" w:eastAsia="Times New Roman" w:hAnsi="Times New Roman" w:cs="Times New Roman"/>
          <w:b/>
          <w:kern w:val="36"/>
          <w:sz w:val="48"/>
          <w:szCs w:val="48"/>
          <w:lang w:eastAsia="ru-RU"/>
        </w:rPr>
      </w:pPr>
    </w:p>
    <w:p w:rsidR="002B5332" w:rsidRPr="002B5332" w:rsidRDefault="00884384">
      <w:pPr>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kern w:val="36"/>
          <w:sz w:val="48"/>
          <w:szCs w:val="48"/>
          <w:lang w:eastAsia="ru-RU"/>
        </w:rPr>
        <w:t>«Через игру – к совершенству!»</w:t>
      </w:r>
    </w:p>
    <w:p w:rsidR="002B5332" w:rsidRDefault="006D546A" w:rsidP="002B5332">
      <w:pPr>
        <w:pStyle w:val="a3"/>
        <w:rPr>
          <w:rStyle w:val="a4"/>
          <w:sz w:val="28"/>
          <w:szCs w:val="28"/>
        </w:rPr>
      </w:pPr>
      <w:r>
        <w:rPr>
          <w:noProof/>
        </w:rPr>
        <w:drawing>
          <wp:inline distT="0" distB="0" distL="0" distR="0">
            <wp:extent cx="3190875" cy="2127250"/>
            <wp:effectExtent l="0" t="0" r="9525" b="6350"/>
            <wp:docPr id="1" name="Рисунок 1" descr="http://aplik.ru/wp-content/uploads/media/%D0%A0%D0%B0%D0%B7%D0%B2%D0%B8%D0%B2%D0%B0%D0%B5%D0%BC-%D1%80%D1%83%D0%BA%D1%83---%D1%80%D0%B0%D0%B7%D0%B2%D0%B8%D0%B2%D0%B0%D0%B5%D0%BC-%D1%80%D0%B5%D1%87%D1%8C/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plik.ru/wp-content/uploads/media/%D0%A0%D0%B0%D0%B7%D0%B2%D0%B8%D0%B2%D0%B0%D0%B5%D0%BC-%D1%80%D1%83%D0%BA%D1%83---%D1%80%D0%B0%D0%B7%D0%B2%D0%B8%D0%B2%D0%B0%D0%B5%D0%BC-%D1%80%D0%B5%D1%87%D1%8C/image1.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0875" cy="2127250"/>
                    </a:xfrm>
                    <a:prstGeom prst="rect">
                      <a:avLst/>
                    </a:prstGeom>
                    <a:noFill/>
                    <a:ln>
                      <a:noFill/>
                    </a:ln>
                  </pic:spPr>
                </pic:pic>
              </a:graphicData>
            </a:graphic>
          </wp:inline>
        </w:drawing>
      </w:r>
      <w:bookmarkStart w:id="0" w:name="_GoBack"/>
      <w:bookmarkEnd w:id="0"/>
    </w:p>
    <w:p w:rsidR="002B5332" w:rsidRPr="002B5332" w:rsidRDefault="002B5332" w:rsidP="002B5332">
      <w:pPr>
        <w:pStyle w:val="1"/>
        <w:rPr>
          <w:rFonts w:ascii="Times New Roman" w:eastAsia="Times New Roman" w:hAnsi="Times New Roman" w:cs="Times New Roman"/>
          <w:color w:val="auto"/>
          <w:kern w:val="36"/>
          <w:sz w:val="48"/>
          <w:szCs w:val="48"/>
          <w:lang w:eastAsia="ru-RU"/>
        </w:rPr>
      </w:pPr>
      <w:r>
        <w:rPr>
          <w:rStyle w:val="a4"/>
        </w:rPr>
        <w:br w:type="page"/>
      </w:r>
    </w:p>
    <w:p w:rsidR="002B5332" w:rsidRDefault="002B5332">
      <w:pPr>
        <w:rPr>
          <w:rStyle w:val="a4"/>
          <w:rFonts w:ascii="Times New Roman" w:eastAsia="Times New Roman" w:hAnsi="Times New Roman" w:cs="Times New Roman"/>
          <w:sz w:val="28"/>
          <w:szCs w:val="28"/>
          <w:lang w:eastAsia="ru-RU"/>
        </w:rPr>
      </w:pPr>
    </w:p>
    <w:p w:rsidR="002B5332" w:rsidRDefault="002B5332" w:rsidP="002B5332">
      <w:pPr>
        <w:pStyle w:val="a3"/>
        <w:rPr>
          <w:rStyle w:val="a4"/>
          <w:sz w:val="28"/>
          <w:szCs w:val="28"/>
        </w:rPr>
      </w:pPr>
    </w:p>
    <w:p w:rsidR="002B5332" w:rsidRPr="002B5332" w:rsidRDefault="002B5332" w:rsidP="002B5332">
      <w:pPr>
        <w:pStyle w:val="a3"/>
        <w:rPr>
          <w:sz w:val="28"/>
          <w:szCs w:val="28"/>
        </w:rPr>
      </w:pPr>
      <w:r w:rsidRPr="002B5332">
        <w:rPr>
          <w:rStyle w:val="a4"/>
          <w:sz w:val="28"/>
          <w:szCs w:val="28"/>
        </w:rPr>
        <w:t xml:space="preserve">«Руки учат голову, затем поумневшая голова учит руки, а </w:t>
      </w:r>
    </w:p>
    <w:p w:rsidR="002B5332" w:rsidRPr="002B5332" w:rsidRDefault="002B5332" w:rsidP="002B5332">
      <w:pPr>
        <w:pStyle w:val="a3"/>
        <w:rPr>
          <w:sz w:val="28"/>
          <w:szCs w:val="28"/>
        </w:rPr>
      </w:pPr>
      <w:r w:rsidRPr="002B5332">
        <w:rPr>
          <w:sz w:val="28"/>
          <w:szCs w:val="28"/>
        </w:rPr>
        <w:t xml:space="preserve">умелые руки снова способствуют развитию мозга» </w:t>
      </w:r>
    </w:p>
    <w:p w:rsidR="002B5332" w:rsidRPr="002B5332" w:rsidRDefault="002B5332" w:rsidP="002B5332">
      <w:pPr>
        <w:pStyle w:val="a3"/>
        <w:rPr>
          <w:sz w:val="28"/>
          <w:szCs w:val="28"/>
        </w:rPr>
      </w:pPr>
      <w:r w:rsidRPr="002B5332">
        <w:rPr>
          <w:sz w:val="28"/>
          <w:szCs w:val="28"/>
        </w:rPr>
        <w:t>И.П. Павлов</w:t>
      </w:r>
    </w:p>
    <w:p w:rsidR="002B5332" w:rsidRPr="002B5332" w:rsidRDefault="002B5332" w:rsidP="002B5332">
      <w:pPr>
        <w:pStyle w:val="a3"/>
        <w:rPr>
          <w:sz w:val="28"/>
          <w:szCs w:val="28"/>
        </w:rPr>
      </w:pPr>
      <w:r w:rsidRPr="002B5332">
        <w:rPr>
          <w:sz w:val="28"/>
          <w:szCs w:val="28"/>
        </w:rPr>
        <w:t xml:space="preserve">Важную роль в развитии ребенка играет развитие мелкой моторики рук. Ведь чем лучше ваш малыш владеет своими пальчиками, тем лучше развивается его интеллект и речь, ручка готовится к письму, да и в целом занятия по развитию мелкой моторики положительно влияет на весь организм. </w:t>
      </w:r>
    </w:p>
    <w:p w:rsidR="002B5332" w:rsidRPr="002B5332" w:rsidRDefault="002B5332" w:rsidP="002B5332">
      <w:pPr>
        <w:pStyle w:val="a3"/>
        <w:rPr>
          <w:sz w:val="28"/>
          <w:szCs w:val="28"/>
        </w:rPr>
      </w:pPr>
      <w:r w:rsidRPr="002B5332">
        <w:rPr>
          <w:sz w:val="28"/>
          <w:szCs w:val="28"/>
        </w:rPr>
        <w:t>Учёные доказали тесную связь развития мелкой моторики с развитием речи у ребёнка. Оказывается, речевой центр головного мозга расположен очень близко к моторному центру, который отвечает за движения пальцев. Если стимулировать моторный центр, отвечающий за движения пальцев, то речевой центр также активизируется! Поэтому развитие мелкой моторики необходимо для быстрого и правильного формирования навыков речи.</w:t>
      </w:r>
    </w:p>
    <w:p w:rsidR="002B5332" w:rsidRPr="002B5332" w:rsidRDefault="002B5332" w:rsidP="002B5332">
      <w:pPr>
        <w:pStyle w:val="a3"/>
        <w:rPr>
          <w:sz w:val="28"/>
          <w:szCs w:val="28"/>
        </w:rPr>
      </w:pPr>
      <w:r w:rsidRPr="002B5332">
        <w:rPr>
          <w:sz w:val="28"/>
          <w:szCs w:val="28"/>
        </w:rPr>
        <w:t>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То есть необходимо развивать речь ребенка в комплексе: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rsidR="002B5332" w:rsidRPr="002B5332" w:rsidRDefault="002B5332" w:rsidP="002B5332">
      <w:pPr>
        <w:pStyle w:val="a3"/>
        <w:rPr>
          <w:sz w:val="28"/>
          <w:szCs w:val="28"/>
        </w:rPr>
      </w:pPr>
      <w:r w:rsidRPr="002B5332">
        <w:rPr>
          <w:rStyle w:val="a4"/>
          <w:sz w:val="28"/>
          <w:szCs w:val="28"/>
        </w:rPr>
        <w:t>Предлагаю Вашему вниманию следующие игры на развитие мелкой моторики рук:</w:t>
      </w:r>
    </w:p>
    <w:p w:rsidR="002B5332" w:rsidRPr="002B5332" w:rsidRDefault="002B5332" w:rsidP="002B5332">
      <w:pPr>
        <w:pStyle w:val="a3"/>
        <w:rPr>
          <w:sz w:val="28"/>
          <w:szCs w:val="28"/>
        </w:rPr>
      </w:pPr>
      <w:r w:rsidRPr="002B5332">
        <w:rPr>
          <w:sz w:val="28"/>
          <w:szCs w:val="28"/>
        </w:rPr>
        <w:t>Рисование карандашом, лепка, конструирование, аппликация, изготовление оригами: игрушек из бумаги (лодочка, пилотка, самолет).</w:t>
      </w:r>
    </w:p>
    <w:p w:rsidR="002B5332" w:rsidRPr="002B5332" w:rsidRDefault="002B5332" w:rsidP="002B5332">
      <w:pPr>
        <w:pStyle w:val="a3"/>
        <w:rPr>
          <w:sz w:val="28"/>
          <w:szCs w:val="28"/>
        </w:rPr>
      </w:pPr>
      <w:r w:rsidRPr="002B5332">
        <w:rPr>
          <w:sz w:val="28"/>
          <w:szCs w:val="28"/>
        </w:rPr>
        <w:t>Пальчиковая гимнастика.</w:t>
      </w:r>
    </w:p>
    <w:p w:rsidR="002B5332" w:rsidRPr="002B5332" w:rsidRDefault="002B5332" w:rsidP="002B5332">
      <w:pPr>
        <w:pStyle w:val="a3"/>
        <w:rPr>
          <w:sz w:val="28"/>
          <w:szCs w:val="28"/>
        </w:rPr>
      </w:pPr>
      <w:r w:rsidRPr="002B5332">
        <w:rPr>
          <w:sz w:val="28"/>
          <w:szCs w:val="28"/>
        </w:rPr>
        <w:t>Пальчиковый театр.</w:t>
      </w:r>
    </w:p>
    <w:p w:rsidR="002B5332" w:rsidRPr="002B5332" w:rsidRDefault="002B5332" w:rsidP="002B5332">
      <w:pPr>
        <w:pStyle w:val="a3"/>
        <w:rPr>
          <w:sz w:val="28"/>
          <w:szCs w:val="28"/>
        </w:rPr>
      </w:pPr>
      <w:r w:rsidRPr="002B5332">
        <w:rPr>
          <w:sz w:val="28"/>
          <w:szCs w:val="28"/>
        </w:rPr>
        <w:t>Завязывание шнурков, застегивание пуговиц, открывание и закрывание молний.</w:t>
      </w:r>
    </w:p>
    <w:p w:rsidR="002B5332" w:rsidRPr="002B5332" w:rsidRDefault="002B5332" w:rsidP="002B5332">
      <w:pPr>
        <w:pStyle w:val="a3"/>
        <w:rPr>
          <w:sz w:val="28"/>
          <w:szCs w:val="28"/>
        </w:rPr>
      </w:pPr>
      <w:r w:rsidRPr="002B5332">
        <w:rPr>
          <w:sz w:val="28"/>
          <w:szCs w:val="28"/>
        </w:rPr>
        <w:lastRenderedPageBreak/>
        <w:t>Вырезание картинок из журналов, аппликаций из цветной бумаги и картона с последующим наклеиванием.</w:t>
      </w:r>
    </w:p>
    <w:p w:rsidR="002B5332" w:rsidRPr="002B5332" w:rsidRDefault="002B5332" w:rsidP="002B5332">
      <w:pPr>
        <w:pStyle w:val="a3"/>
        <w:rPr>
          <w:sz w:val="28"/>
          <w:szCs w:val="28"/>
        </w:rPr>
      </w:pPr>
      <w:r w:rsidRPr="002B5332">
        <w:rPr>
          <w:sz w:val="28"/>
          <w:szCs w:val="28"/>
        </w:rPr>
        <w:t>«Пальчиковый бассейн» (пластмассовый тазик с фасолью или горохом).</w:t>
      </w:r>
    </w:p>
    <w:p w:rsidR="002B5332" w:rsidRPr="002B5332" w:rsidRDefault="002B5332" w:rsidP="002B5332">
      <w:pPr>
        <w:pStyle w:val="a3"/>
        <w:rPr>
          <w:sz w:val="28"/>
          <w:szCs w:val="28"/>
        </w:rPr>
      </w:pPr>
      <w:r w:rsidRPr="002B5332">
        <w:rPr>
          <w:sz w:val="28"/>
          <w:szCs w:val="28"/>
        </w:rPr>
        <w:t>Достоинством приведенных ниже игр на развитие мелкой моторики у детей является то, что для их проведения не требуются какие-то специальных игрушек, пособий и т.п. В играх используются подручные материалы, которые есть в любом доме: прищепки, пуговицы, бусинки, крупа и т.д.</w:t>
      </w:r>
    </w:p>
    <w:p w:rsidR="002B5332" w:rsidRPr="002B5332" w:rsidRDefault="002B5332" w:rsidP="002B5332">
      <w:pPr>
        <w:pStyle w:val="a3"/>
        <w:rPr>
          <w:sz w:val="28"/>
          <w:szCs w:val="28"/>
        </w:rPr>
      </w:pPr>
      <w:r w:rsidRPr="002B5332">
        <w:rPr>
          <w:sz w:val="28"/>
          <w:szCs w:val="28"/>
        </w:rPr>
        <w:t xml:space="preserve">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p>
    <w:p w:rsidR="002B5332" w:rsidRPr="002B5332" w:rsidRDefault="002B5332" w:rsidP="002B5332">
      <w:pPr>
        <w:pStyle w:val="a3"/>
        <w:rPr>
          <w:sz w:val="28"/>
          <w:szCs w:val="28"/>
        </w:rPr>
      </w:pPr>
      <w:r w:rsidRPr="002B5332">
        <w:rPr>
          <w:sz w:val="28"/>
          <w:szCs w:val="28"/>
        </w:rPr>
        <w:t xml:space="preserve">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2B5332" w:rsidRPr="002B5332" w:rsidRDefault="002B5332" w:rsidP="002B5332">
      <w:pPr>
        <w:pStyle w:val="a3"/>
        <w:rPr>
          <w:sz w:val="28"/>
          <w:szCs w:val="28"/>
        </w:rPr>
      </w:pPr>
      <w:r w:rsidRPr="002B5332">
        <w:rPr>
          <w:sz w:val="28"/>
          <w:szCs w:val="28"/>
        </w:rPr>
        <w:t>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w:t>
      </w:r>
    </w:p>
    <w:p w:rsidR="002B5332" w:rsidRPr="002B5332" w:rsidRDefault="002B5332" w:rsidP="002B5332">
      <w:pPr>
        <w:pStyle w:val="a3"/>
        <w:rPr>
          <w:sz w:val="28"/>
          <w:szCs w:val="28"/>
        </w:rPr>
      </w:pPr>
      <w:r w:rsidRPr="002B5332">
        <w:rPr>
          <w:sz w:val="28"/>
          <w:szCs w:val="28"/>
        </w:rPr>
        <w:t>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w:t>
      </w:r>
    </w:p>
    <w:p w:rsidR="002B5332" w:rsidRPr="002B5332" w:rsidRDefault="002B5332" w:rsidP="002B5332">
      <w:pPr>
        <w:pStyle w:val="a3"/>
        <w:rPr>
          <w:sz w:val="28"/>
          <w:szCs w:val="28"/>
        </w:rPr>
      </w:pPr>
      <w:r w:rsidRPr="002B5332">
        <w:rPr>
          <w:sz w:val="28"/>
          <w:szCs w:val="28"/>
        </w:rPr>
        <w:t xml:space="preserve">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p>
    <w:p w:rsidR="002B5332" w:rsidRPr="002B5332" w:rsidRDefault="002B5332" w:rsidP="002B5332">
      <w:pPr>
        <w:pStyle w:val="a3"/>
        <w:rPr>
          <w:sz w:val="28"/>
          <w:szCs w:val="28"/>
        </w:rPr>
      </w:pPr>
      <w:r w:rsidRPr="002B5332">
        <w:rPr>
          <w:sz w:val="28"/>
          <w:szCs w:val="28"/>
        </w:rPr>
        <w:t xml:space="preserve">«Мы едем на лыжах, мы мчимся с горы, </w:t>
      </w:r>
    </w:p>
    <w:p w:rsidR="002B5332" w:rsidRPr="002B5332" w:rsidRDefault="002B5332" w:rsidP="002B5332">
      <w:pPr>
        <w:pStyle w:val="a3"/>
        <w:rPr>
          <w:sz w:val="28"/>
          <w:szCs w:val="28"/>
        </w:rPr>
      </w:pPr>
      <w:r w:rsidRPr="002B5332">
        <w:rPr>
          <w:sz w:val="28"/>
          <w:szCs w:val="28"/>
        </w:rPr>
        <w:t xml:space="preserve">Мы любим забавы холодной зимы». </w:t>
      </w:r>
    </w:p>
    <w:p w:rsidR="002B5332" w:rsidRPr="002B5332" w:rsidRDefault="002B5332" w:rsidP="002B5332">
      <w:pPr>
        <w:pStyle w:val="a3"/>
        <w:rPr>
          <w:sz w:val="28"/>
          <w:szCs w:val="28"/>
        </w:rPr>
      </w:pPr>
      <w:r w:rsidRPr="002B5332">
        <w:rPr>
          <w:sz w:val="28"/>
          <w:szCs w:val="28"/>
        </w:rPr>
        <w:t xml:space="preserve">То же самое можно попробовать проделать двумя руками одновременно. </w:t>
      </w:r>
    </w:p>
    <w:p w:rsidR="002B5332" w:rsidRPr="002B5332" w:rsidRDefault="002B5332" w:rsidP="002B5332">
      <w:pPr>
        <w:pStyle w:val="a3"/>
        <w:rPr>
          <w:sz w:val="28"/>
          <w:szCs w:val="28"/>
        </w:rPr>
      </w:pPr>
      <w:r w:rsidRPr="002B5332">
        <w:rPr>
          <w:sz w:val="28"/>
          <w:szCs w:val="28"/>
        </w:rPr>
        <w:t xml:space="preserve">Ребенок собирает спички (или счетные палочки) одними и теми же пальцами разных рук (подушечками): двумя указательными, двумя средними и т.д. </w:t>
      </w:r>
    </w:p>
    <w:p w:rsidR="002B5332" w:rsidRPr="002B5332" w:rsidRDefault="002B5332" w:rsidP="002B5332">
      <w:pPr>
        <w:pStyle w:val="a3"/>
        <w:rPr>
          <w:sz w:val="28"/>
          <w:szCs w:val="28"/>
        </w:rPr>
      </w:pPr>
      <w:r w:rsidRPr="002B5332">
        <w:rPr>
          <w:sz w:val="28"/>
          <w:szCs w:val="28"/>
        </w:rPr>
        <w:lastRenderedPageBreak/>
        <w:t xml:space="preserve">Строим «сруб» из спичек или счетных палочек. Чем выше и ровнее сруб, тем лучше. </w:t>
      </w:r>
    </w:p>
    <w:p w:rsidR="002B5332" w:rsidRPr="002B5332" w:rsidRDefault="002B5332" w:rsidP="002B5332">
      <w:pPr>
        <w:pStyle w:val="a3"/>
        <w:rPr>
          <w:sz w:val="28"/>
          <w:szCs w:val="28"/>
        </w:rPr>
      </w:pPr>
      <w:r w:rsidRPr="002B5332">
        <w:rPr>
          <w:sz w:val="28"/>
          <w:szCs w:val="28"/>
        </w:rPr>
        <w:t xml:space="preserve">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p>
    <w:p w:rsidR="002B5332" w:rsidRPr="002B5332" w:rsidRDefault="002B5332" w:rsidP="002B5332">
      <w:pPr>
        <w:pStyle w:val="a3"/>
        <w:rPr>
          <w:sz w:val="28"/>
          <w:szCs w:val="28"/>
        </w:rPr>
      </w:pPr>
      <w:r w:rsidRPr="002B5332">
        <w:rPr>
          <w:sz w:val="28"/>
          <w:szCs w:val="28"/>
        </w:rPr>
        <w:t xml:space="preserve">«Сильно кусает котенок-глупыш, </w:t>
      </w:r>
    </w:p>
    <w:p w:rsidR="002B5332" w:rsidRPr="002B5332" w:rsidRDefault="002B5332" w:rsidP="002B5332">
      <w:pPr>
        <w:pStyle w:val="a3"/>
        <w:rPr>
          <w:sz w:val="28"/>
          <w:szCs w:val="28"/>
        </w:rPr>
      </w:pPr>
      <w:r w:rsidRPr="002B5332">
        <w:rPr>
          <w:sz w:val="28"/>
          <w:szCs w:val="28"/>
        </w:rPr>
        <w:t xml:space="preserve">Он думает, это не палец, а мышь. (Смена рук.) </w:t>
      </w:r>
    </w:p>
    <w:p w:rsidR="002B5332" w:rsidRPr="002B5332" w:rsidRDefault="002B5332" w:rsidP="002B5332">
      <w:pPr>
        <w:pStyle w:val="a3"/>
        <w:rPr>
          <w:sz w:val="28"/>
          <w:szCs w:val="28"/>
        </w:rPr>
      </w:pPr>
      <w:r w:rsidRPr="002B5332">
        <w:rPr>
          <w:sz w:val="28"/>
          <w:szCs w:val="28"/>
        </w:rPr>
        <w:t xml:space="preserve">Но я же играю с тобою, малыш, </w:t>
      </w:r>
    </w:p>
    <w:p w:rsidR="002B5332" w:rsidRPr="002B5332" w:rsidRDefault="002B5332" w:rsidP="002B5332">
      <w:pPr>
        <w:pStyle w:val="a3"/>
        <w:rPr>
          <w:sz w:val="28"/>
          <w:szCs w:val="28"/>
        </w:rPr>
      </w:pPr>
      <w:r w:rsidRPr="002B5332">
        <w:rPr>
          <w:sz w:val="28"/>
          <w:szCs w:val="28"/>
        </w:rPr>
        <w:t xml:space="preserve">А будешь кусаться, скажу тебе: «Кыш!». </w:t>
      </w:r>
    </w:p>
    <w:p w:rsidR="002B5332" w:rsidRPr="002B5332" w:rsidRDefault="002B5332" w:rsidP="002B5332">
      <w:pPr>
        <w:pStyle w:val="a3"/>
        <w:rPr>
          <w:sz w:val="28"/>
          <w:szCs w:val="28"/>
        </w:rPr>
      </w:pPr>
      <w:r w:rsidRPr="002B5332">
        <w:rPr>
          <w:sz w:val="28"/>
          <w:szCs w:val="28"/>
        </w:rPr>
        <w:t xml:space="preserve">Натягиваем веревку на уровне плеч ребенка и даем ему несколько бельевых прищепок. На каждый ударный слог ребенок цепляет прищепку к веревке: </w:t>
      </w:r>
    </w:p>
    <w:p w:rsidR="002B5332" w:rsidRPr="002B5332" w:rsidRDefault="002B5332" w:rsidP="002B5332">
      <w:pPr>
        <w:pStyle w:val="a3"/>
        <w:rPr>
          <w:sz w:val="28"/>
          <w:szCs w:val="28"/>
        </w:rPr>
      </w:pPr>
      <w:r w:rsidRPr="002B5332">
        <w:rPr>
          <w:sz w:val="28"/>
          <w:szCs w:val="28"/>
        </w:rPr>
        <w:t xml:space="preserve">«Прищеплю прищепки ловко </w:t>
      </w:r>
    </w:p>
    <w:p w:rsidR="002B5332" w:rsidRPr="002B5332" w:rsidRDefault="002B5332" w:rsidP="002B5332">
      <w:pPr>
        <w:pStyle w:val="a3"/>
        <w:rPr>
          <w:sz w:val="28"/>
          <w:szCs w:val="28"/>
        </w:rPr>
      </w:pPr>
      <w:r w:rsidRPr="002B5332">
        <w:rPr>
          <w:sz w:val="28"/>
          <w:szCs w:val="28"/>
        </w:rPr>
        <w:t xml:space="preserve">Я на мамину веревку». </w:t>
      </w:r>
    </w:p>
    <w:p w:rsidR="002B5332" w:rsidRPr="002B5332" w:rsidRDefault="002B5332" w:rsidP="002B5332">
      <w:pPr>
        <w:pStyle w:val="a3"/>
        <w:rPr>
          <w:sz w:val="28"/>
          <w:szCs w:val="28"/>
        </w:rPr>
      </w:pPr>
      <w:r w:rsidRPr="002B5332">
        <w:rPr>
          <w:sz w:val="28"/>
          <w:szCs w:val="28"/>
        </w:rPr>
        <w:t>Переливание воды из стакана в стакан, из заварного чайника в чашку.</w:t>
      </w:r>
    </w:p>
    <w:p w:rsidR="002B5332" w:rsidRPr="002B5332" w:rsidRDefault="002B5332" w:rsidP="002B5332">
      <w:pPr>
        <w:pStyle w:val="a3"/>
        <w:rPr>
          <w:sz w:val="28"/>
          <w:szCs w:val="28"/>
        </w:rPr>
      </w:pPr>
      <w:r w:rsidRPr="002B5332">
        <w:rPr>
          <w:sz w:val="28"/>
          <w:szCs w:val="28"/>
        </w:rPr>
        <w:t>Воду из одной емкости в другую можно переносить при помощи одноразового шприца или губки.</w:t>
      </w:r>
    </w:p>
    <w:p w:rsidR="002B5332" w:rsidRPr="002B5332" w:rsidRDefault="002B5332" w:rsidP="002B5332">
      <w:pPr>
        <w:pStyle w:val="a3"/>
        <w:rPr>
          <w:sz w:val="28"/>
          <w:szCs w:val="28"/>
        </w:rPr>
      </w:pPr>
      <w:r w:rsidRPr="002B5332">
        <w:rPr>
          <w:sz w:val="28"/>
          <w:szCs w:val="28"/>
        </w:rPr>
        <w:t>Подготовьте рамки с застежками: с бантами, шнурками, пряжками, пуговицами, молнией, булавками, крючками, кнопками, липучками» и др. Обязательно покажите ребенку, как пользоваться застежками, разделяя каждое действие на маленькие шаги</w:t>
      </w:r>
    </w:p>
    <w:p w:rsidR="002B5332" w:rsidRPr="002B5332" w:rsidRDefault="002B5332" w:rsidP="002B5332">
      <w:pPr>
        <w:pStyle w:val="a3"/>
        <w:rPr>
          <w:sz w:val="28"/>
          <w:szCs w:val="28"/>
        </w:rPr>
      </w:pPr>
      <w:r w:rsidRPr="002B5332">
        <w:rPr>
          <w:sz w:val="28"/>
          <w:szCs w:val="28"/>
        </w:rPr>
        <w:t>Еще одна игра для самых маленьких: нарвите вместе с малышом в ящик бумагу и спрячьте маленькую игрушку. Ее нужно будет найти на ощупь.</w:t>
      </w:r>
    </w:p>
    <w:p w:rsidR="002B5332" w:rsidRPr="002B5332" w:rsidRDefault="002B5332" w:rsidP="002B5332">
      <w:pPr>
        <w:pStyle w:val="a3"/>
        <w:rPr>
          <w:sz w:val="28"/>
          <w:szCs w:val="28"/>
        </w:rPr>
      </w:pPr>
      <w:r w:rsidRPr="002B5332">
        <w:rPr>
          <w:sz w:val="28"/>
          <w:szCs w:val="28"/>
        </w:rPr>
        <w:t>Работа с бумагой очень значима для ребенка. Нужно учить его складывать и разворачивать, скатывать, скручивать, перелистывать, мять ее.</w:t>
      </w:r>
    </w:p>
    <w:p w:rsidR="002B5332" w:rsidRPr="002B5332" w:rsidRDefault="002B5332" w:rsidP="002B5332">
      <w:pPr>
        <w:pStyle w:val="a3"/>
        <w:rPr>
          <w:sz w:val="28"/>
          <w:szCs w:val="28"/>
        </w:rPr>
      </w:pPr>
      <w:r w:rsidRPr="002B5332">
        <w:rPr>
          <w:rStyle w:val="a5"/>
          <w:sz w:val="28"/>
          <w:szCs w:val="28"/>
        </w:rPr>
        <w:t>Развитие тонкой координации движений и ручной умелости предполагает известную степень зрелости структур головного мозга, от них зависит управление движениями руки, поэтому ни в коем случае нельзя ребёнка заставлять.</w:t>
      </w:r>
    </w:p>
    <w:p w:rsidR="002B5332" w:rsidRPr="002B5332" w:rsidRDefault="002B5332" w:rsidP="002B5332">
      <w:pPr>
        <w:pStyle w:val="a3"/>
        <w:rPr>
          <w:sz w:val="28"/>
          <w:szCs w:val="28"/>
        </w:rPr>
      </w:pPr>
      <w:r w:rsidRPr="002B5332">
        <w:rPr>
          <w:rStyle w:val="a5"/>
          <w:sz w:val="28"/>
          <w:szCs w:val="28"/>
        </w:rPr>
        <w:t xml:space="preserve">Необходимо помнить три важных правила. </w:t>
      </w:r>
    </w:p>
    <w:p w:rsidR="002B5332" w:rsidRPr="002B5332" w:rsidRDefault="002B5332" w:rsidP="002B5332">
      <w:pPr>
        <w:pStyle w:val="a3"/>
        <w:rPr>
          <w:sz w:val="28"/>
          <w:szCs w:val="28"/>
        </w:rPr>
      </w:pPr>
      <w:r w:rsidRPr="002B5332">
        <w:rPr>
          <w:rStyle w:val="a5"/>
          <w:b/>
          <w:bCs/>
          <w:sz w:val="28"/>
          <w:szCs w:val="28"/>
        </w:rPr>
        <w:t xml:space="preserve">первое: пальцы левой и правой рук следует нагружать равномерно; </w:t>
      </w:r>
    </w:p>
    <w:p w:rsidR="002B5332" w:rsidRPr="002B5332" w:rsidRDefault="002B5332" w:rsidP="002B5332">
      <w:pPr>
        <w:pStyle w:val="a3"/>
        <w:rPr>
          <w:b/>
          <w:bCs/>
          <w:i/>
          <w:iCs/>
          <w:sz w:val="28"/>
          <w:szCs w:val="28"/>
        </w:rPr>
      </w:pPr>
      <w:r w:rsidRPr="002B5332">
        <w:rPr>
          <w:rStyle w:val="a5"/>
          <w:b/>
          <w:bCs/>
          <w:sz w:val="28"/>
          <w:szCs w:val="28"/>
        </w:rPr>
        <w:lastRenderedPageBreak/>
        <w:t xml:space="preserve">второе: после каждого упражнения нужно расслаблять пальцы (например, потрясти кистями рук); </w:t>
      </w:r>
    </w:p>
    <w:p w:rsidR="002B5332" w:rsidRPr="002B5332" w:rsidRDefault="002B5332" w:rsidP="002B5332">
      <w:pPr>
        <w:pStyle w:val="a3"/>
        <w:rPr>
          <w:b/>
          <w:bCs/>
          <w:i/>
          <w:iCs/>
          <w:sz w:val="28"/>
          <w:szCs w:val="28"/>
        </w:rPr>
      </w:pPr>
      <w:r w:rsidRPr="002B5332">
        <w:rPr>
          <w:rStyle w:val="a5"/>
          <w:b/>
          <w:bCs/>
          <w:sz w:val="28"/>
          <w:szCs w:val="28"/>
        </w:rPr>
        <w:t>третье: поскольку пальчиковая гимнастика оказывает комплексное воздействие, она должна использоваться не только на занятиях в ДОУ, но и с родителями в домашних условиях.</w:t>
      </w:r>
    </w:p>
    <w:p w:rsidR="00AD4AAD" w:rsidRPr="002B5332" w:rsidRDefault="00AD4AAD">
      <w:pPr>
        <w:rPr>
          <w:sz w:val="28"/>
          <w:szCs w:val="28"/>
        </w:rPr>
      </w:pPr>
    </w:p>
    <w:sectPr w:rsidR="00AD4AAD" w:rsidRPr="002B5332" w:rsidSect="00F42C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5332"/>
    <w:rsid w:val="002B5332"/>
    <w:rsid w:val="006D546A"/>
    <w:rsid w:val="00884384"/>
    <w:rsid w:val="00AD4AAD"/>
    <w:rsid w:val="00F42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66"/>
  </w:style>
  <w:style w:type="paragraph" w:styleId="1">
    <w:name w:val="heading 1"/>
    <w:basedOn w:val="a"/>
    <w:next w:val="a"/>
    <w:link w:val="10"/>
    <w:uiPriority w:val="9"/>
    <w:qFormat/>
    <w:rsid w:val="002B5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5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5332"/>
    <w:rPr>
      <w:b/>
      <w:bCs/>
    </w:rPr>
  </w:style>
  <w:style w:type="character" w:styleId="a5">
    <w:name w:val="Emphasis"/>
    <w:basedOn w:val="a0"/>
    <w:uiPriority w:val="20"/>
    <w:qFormat/>
    <w:rsid w:val="002B5332"/>
    <w:rPr>
      <w:i/>
      <w:iCs/>
    </w:rPr>
  </w:style>
  <w:style w:type="character" w:customStyle="1" w:styleId="10">
    <w:name w:val="Заголовок 1 Знак"/>
    <w:basedOn w:val="a0"/>
    <w:link w:val="1"/>
    <w:uiPriority w:val="9"/>
    <w:rsid w:val="002B5332"/>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6D54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5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B53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5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5332"/>
    <w:rPr>
      <w:b/>
      <w:bCs/>
    </w:rPr>
  </w:style>
  <w:style w:type="character" w:styleId="a5">
    <w:name w:val="Emphasis"/>
    <w:basedOn w:val="a0"/>
    <w:uiPriority w:val="20"/>
    <w:qFormat/>
    <w:rsid w:val="002B5332"/>
    <w:rPr>
      <w:i/>
      <w:iCs/>
    </w:rPr>
  </w:style>
  <w:style w:type="character" w:customStyle="1" w:styleId="10">
    <w:name w:val="Заголовок 1 Знак"/>
    <w:basedOn w:val="a0"/>
    <w:link w:val="1"/>
    <w:uiPriority w:val="9"/>
    <w:rsid w:val="002B5332"/>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6D54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54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2369598">
      <w:bodyDiv w:val="1"/>
      <w:marLeft w:val="0"/>
      <w:marRight w:val="0"/>
      <w:marTop w:val="0"/>
      <w:marBottom w:val="0"/>
      <w:divBdr>
        <w:top w:val="none" w:sz="0" w:space="0" w:color="auto"/>
        <w:left w:val="none" w:sz="0" w:space="0" w:color="auto"/>
        <w:bottom w:val="none" w:sz="0" w:space="0" w:color="auto"/>
        <w:right w:val="none" w:sz="0" w:space="0" w:color="auto"/>
      </w:divBdr>
    </w:div>
    <w:div w:id="805004601">
      <w:bodyDiv w:val="1"/>
      <w:marLeft w:val="0"/>
      <w:marRight w:val="0"/>
      <w:marTop w:val="0"/>
      <w:marBottom w:val="0"/>
      <w:divBdr>
        <w:top w:val="none" w:sz="0" w:space="0" w:color="auto"/>
        <w:left w:val="none" w:sz="0" w:space="0" w:color="auto"/>
        <w:bottom w:val="none" w:sz="0" w:space="0" w:color="auto"/>
        <w:right w:val="none" w:sz="0" w:space="0" w:color="auto"/>
      </w:divBdr>
    </w:div>
    <w:div w:id="874342723">
      <w:bodyDiv w:val="1"/>
      <w:marLeft w:val="0"/>
      <w:marRight w:val="0"/>
      <w:marTop w:val="0"/>
      <w:marBottom w:val="0"/>
      <w:divBdr>
        <w:top w:val="none" w:sz="0" w:space="0" w:color="auto"/>
        <w:left w:val="none" w:sz="0" w:space="0" w:color="auto"/>
        <w:bottom w:val="none" w:sz="0" w:space="0" w:color="auto"/>
        <w:right w:val="none" w:sz="0" w:space="0" w:color="auto"/>
      </w:divBdr>
    </w:div>
    <w:div w:id="135129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user</cp:lastModifiedBy>
  <cp:revision>6</cp:revision>
  <dcterms:created xsi:type="dcterms:W3CDTF">2014-10-02T16:07:00Z</dcterms:created>
  <dcterms:modified xsi:type="dcterms:W3CDTF">2020-11-02T18:26:00Z</dcterms:modified>
</cp:coreProperties>
</file>