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6C1" w:rsidRPr="00673653" w:rsidRDefault="00B316C1" w:rsidP="00673653">
      <w:pPr>
        <w:shd w:val="clear" w:color="auto" w:fill="FFFFFF"/>
        <w:spacing w:before="270" w:after="135" w:line="390" w:lineRule="atLeast"/>
        <w:ind w:firstLine="42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7365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Применение инновационных технологий на уроках русского языка и литературы в </w:t>
      </w:r>
      <w:r w:rsidR="0067365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соответствии с требованиями ФГОС ОО</w:t>
      </w:r>
      <w:bookmarkStart w:id="0" w:name="_GoBack"/>
      <w:bookmarkEnd w:id="0"/>
    </w:p>
    <w:p w:rsidR="00B316C1" w:rsidRDefault="00673653" w:rsidP="00B316C1">
      <w:pPr>
        <w:shd w:val="clear" w:color="auto" w:fill="FFFFFF"/>
        <w:spacing w:before="100" w:beforeAutospacing="1" w:after="100" w:afterAutospacing="1" w:line="240" w:lineRule="auto"/>
        <w:ind w:left="426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5" w:history="1">
        <w:proofErr w:type="spellStart"/>
        <w:r w:rsidRPr="006736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Педан</w:t>
        </w:r>
        <w:proofErr w:type="spellEnd"/>
      </w:hyperlink>
      <w:r w:rsidR="00B316C1" w:rsidRPr="00B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Марина Викторовна</w:t>
      </w:r>
      <w:r w:rsidR="00B316C1"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</w:p>
    <w:p w:rsidR="00B316C1" w:rsidRPr="00B316C1" w:rsidRDefault="00B316C1" w:rsidP="00B316C1">
      <w:pPr>
        <w:shd w:val="clear" w:color="auto" w:fill="FFFFFF"/>
        <w:spacing w:before="100" w:beforeAutospacing="1" w:after="100" w:afterAutospacing="1" w:line="240" w:lineRule="auto"/>
        <w:ind w:left="426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заместитель директора по У</w:t>
      </w:r>
      <w:r w:rsidRPr="00B316C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Р, учитель русского языка и литературы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Объективной необходимостью в условиях современного образования становится освоение учителем и применение им на своих уроках инновационных технологий при обучении детей. Сегодня не должно быть такого учителя, который не задумывался бы над вопросами: “Как сделать урок интересным, ярким? Как увлечь ребят своим предметом? Как создать на уроке ситуацию успеха для каждого ученика?”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это не случайно. Новая организация общества, новое отношение к жизни предъявляют и новые требования к школе. Сегодня основная цель обучения - это не только накопление учеником определённой суммы знаний, умений, навыков, но и подготовка школьника как самостоятельного субъекта образовательной деятельности. В основе современного образования лежит активность ученика, направляемая учителем. Именно этой цели - воспитанию творческой, активной личности, умеющей учиться, совершенствоваться самостоятельно, и подчиняются основные задачи современного образования.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же такое </w:t>
      </w:r>
      <w:r w:rsidRPr="00B316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“инновационное обучение”</w:t>
      </w: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в чём его особенности?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Инновационное обучение (от англ. </w:t>
      </w:r>
      <w:proofErr w:type="spellStart"/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innovation</w:t>
      </w:r>
      <w:proofErr w:type="spellEnd"/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нововведение) – новый подход к обучению, включающий в себя личностный подход, фундаментальность образования, творческое начало, профессионализм, использование новейших технологий.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Актуальность инновационного обучения состоит </w:t>
      </w: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использовании личностно-ориентированного обучения, а также поиске условий для раскрытия творческого потенциала ученика.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Основными целями инновационного обучения являются:</w:t>
      </w:r>
    </w:p>
    <w:p w:rsidR="00B316C1" w:rsidRPr="00B316C1" w:rsidRDefault="00B316C1" w:rsidP="00B316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интеллектуальных, коммуникативных, лингвистических и творческих способностей учащихся;</w:t>
      </w:r>
    </w:p>
    <w:p w:rsidR="00B316C1" w:rsidRPr="00B316C1" w:rsidRDefault="00B316C1" w:rsidP="00B316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личностных качеств учащихся;</w:t>
      </w:r>
    </w:p>
    <w:p w:rsidR="00B316C1" w:rsidRPr="00B316C1" w:rsidRDefault="00B316C1" w:rsidP="00B316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выработка умений, влияющих на учебно-познавательную деятельность и переход на уровень продуктивного творчества;</w:t>
      </w:r>
    </w:p>
    <w:p w:rsidR="00B316C1" w:rsidRPr="00B316C1" w:rsidRDefault="00B316C1" w:rsidP="00B316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ключевых компетентностей учащихся.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Данными целями определяются и задачи инновационного обучения</w:t>
      </w: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316C1" w:rsidRPr="00B316C1" w:rsidRDefault="00B316C1" w:rsidP="00B316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оптимизация учебно-воспитательного процесса;</w:t>
      </w:r>
    </w:p>
    <w:p w:rsidR="00B316C1" w:rsidRPr="00B316C1" w:rsidRDefault="00B316C1" w:rsidP="00B316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обстановки сотрудничества ученика и учителя;</w:t>
      </w:r>
    </w:p>
    <w:p w:rsidR="00B316C1" w:rsidRPr="00B316C1" w:rsidRDefault="00B316C1" w:rsidP="00B316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выработка долговременной положительной мотивации к обучению;</w:t>
      </w:r>
    </w:p>
    <w:p w:rsidR="00B316C1" w:rsidRPr="00B316C1" w:rsidRDefault="00B316C1" w:rsidP="00B316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тщательный отбор материала и способов его подачи.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основе инновационного обучения лежат следующие технологии:</w:t>
      </w:r>
    </w:p>
    <w:p w:rsidR="00B316C1" w:rsidRPr="00B316C1" w:rsidRDefault="00B316C1" w:rsidP="00B316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развивающее обучение;</w:t>
      </w:r>
    </w:p>
    <w:p w:rsidR="00B316C1" w:rsidRPr="00B316C1" w:rsidRDefault="00B316C1" w:rsidP="00B316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проблемное обучение;</w:t>
      </w:r>
    </w:p>
    <w:p w:rsidR="00B316C1" w:rsidRPr="00B316C1" w:rsidRDefault="00B316C1" w:rsidP="00B316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критического мышления;</w:t>
      </w:r>
    </w:p>
    <w:p w:rsidR="00B316C1" w:rsidRPr="00B316C1" w:rsidRDefault="00B316C1" w:rsidP="00B316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технология “Метод проектов”;</w:t>
      </w:r>
    </w:p>
    <w:p w:rsidR="00B316C1" w:rsidRPr="00B316C1" w:rsidRDefault="00B316C1" w:rsidP="00B316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дифференцированный подход к обучению;</w:t>
      </w:r>
    </w:p>
    <w:p w:rsidR="00B316C1" w:rsidRPr="00B316C1" w:rsidRDefault="00B316C1" w:rsidP="00B316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ситуации успеха на уроке;</w:t>
      </w:r>
    </w:p>
    <w:p w:rsidR="00B316C1" w:rsidRPr="00B316C1" w:rsidRDefault="00B316C1" w:rsidP="00B316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информационные технологии.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данных технологий на уроках имеет большие преимущества. Учебный процесс становится для учащихся интересным, что повышает активность учащихся, развивает навыки самостоятельно получать знания в процессе взаимодействия и поиска. Повышается качество и прочность полученных знаний. Развиваются исследовательские навыки и умения, формируются аналитические способности учащихся. Параллельно с процессом обучения идет развитие коммуникативных качеств и формирование лидерских качеств личности.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использовании инновационных технологий в обучении русскому языку и литературе я успешно применяю на своих уроках следующие приемы: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ассоциативный ряд;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опорный конспект;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мозговая атака;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групповая дискуссия;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 </w:t>
      </w:r>
      <w:proofErr w:type="spellStart"/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синквейн</w:t>
      </w:r>
      <w:proofErr w:type="spellEnd"/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эссе;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10) ключевые термины;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11) перепутанные логические цепочки;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12) дидактическая игры;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13) лингвистические карты;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14) лингвистические задачи;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15) исследование текста;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16) работа с тестами;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17) задания поискового характера;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18) нетрадиционные формы домашнего задания.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Остановлюсь лишь на некоторых из них.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316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Эссе -</w:t>
      </w: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жанр критики и публицистики, свободная трактовка какой-либо литературной, философской, эстетической, моральной и социальной проблемы. Эссе очень распространенный жанр письменных работ в западной педагогике. Его целесообразно использовать как небольшое письменное задание обычно на стадии рефлексии. Ребята, как правило, имеют на многие вопросы свою точку зрения, а в силу возрастных психологических особенностей не всегда могут проявить сдержанность, поэтому возникает на уроке ситуация, когда более подготовленные учащиеся высказывают свои мысли, идеи, предположения, не давая остальным время сосредоточиться. Вот тогда и незаменим прием эссе: каждый может проанализировать обсуждаемый вопрос, подумать, сделать самостоятельный выбор. Главное правило свободного письма – не останавливаться, не перечитывать, не исправлять. 5-минутное эссе обычно применяется в конце занятия, чтобы помочь учащимся подытожить свои знания по изученной теме. Для учителя – это возможность получить обратную связь. Поэтому учащимся можно предложить два пункта: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1) написать, что они узнали по новой теме;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задать один вопрос, на который они так и не получили ответа.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 перспективным представляется </w:t>
      </w:r>
      <w:r w:rsidRPr="00B316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 проектов</w:t>
      </w: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который позволяет эффективно развивать критическое мышление, исследовательские способности аудитории активизировать ее творческую деятельность, </w:t>
      </w:r>
      <w:proofErr w:type="spellStart"/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медиакомпетентность</w:t>
      </w:r>
      <w:proofErr w:type="spellEnd"/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обучающихся.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учебных проектов важно: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определить цель исследовательской, практической и/или творческой деятельности;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обозначить проблему, возникающую в ходе исследования или специально созданной проблемной ситуации;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выдвинуть гипотезу, связанную со способами решения данной проблемы;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сформулировать конкретные задачи проекта и определить механизмы сбора и обработки необходимых для проекта данных и анализа результатов;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5) опираясь на эти задачи, составить четкий план проекта (это может быть, например, сценарий будущего </w:t>
      </w:r>
      <w:proofErr w:type="spellStart"/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медиатекста</w:t>
      </w:r>
      <w:proofErr w:type="spellEnd"/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осуществить практическое выполнение плана проекта;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подготовить отчет по результатам проекта и обсудить его результаты.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Развитию познавательной активности способствуют и </w:t>
      </w:r>
      <w:r w:rsidRPr="00B316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нетрадиционные уроки</w:t>
      </w: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которые позволяют повысить интерес ученика к предмету и к обучению в целом.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Существует несколько классификаций нестандартных уроков и множество их видов: урок-семинар, урок-лекция, урок-беседа, урок-практикум, урок-экскурсия, урок-исследование, урок-игра, урок-КВН, урок-защита проекта, урок-диспут, урок-конференция, урок-театрализованное представление, урок-маскарад, урок-путешествие, урок-зачет.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Практически все они позволяют задавать проблемные вопросы и создавать проблемные ситуации, решать задачи дифференцированного обучения, активизируют учебную деятельность, повышают познавательный интерес, способствуют развитию критического мышления. Нетрадиционные же уроки русского языка и литературы обеспечивают системный анализ лингвистических сведений, развивают языковую наблюдательность. Именно поэтому все вышеперечисленные виды уроков я с удовольствием применяю в своей работе.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Подсчитано, что в среднем ученик в течение пяти уроков говорит 3-5 минут. Я думаю, что учителей эти данные не удивят, но, бесспорно, заставят задуматься над проблемой. Поэтому сегодня актуальными являются </w:t>
      </w:r>
      <w:r w:rsidRPr="00B316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уроки — диспуты, дискуссии.</w:t>
      </w: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Большая доля работы при подготовке к такому уроку ложится на плечи учителя: выбор темы, подход к проблеме, составление плана дискуссии, отбор вопросов. Такая форма работы более эффективна на уроках литературы.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всем многообразии и эффективности нетрадиционных уроков использовать их часто нельзя по целому ряду причин. Но ведь так хочется, чтобы каждый урок был особенный, со своей “изюминкой”. Поэтому можно прибегнуть к </w:t>
      </w:r>
      <w:r w:rsidRPr="00B316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нестандартным, творческим элементам</w:t>
      </w: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отдельного традиционного урока. Это могут быть и лексический диктант или диктант-кроссворд, и составление загадок на уроке, и комментированное письмо или предупредительные диктанты с “вагоновожатым”. Другое действенное средство - это </w:t>
      </w:r>
      <w:r w:rsidRPr="00B316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дидактические игры</w:t>
      </w: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способные вызвать интерес к занятиям по русскому языку. Цель игры – пробудить интерес к познанию, науке, книге, учению. Наряду с учением занимает важное место в развитии ребенка. При включении детей в ситуацию дидактической игры интерес к учебной деятельности резко возрастает, изучаемый материал </w:t>
      </w: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становится для них более доступным, работоспособность значительно повышается. Важная роль занимательных дидактических игр состоит еще и в том, что они способствуют снятию напряжения у детей, создает положительный эмоциональный настрой в ходе урока. Я использую большое количество дидактических лингвистических игр: это и </w:t>
      </w:r>
      <w:proofErr w:type="spellStart"/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spellEnd"/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задание по типу “Исключи лишнее”, “Узнай меня”, “Виртуальное справочное бюро” и другие, которые прививают умение синтеза и осмысления информации. Главное, чтобы детям на уроке некогда было скучать, чтобы им хотелось работать, учиться, а ведь для этого важны и ситуация успеха, которую, как правило, создают нестандартные уроки или элементы уроков, и самостоятельность, к которой ребята приучаются на таких уроках, и творческое отношение к родному языку, которое воспитывается только на творческих уроках.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Последние годы довольно часто использую на своих уроках </w:t>
      </w:r>
      <w:proofErr w:type="spellStart"/>
      <w:r w:rsidRPr="00B316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синквейн</w:t>
      </w:r>
      <w:proofErr w:type="spellEnd"/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как прием технологии развития критического мышления на стадии рефлексии. Хотя </w:t>
      </w:r>
      <w:proofErr w:type="spellStart"/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синквейн</w:t>
      </w:r>
      <w:proofErr w:type="spellEnd"/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быть использован на разных стадиях урока: на стадии повторения – сжатое сообщение актуализации полученных ранее знаний и систематизации материала; на стадии осмысления – вдумчивая работа над новыми понятиями; на стадии рефлексии – это средство творческого выражения осмысленного материала.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Большое значение для раскрытия творческого потенциала ученика имеют и </w:t>
      </w:r>
      <w:r w:rsidRPr="00B316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нетрадиционные формы домашнего задания</w:t>
      </w: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которые призваны, с одной стороны, закреплять знания, умения и навыки, полученные на уроке, а с другой стороны, позволяют ребёнку проявить самостоятельность, самому найти решение нестандартного вопроса, задания.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Типы домашнего задания</w:t>
      </w: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творческая работа;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лингвистическое исследование текста;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-подготовка иллюстраций к литературным произведениям, создание видеоклипов по литературным произведениям;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рисование обложек, диафильмов к литературным произведениям;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художественное чтение;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инсценировка художественного произведения;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исторический комментарий к произведениям (слайд-шоу);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создание самостоятельных литературных произведений различных жанров;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продолжение неоконченных произведений;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наблюдение за природой (фото и видеосъемка);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подготовка словарных диктантов;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составление вопросника к зачету по теме;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составление конспекта, опорных таблиц;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презентации (обзор героев произведения, биография писателя);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письмо по памяти.</w:t>
      </w: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Такие домашние задания помогают избегать однообразия, рутины в обучении. Ребёнок может почувствовать себя и в роли автора, и в роли иллюстратора, и в роли учителя. Необычные задания активизируют мышление, заставляют ребёнка обобщать, систематизировать материал по теме.</w:t>
      </w:r>
    </w:p>
    <w:p w:rsid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Болевая точка любого урока – поиск таких форм взаимодействия учителя и ученика на уроке, когда субъективная позиция ученика реализуется максимально. Ученикам интересно действовать, активно участвовать в ходе урока, ошибаться и искать причины ошибок, формулировать вопросы, а не только на них отвечать, т.е. им хочется на уроке занимать активную коммуникативную позицию. Задача учителя – помочь ученику увидеть его роль на уроке, перевести учебную деятельность школьника в творческую плоскость. Думаю, нет смысла доказывать, что применение новых технологий на разных этапах урока, помогает сделать его эффективным, результативным, а процесс получения знаний для учащихся – интересным и продуктивным.</w:t>
      </w:r>
    </w:p>
    <w:p w:rsid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316C1" w:rsidRPr="00B316C1" w:rsidRDefault="00B316C1" w:rsidP="00B316C1">
      <w:pPr>
        <w:widowControl w:val="0"/>
        <w:autoSpaceDE w:val="0"/>
        <w:autoSpaceDN w:val="0"/>
        <w:adjustRightInd w:val="0"/>
        <w:spacing w:before="240" w:after="24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1" w:name="_Toc372007569"/>
      <w:bookmarkEnd w:id="1"/>
      <w:r w:rsidRPr="00B316C1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val="x-none" w:eastAsia="ru-RU"/>
        </w:rPr>
        <w:t>Урок</w:t>
      </w:r>
      <w:r w:rsidR="00A052BE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eastAsia="ru-RU"/>
        </w:rPr>
        <w:t xml:space="preserve"> по теме:</w:t>
      </w:r>
      <w:r w:rsidR="00A052B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ru-RU"/>
        </w:rPr>
        <w:t xml:space="preserve"> </w:t>
      </w:r>
      <w:r w:rsidR="00A052B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«</w:t>
      </w:r>
      <w:r w:rsidRPr="00B316C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ru-RU"/>
        </w:rPr>
        <w:t xml:space="preserve">Буквы </w:t>
      </w:r>
      <w:r w:rsidRPr="00B316C1"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lang w:val="x-none" w:eastAsia="ru-RU"/>
        </w:rPr>
        <w:t>о</w:t>
      </w:r>
      <w:r w:rsidRPr="00B316C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ru-RU"/>
        </w:rPr>
        <w:t xml:space="preserve"> и </w:t>
      </w:r>
      <w:r w:rsidRPr="00B316C1"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lang w:val="x-none" w:eastAsia="ru-RU"/>
        </w:rPr>
        <w:t>е</w:t>
      </w:r>
      <w:r w:rsidRPr="00B316C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ru-RU"/>
        </w:rPr>
        <w:t xml:space="preserve">  после шипящих на конце наречий</w:t>
      </w:r>
      <w:r w:rsidR="00A052B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»</w:t>
      </w:r>
    </w:p>
    <w:tbl>
      <w:tblPr>
        <w:tblW w:w="546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86"/>
        <w:gridCol w:w="7912"/>
      </w:tblGrid>
      <w:tr w:rsidR="00B316C1" w:rsidRPr="00B316C1" w:rsidTr="00A052BE">
        <w:trPr>
          <w:trHeight w:val="15"/>
          <w:jc w:val="center"/>
        </w:trPr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6C1" w:rsidRPr="00B316C1" w:rsidRDefault="00B316C1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>Цели деятельности педагога</w:t>
            </w:r>
          </w:p>
        </w:tc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6C1" w:rsidRPr="00B316C1" w:rsidRDefault="00B316C1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Познакомить  учащихся с условиями выбора и написания букв </w:t>
            </w:r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о</w:t>
            </w: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 и </w:t>
            </w:r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е</w:t>
            </w: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 после шипящих на конце наречий; способствовать формированию навыка написания </w:t>
            </w:r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о</w:t>
            </w: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 и </w:t>
            </w:r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е</w:t>
            </w: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 после шипящих в разных частях слова</w:t>
            </w:r>
          </w:p>
        </w:tc>
      </w:tr>
      <w:tr w:rsidR="00B316C1" w:rsidRPr="00B316C1" w:rsidTr="00A052BE">
        <w:trPr>
          <w:trHeight w:val="15"/>
          <w:jc w:val="center"/>
        </w:trPr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6C1" w:rsidRPr="00B316C1" w:rsidRDefault="00B316C1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>Тип урока</w:t>
            </w:r>
          </w:p>
        </w:tc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6C1" w:rsidRPr="00B316C1" w:rsidRDefault="00B316C1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Комбинированный урок</w:t>
            </w:r>
          </w:p>
        </w:tc>
      </w:tr>
      <w:tr w:rsidR="00B316C1" w:rsidRPr="00B316C1" w:rsidTr="00A052BE">
        <w:trPr>
          <w:trHeight w:val="15"/>
          <w:jc w:val="center"/>
        </w:trPr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6C1" w:rsidRPr="00B316C1" w:rsidRDefault="00B316C1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Планируемые </w:t>
            </w:r>
            <w:r w:rsidRPr="00B3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br/>
              <w:t xml:space="preserve">образовательные </w:t>
            </w:r>
            <w:r w:rsidRPr="00B3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br/>
              <w:t>результаты</w:t>
            </w:r>
          </w:p>
        </w:tc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6C1" w:rsidRPr="00B316C1" w:rsidRDefault="00B316C1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Предметные: </w:t>
            </w:r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знать</w:t>
            </w:r>
            <w:r w:rsidRPr="00B3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условия выбора букв</w:t>
            </w:r>
            <w:r w:rsidRPr="00B3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о</w:t>
            </w:r>
            <w:r w:rsidRPr="00B3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и</w:t>
            </w:r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 е </w:t>
            </w: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после</w:t>
            </w:r>
            <w:r w:rsidRPr="00B3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шипящих на конце наречий;</w:t>
            </w:r>
            <w:r w:rsidRPr="00B3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о, е, ё</w:t>
            </w:r>
            <w:r w:rsidRPr="00B3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после шипящих в разных частях слова различных частей речи; </w:t>
            </w:r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уметь </w:t>
            </w: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правильно писать слова с изученной орфограммой;</w:t>
            </w:r>
            <w:r w:rsidRPr="00B3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о, е, ё </w:t>
            </w: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после шипящих в разных частях слова различных частей речи; графически обозначать условия выбора правильных написаний.</w:t>
            </w:r>
          </w:p>
          <w:p w:rsidR="00B316C1" w:rsidRPr="00B316C1" w:rsidRDefault="00B316C1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</w:pPr>
            <w:proofErr w:type="spellStart"/>
            <w:r w:rsidRPr="00B316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Метапредметные</w:t>
            </w:r>
            <w:proofErr w:type="spellEnd"/>
            <w:r w:rsidRPr="00B316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:</w:t>
            </w:r>
            <w:r w:rsidRPr="00B3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речью; умение оценивать правильность выполнения учебной задачи,  собственные возможности её решения.</w:t>
            </w:r>
            <w:r w:rsidRPr="00B316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 </w:t>
            </w:r>
          </w:p>
          <w:p w:rsidR="00B316C1" w:rsidRPr="00B316C1" w:rsidRDefault="00B316C1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Личностные:</w:t>
            </w:r>
            <w:r w:rsidRPr="00B3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усвоение традиционных ценностей российского общества;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</w:t>
            </w:r>
          </w:p>
        </w:tc>
      </w:tr>
      <w:tr w:rsidR="00B316C1" w:rsidRPr="00B316C1" w:rsidTr="00A052BE">
        <w:trPr>
          <w:trHeight w:val="15"/>
          <w:jc w:val="center"/>
        </w:trPr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6C1" w:rsidRPr="00B316C1" w:rsidRDefault="00B316C1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val="x-none" w:eastAsia="ru-RU"/>
              </w:rPr>
              <w:t>м</w:t>
            </w:r>
            <w:r w:rsidRPr="00B3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етоды и формы </w:t>
            </w:r>
            <w:r w:rsidRPr="00B3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br/>
              <w:t>обучения</w:t>
            </w:r>
          </w:p>
        </w:tc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6C1" w:rsidRPr="00B316C1" w:rsidRDefault="00B316C1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Проблемный метод; </w:t>
            </w:r>
            <w:proofErr w:type="spellStart"/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деятельностно</w:t>
            </w:r>
            <w:proofErr w:type="spellEnd"/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-практический метод; индивидуальная, групповая, фронтальная</w:t>
            </w:r>
          </w:p>
        </w:tc>
      </w:tr>
      <w:tr w:rsidR="00B316C1" w:rsidRPr="00B316C1" w:rsidTr="00A052BE">
        <w:trPr>
          <w:trHeight w:val="15"/>
          <w:jc w:val="center"/>
        </w:trPr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6C1" w:rsidRPr="00B316C1" w:rsidRDefault="00B316C1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Образовательные </w:t>
            </w:r>
            <w:r w:rsidRPr="00B3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br/>
              <w:t>ресурсы</w:t>
            </w:r>
          </w:p>
        </w:tc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6C1" w:rsidRPr="00B316C1" w:rsidRDefault="00B316C1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http://www.uroki.net                                       http://www.zavuch.info</w:t>
            </w:r>
            <w:r w:rsidRPr="00B316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        </w:t>
            </w: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                 http://www.intergu.ru</w:t>
            </w:r>
          </w:p>
          <w:p w:rsidR="00B316C1" w:rsidRPr="00B316C1" w:rsidRDefault="00B316C1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http://akademius.narod.ru/vibor-rus.html          http://festival.1september.ru/subjects      http://som.fsio.ru/subject.asp?id=10000192</w:t>
            </w:r>
          </w:p>
        </w:tc>
      </w:tr>
      <w:tr w:rsidR="00B316C1" w:rsidRPr="00B316C1" w:rsidTr="00A052BE">
        <w:trPr>
          <w:trHeight w:val="15"/>
          <w:jc w:val="center"/>
        </w:trPr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6C1" w:rsidRPr="00B316C1" w:rsidRDefault="00B316C1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>Оборудование</w:t>
            </w:r>
          </w:p>
        </w:tc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6C1" w:rsidRPr="00B316C1" w:rsidRDefault="00B316C1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Интерактивная доска (экран), компьютер, мультимедийный проектор</w:t>
            </w:r>
          </w:p>
        </w:tc>
      </w:tr>
      <w:tr w:rsidR="00B316C1" w:rsidRPr="00B316C1" w:rsidTr="00A052BE">
        <w:trPr>
          <w:trHeight w:val="15"/>
          <w:jc w:val="center"/>
        </w:trPr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6C1" w:rsidRPr="00B316C1" w:rsidRDefault="00B316C1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>Демонстрационный материал</w:t>
            </w:r>
          </w:p>
        </w:tc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6C1" w:rsidRPr="00B316C1" w:rsidRDefault="00B316C1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val="x-none" w:eastAsia="ru-RU"/>
              </w:rPr>
              <w:t>Мультимедийный ряд</w:t>
            </w: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: презентация по теме урока, выполненная учителем или группой подготовленных учащихся</w:t>
            </w:r>
          </w:p>
        </w:tc>
      </w:tr>
      <w:tr w:rsidR="00B316C1" w:rsidRPr="00B316C1" w:rsidTr="00A052BE">
        <w:trPr>
          <w:trHeight w:val="15"/>
          <w:jc w:val="center"/>
        </w:trPr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6C1" w:rsidRPr="00B316C1" w:rsidRDefault="00B316C1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>Основные понятия</w:t>
            </w:r>
          </w:p>
        </w:tc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6C1" w:rsidRPr="00B316C1" w:rsidRDefault="00B316C1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Орфограмма-буква</w:t>
            </w:r>
          </w:p>
        </w:tc>
      </w:tr>
    </w:tbl>
    <w:p w:rsidR="00B316C1" w:rsidRPr="00B316C1" w:rsidRDefault="00B316C1" w:rsidP="00B316C1">
      <w:pPr>
        <w:widowControl w:val="0"/>
        <w:autoSpaceDE w:val="0"/>
        <w:autoSpaceDN w:val="0"/>
        <w:adjustRightInd w:val="0"/>
        <w:spacing w:before="150" w:after="15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ru-RU"/>
        </w:rPr>
      </w:pPr>
      <w:r w:rsidRPr="00B316C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ru-RU"/>
        </w:rPr>
        <w:br w:type="page"/>
      </w:r>
      <w:r w:rsidRPr="00B31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ru-RU"/>
        </w:rPr>
        <w:lastRenderedPageBreak/>
        <w:t>Организационная структура урока</w:t>
      </w:r>
    </w:p>
    <w:tbl>
      <w:tblPr>
        <w:tblW w:w="5843" w:type="pct"/>
        <w:tblInd w:w="-114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4110"/>
        <w:gridCol w:w="3260"/>
      </w:tblGrid>
      <w:tr w:rsidR="00A052BE" w:rsidRPr="00B316C1" w:rsidTr="00A052BE">
        <w:trPr>
          <w:trHeight w:val="15"/>
          <w:tblHeader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color w:val="000000"/>
                <w:lang w:val="x-none" w:eastAsia="ru-RU"/>
              </w:rPr>
              <w:t xml:space="preserve">Этапы </w:t>
            </w:r>
            <w:r w:rsidRPr="00B316C1">
              <w:rPr>
                <w:rFonts w:ascii="Times New Roman" w:eastAsia="Times New Roman" w:hAnsi="Times New Roman" w:cs="Times New Roman"/>
                <w:color w:val="000000"/>
                <w:lang w:val="x-none" w:eastAsia="ru-RU"/>
              </w:rPr>
              <w:br/>
              <w:t>урока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color w:val="000000"/>
                <w:lang w:val="x-none" w:eastAsia="ru-RU"/>
              </w:rPr>
              <w:t xml:space="preserve">Обучающие </w:t>
            </w:r>
            <w:r w:rsidRPr="00B316C1">
              <w:rPr>
                <w:rFonts w:ascii="Times New Roman" w:eastAsia="Times New Roman" w:hAnsi="Times New Roman" w:cs="Times New Roman"/>
                <w:color w:val="000000"/>
                <w:lang w:val="x-none" w:eastAsia="ru-RU"/>
              </w:rPr>
              <w:br/>
              <w:t xml:space="preserve">и развивающие компоненты, </w:t>
            </w:r>
            <w:r w:rsidRPr="00B316C1">
              <w:rPr>
                <w:rFonts w:ascii="Times New Roman" w:eastAsia="Times New Roman" w:hAnsi="Times New Roman" w:cs="Times New Roman"/>
                <w:color w:val="000000"/>
                <w:lang w:val="x-none" w:eastAsia="ru-RU"/>
              </w:rPr>
              <w:br/>
              <w:t xml:space="preserve">задания </w:t>
            </w:r>
            <w:r w:rsidRPr="00B316C1">
              <w:rPr>
                <w:rFonts w:ascii="Times New Roman" w:eastAsia="Times New Roman" w:hAnsi="Times New Roman" w:cs="Times New Roman"/>
                <w:color w:val="000000"/>
                <w:lang w:val="x-none" w:eastAsia="ru-RU"/>
              </w:rPr>
              <w:br/>
              <w:t>и упражнения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color w:val="000000"/>
                <w:lang w:val="x-none" w:eastAsia="ru-RU"/>
              </w:rPr>
              <w:t>Деятельность учителя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color w:val="000000"/>
                <w:lang w:val="x-none" w:eastAsia="ru-RU"/>
              </w:rPr>
              <w:t xml:space="preserve">Деятельность </w:t>
            </w:r>
            <w:r w:rsidRPr="00B316C1">
              <w:rPr>
                <w:rFonts w:ascii="Times New Roman" w:eastAsia="Times New Roman" w:hAnsi="Times New Roman" w:cs="Times New Roman"/>
                <w:color w:val="000000"/>
                <w:lang w:val="x-none" w:eastAsia="ru-RU"/>
              </w:rPr>
              <w:br/>
              <w:t>учащихся</w:t>
            </w:r>
          </w:p>
        </w:tc>
      </w:tr>
      <w:tr w:rsidR="00A052BE" w:rsidRPr="00B316C1" w:rsidTr="00A052BE">
        <w:trPr>
          <w:trHeight w:val="1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>1. Актуализация и пробное учебное действие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Воспроизведение ранее изученного, установление преемственных связей прежних </w:t>
            </w:r>
          </w:p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и новых знаний и применение их в новых ситуациях. Эвристическая беседа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– Академик В. В. Виноградов писал о том, что некоторые учёные «подвергают сомнению право наречий на звание самостоятельной части речи», что «орфографические ошибки в наречиях – следствие неопределённости этой категории». Способы образования наречий многочисленны, словообразовательно наречия связаны со всеми частями речи. Эти связи определяют и правила правописания.</w:t>
            </w:r>
          </w:p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– Согласны ли вы с мнением лингвиста? Обоснуйте справедливость его точки зрения, используя известные вам правила правописания наречий</w:t>
            </w:r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 (обучающиеся вспоминают правила правописания </w:t>
            </w:r>
            <w:r w:rsidRPr="00B316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не/ни</w:t>
            </w:r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 с наречиями, </w:t>
            </w:r>
            <w:r w:rsidRPr="00B316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н</w:t>
            </w:r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 и</w:t>
            </w:r>
            <w:r w:rsidRPr="00B316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proofErr w:type="spellStart"/>
            <w:r w:rsidRPr="00B316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ru-RU"/>
              </w:rPr>
              <w:t>нн</w:t>
            </w:r>
            <w:proofErr w:type="spellEnd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 в суффиксах наречий)</w:t>
            </w: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.</w:t>
            </w:r>
          </w:p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Побуждает к выдвижению гипотез, принимает и проверяет каждую гипотезу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Осваивают лингвистические термины. Отвечают на вопросы. Строят понятные для партнера высказывания</w:t>
            </w:r>
          </w:p>
        </w:tc>
      </w:tr>
      <w:tr w:rsidR="00A052BE" w:rsidRPr="00B316C1" w:rsidTr="00A052BE">
        <w:trPr>
          <w:trHeight w:val="1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2. Выявление места </w:t>
            </w:r>
            <w:r w:rsidRPr="00B3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br/>
              <w:t>и причины затруднения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Эвристическая беседа, письменная работа,</w:t>
            </w: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br/>
              <w:t>ответы на вопросы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val="x-none" w:eastAsia="ru-RU"/>
              </w:rPr>
              <w:t>Задание</w:t>
            </w: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 1. </w:t>
            </w:r>
          </w:p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Вставьте пропущенные </w:t>
            </w:r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н</w:t>
            </w: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 или </w:t>
            </w:r>
            <w:proofErr w:type="spellStart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нн</w:t>
            </w:r>
            <w:proofErr w:type="spellEnd"/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. Объясните свой выбор, пользуясь правилом </w:t>
            </w:r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(текст на слайде)</w:t>
            </w: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.</w:t>
            </w:r>
          </w:p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</w:pPr>
            <w:proofErr w:type="spellStart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Восторже</w:t>
            </w:r>
            <w:proofErr w:type="spellEnd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..о улыбаться, ответить </w:t>
            </w:r>
            <w:proofErr w:type="spellStart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сдержа</w:t>
            </w:r>
            <w:proofErr w:type="spellEnd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..о, выполнить </w:t>
            </w:r>
            <w:proofErr w:type="spellStart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аккурат..о</w:t>
            </w:r>
            <w:proofErr w:type="spellEnd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, поступить </w:t>
            </w:r>
            <w:proofErr w:type="spellStart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обдума</w:t>
            </w:r>
            <w:proofErr w:type="spellEnd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..о, </w:t>
            </w:r>
            <w:proofErr w:type="spellStart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обдума</w:t>
            </w:r>
            <w:proofErr w:type="spellEnd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..</w:t>
            </w:r>
            <w:proofErr w:type="spellStart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ое</w:t>
            </w:r>
            <w:proofErr w:type="spellEnd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 предложение, решение задачи </w:t>
            </w:r>
            <w:proofErr w:type="spellStart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обдума</w:t>
            </w:r>
            <w:proofErr w:type="spellEnd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..о, </w:t>
            </w:r>
            <w:proofErr w:type="spellStart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облегче</w:t>
            </w:r>
            <w:proofErr w:type="spellEnd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..о вздохнуть, </w:t>
            </w:r>
            <w:proofErr w:type="spellStart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беше</w:t>
            </w:r>
            <w:proofErr w:type="spellEnd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..о налетевший порыв ветра, </w:t>
            </w:r>
            <w:proofErr w:type="spellStart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беше</w:t>
            </w:r>
            <w:proofErr w:type="spellEnd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.. </w:t>
            </w:r>
            <w:proofErr w:type="spellStart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ый</w:t>
            </w:r>
            <w:proofErr w:type="spellEnd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 зверь, </w:t>
            </w:r>
            <w:proofErr w:type="spellStart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вет</w:t>
            </w:r>
            <w:proofErr w:type="spellEnd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-</w:t>
            </w:r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br/>
              <w:t>ре..</w:t>
            </w:r>
            <w:proofErr w:type="spellStart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ый</w:t>
            </w:r>
            <w:proofErr w:type="spellEnd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 день, лома..</w:t>
            </w:r>
            <w:proofErr w:type="spellStart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ая</w:t>
            </w:r>
            <w:proofErr w:type="spellEnd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 линия, слома..</w:t>
            </w:r>
            <w:proofErr w:type="spellStart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ая</w:t>
            </w:r>
            <w:proofErr w:type="spellEnd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 ветка, </w:t>
            </w:r>
            <w:proofErr w:type="spellStart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безветре</w:t>
            </w:r>
            <w:proofErr w:type="spellEnd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..</w:t>
            </w:r>
            <w:proofErr w:type="spellStart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ая</w:t>
            </w:r>
            <w:proofErr w:type="spellEnd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 погода, </w:t>
            </w:r>
            <w:proofErr w:type="spellStart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буй..о</w:t>
            </w:r>
            <w:proofErr w:type="spellEnd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 разрастаться, слушать </w:t>
            </w:r>
            <w:proofErr w:type="spellStart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рассея</w:t>
            </w:r>
            <w:proofErr w:type="spellEnd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..о.</w:t>
            </w:r>
          </w:p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val="x-none" w:eastAsia="ru-RU"/>
              </w:rPr>
              <w:t>Задание</w:t>
            </w: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 2. </w:t>
            </w:r>
          </w:p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К данным словам подберите и запишите однокоренные наречия с </w:t>
            </w: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lastRenderedPageBreak/>
              <w:t xml:space="preserve">суффиксом </w:t>
            </w:r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-о(-е)</w:t>
            </w: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. Обозначьте суффиксы наречий.</w:t>
            </w:r>
            <w:r w:rsidRPr="00B3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     </w:t>
            </w:r>
          </w:p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Свежий, похожий, бесстыжий, неуклюжий, певучий, могучий, тягучий, скрипучий, горячий, кричащий, зовущий, трепещущий, подобающий, увещевающий, вызывающий, </w:t>
            </w:r>
            <w:proofErr w:type="spellStart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исчерпыва-ющий</w:t>
            </w:r>
            <w:proofErr w:type="spellEnd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, захватывающий, располагающий, предостерегающий, немигающий, осуждающий, выжидающий, освежающий, угрожающий, понимающий, потрясающий, угнетающий, устрашающий, оглушающий, всеобъемлющий, торжествующий, волнующий, протестующий, расслабляющий, ошеломляющий, умоляющий, впечатляющий, ободряющий, примиряющий, покоряющий, манящий, общий.</w:t>
            </w:r>
          </w:p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Взаимопроверка по ключу на слайде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lastRenderedPageBreak/>
              <w:t>Формулируют собственные мысли, высказывают и обосновывают свою точку зрения.</w:t>
            </w:r>
          </w:p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Делают выводы. Обдумывают ответы</w:t>
            </w:r>
          </w:p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на вопросы</w:t>
            </w:r>
          </w:p>
        </w:tc>
      </w:tr>
      <w:tr w:rsidR="00A052BE" w:rsidRPr="00B316C1" w:rsidTr="00A052BE">
        <w:trPr>
          <w:trHeight w:val="1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3. Целеполагание и построение </w:t>
            </w:r>
          </w:p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>выхода из затруднения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Беседа по вопросам. Письменная работа, работа с учебником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Формулирует цель учебной деятельности вместе с учащимися, принимающими ее на себя. </w:t>
            </w:r>
          </w:p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– С какой орфограммой мы встретились, выполняя предыдущее задание? Почему оно не вызвало у нас серьезных затруднений? </w:t>
            </w:r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(Правило правописания букв -о-, -е- после шипящих похоже на уже изученные.)</w:t>
            </w:r>
          </w:p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Создает условия для устранения перегрузки учащихся и овладения новым учебным материалом непосредственно на уроке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Отвечают на вопросы, дела-</w:t>
            </w:r>
          </w:p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ют выводы, выполняют письменное  задание</w:t>
            </w:r>
          </w:p>
        </w:tc>
      </w:tr>
      <w:tr w:rsidR="00A052BE" w:rsidRPr="00B316C1" w:rsidTr="00A052BE">
        <w:trPr>
          <w:trHeight w:val="1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 xml:space="preserve">4. Творческая практическая деятельность </w:t>
            </w:r>
          </w:p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lastRenderedPageBreak/>
              <w:t>по реализации построенного проекта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lastRenderedPageBreak/>
              <w:t xml:space="preserve">Подбор своих примеров, иллюстрирующих природу изучаемого языкового </w:t>
            </w: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lastRenderedPageBreak/>
              <w:t>явления, составление связных рассказов об изученных нормах. Письменная работа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val="x-none" w:eastAsia="ru-RU"/>
              </w:rPr>
              <w:lastRenderedPageBreak/>
              <w:t>Задание</w:t>
            </w: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 3. </w:t>
            </w:r>
          </w:p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Расположите слова </w:t>
            </w:r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(на слайде)</w:t>
            </w: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 в две колонки:</w:t>
            </w:r>
          </w:p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val="x-none" w:eastAsia="ru-RU"/>
              </w:rPr>
              <w:t>первая колонка</w:t>
            </w: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: после шипящих пишется </w:t>
            </w:r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о</w:t>
            </w: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;</w:t>
            </w:r>
          </w:p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val="x-none" w:eastAsia="ru-RU"/>
              </w:rPr>
              <w:t>вторая колонка</w:t>
            </w: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: после шипящих </w:t>
            </w: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lastRenderedPageBreak/>
              <w:t xml:space="preserve">пишется </w:t>
            </w:r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ё</w:t>
            </w: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.</w:t>
            </w:r>
          </w:p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</w:pPr>
            <w:proofErr w:type="spellStart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Парч</w:t>
            </w:r>
            <w:proofErr w:type="spellEnd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..вый, </w:t>
            </w:r>
            <w:proofErr w:type="spellStart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камыш..м</w:t>
            </w:r>
            <w:proofErr w:type="spellEnd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, ч..</w:t>
            </w:r>
            <w:proofErr w:type="spellStart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лка</w:t>
            </w:r>
            <w:proofErr w:type="spellEnd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, ш..</w:t>
            </w:r>
            <w:proofErr w:type="spellStart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фёр</w:t>
            </w:r>
            <w:proofErr w:type="spellEnd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, ч..</w:t>
            </w:r>
            <w:proofErr w:type="spellStart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лнок</w:t>
            </w:r>
            <w:proofErr w:type="spellEnd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, </w:t>
            </w:r>
            <w:proofErr w:type="spellStart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свеч..й</w:t>
            </w:r>
            <w:proofErr w:type="spellEnd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, </w:t>
            </w:r>
            <w:proofErr w:type="spellStart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пе</w:t>
            </w:r>
            <w:proofErr w:type="spellEnd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-</w:t>
            </w:r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br/>
            </w:r>
            <w:proofErr w:type="spellStart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ч..т</w:t>
            </w:r>
            <w:proofErr w:type="spellEnd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, </w:t>
            </w:r>
            <w:proofErr w:type="spellStart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грош..вый</w:t>
            </w:r>
            <w:proofErr w:type="spellEnd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, хорош..</w:t>
            </w:r>
            <w:proofErr w:type="spellStart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го</w:t>
            </w:r>
            <w:proofErr w:type="spellEnd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, </w:t>
            </w:r>
            <w:proofErr w:type="spellStart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груш..вый</w:t>
            </w:r>
            <w:proofErr w:type="spellEnd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, ч..</w:t>
            </w:r>
            <w:proofErr w:type="spellStart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рточка</w:t>
            </w:r>
            <w:proofErr w:type="spellEnd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, ч..</w:t>
            </w:r>
            <w:proofErr w:type="spellStart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рника</w:t>
            </w:r>
            <w:proofErr w:type="spellEnd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, харч.., ш..</w:t>
            </w:r>
            <w:proofErr w:type="spellStart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рох</w:t>
            </w:r>
            <w:proofErr w:type="spellEnd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, </w:t>
            </w:r>
            <w:proofErr w:type="spellStart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ноч</w:t>
            </w:r>
            <w:proofErr w:type="spellEnd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..</w:t>
            </w:r>
            <w:proofErr w:type="spellStart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вка</w:t>
            </w:r>
            <w:proofErr w:type="spellEnd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, ч, </w:t>
            </w:r>
            <w:proofErr w:type="spellStart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девч</w:t>
            </w:r>
            <w:proofErr w:type="spellEnd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..</w:t>
            </w:r>
            <w:proofErr w:type="spellStart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нка</w:t>
            </w:r>
            <w:proofErr w:type="spellEnd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., </w:t>
            </w:r>
            <w:proofErr w:type="spellStart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пч</w:t>
            </w:r>
            <w:proofErr w:type="spellEnd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..</w:t>
            </w:r>
            <w:proofErr w:type="spellStart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лка</w:t>
            </w:r>
            <w:proofErr w:type="spellEnd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, ж..</w:t>
            </w:r>
            <w:proofErr w:type="spellStart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сткий</w:t>
            </w:r>
            <w:proofErr w:type="spellEnd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.</w:t>
            </w:r>
          </w:p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– В чем сходство правил правописания букв </w:t>
            </w:r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-о</w:t>
            </w: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, </w:t>
            </w:r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-е</w:t>
            </w: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 после шипящих?</w:t>
            </w:r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 (Без ударения – е, под ударением – о.)</w:t>
            </w:r>
          </w:p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– В чем вы видите различия в правилах? </w:t>
            </w:r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(Гласная -ё недопустима после шипящих в наречиях, исключение из правила – слово ещё.)</w:t>
            </w:r>
          </w:p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Выполнение упражнения 266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lastRenderedPageBreak/>
              <w:t>Отвечают на вопросы, выполняют задания, выделяют главное</w:t>
            </w:r>
          </w:p>
        </w:tc>
      </w:tr>
      <w:tr w:rsidR="00A052BE" w:rsidRPr="00B316C1" w:rsidTr="00A052BE">
        <w:trPr>
          <w:trHeight w:val="1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>5. Первичное закрепление с комментированием во внешней речи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Письменная работа, подбор своих примеров, составление связных рассказов об изученных нормах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val="x-none" w:eastAsia="ru-RU"/>
              </w:rPr>
              <w:t>Задание</w:t>
            </w: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 4.</w:t>
            </w:r>
          </w:p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Подберите к глаголам наречия с буквами </w:t>
            </w:r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о</w:t>
            </w: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 или </w:t>
            </w:r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е</w:t>
            </w: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 на конце после шипящих. Составьте предложения с получившимися словосочетаниями.   </w:t>
            </w:r>
          </w:p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I </w:t>
            </w:r>
            <w:r w:rsidRPr="00B316C1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val="x-none" w:eastAsia="ru-RU"/>
              </w:rPr>
              <w:t>вариант</w:t>
            </w: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. </w:t>
            </w:r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Выступать, говорить. </w:t>
            </w:r>
          </w:p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II </w:t>
            </w:r>
            <w:r w:rsidRPr="00B316C1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val="x-none" w:eastAsia="ru-RU"/>
              </w:rPr>
              <w:t>вариант</w:t>
            </w: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. </w:t>
            </w:r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Учиться, поглядывать.</w:t>
            </w: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 </w:t>
            </w:r>
          </w:p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III </w:t>
            </w:r>
            <w:r w:rsidRPr="00B316C1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val="x-none" w:eastAsia="ru-RU"/>
              </w:rPr>
              <w:t>вариант</w:t>
            </w: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. </w:t>
            </w:r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Звучать, всматриваться. </w:t>
            </w:r>
          </w:p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val="x-none" w:eastAsia="ru-RU"/>
              </w:rPr>
              <w:t>Слова для справок</w:t>
            </w: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: </w:t>
            </w:r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блестяще, </w:t>
            </w:r>
            <w:proofErr w:type="spellStart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убеждающе</w:t>
            </w:r>
            <w:proofErr w:type="spellEnd"/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>, хорошо, осуждающе, испытующе, торжествующе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Выполняют задание, работают </w:t>
            </w:r>
          </w:p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с учебником</w:t>
            </w:r>
          </w:p>
        </w:tc>
      </w:tr>
      <w:tr w:rsidR="00A052BE" w:rsidRPr="00B316C1" w:rsidTr="00A052BE">
        <w:trPr>
          <w:trHeight w:val="1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>6. Включение в систему знаний и повторение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Обобщение полученных на уроке сведений, письменная работа, оценивание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ru-RU"/>
              </w:rPr>
              <w:t>Творческая работа.</w:t>
            </w:r>
          </w:p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–</w:t>
            </w:r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Напишите сочинение из 5 предложений об осени, используя репродукцию картины И. Бродского «Летний сад осенью» (вклейка с. 112). В сочинении следует употребить наречия</w:t>
            </w:r>
            <w:r w:rsidRPr="00B316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x-none" w:eastAsia="ru-RU"/>
              </w:rPr>
              <w:t xml:space="preserve"> свежо, хорошо, волнующе, угрожающе, ещё, успокаивающе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2BE" w:rsidRPr="00B316C1" w:rsidRDefault="00A052BE" w:rsidP="00B316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Отвечают на вопросы. Пишут сочинение-миниатюру</w:t>
            </w:r>
          </w:p>
        </w:tc>
      </w:tr>
    </w:tbl>
    <w:p w:rsidR="00B316C1" w:rsidRPr="00B316C1" w:rsidRDefault="00B316C1" w:rsidP="00B316C1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ru-RU"/>
        </w:rPr>
      </w:pPr>
    </w:p>
    <w:p w:rsidR="00B316C1" w:rsidRPr="00B316C1" w:rsidRDefault="00B316C1" w:rsidP="00B316C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x-none" w:eastAsia="ru-RU"/>
        </w:rPr>
      </w:pPr>
    </w:p>
    <w:p w:rsidR="00714318" w:rsidRDefault="00714318"/>
    <w:sectPr w:rsidR="0071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40B00"/>
    <w:multiLevelType w:val="multilevel"/>
    <w:tmpl w:val="67AE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8C0E85"/>
    <w:multiLevelType w:val="multilevel"/>
    <w:tmpl w:val="8DAE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5309E4"/>
    <w:multiLevelType w:val="multilevel"/>
    <w:tmpl w:val="4216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462D72"/>
    <w:multiLevelType w:val="multilevel"/>
    <w:tmpl w:val="7312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A7"/>
    <w:rsid w:val="002E04A7"/>
    <w:rsid w:val="00673653"/>
    <w:rsid w:val="00714318"/>
    <w:rsid w:val="00A052BE"/>
    <w:rsid w:val="00B3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EAAC1-F65E-4B25-83E9-0289DE27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16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6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316C1"/>
    <w:rPr>
      <w:color w:val="0000FF"/>
      <w:u w:val="single"/>
    </w:rPr>
  </w:style>
  <w:style w:type="character" w:styleId="a4">
    <w:name w:val="Emphasis"/>
    <w:basedOn w:val="a0"/>
    <w:uiPriority w:val="20"/>
    <w:qFormat/>
    <w:rsid w:val="00B316C1"/>
    <w:rPr>
      <w:i/>
      <w:iCs/>
    </w:rPr>
  </w:style>
  <w:style w:type="paragraph" w:styleId="a5">
    <w:name w:val="Normal (Web)"/>
    <w:basedOn w:val="a"/>
    <w:uiPriority w:val="99"/>
    <w:semiHidden/>
    <w:unhideWhenUsed/>
    <w:rsid w:val="00B3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316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66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ok.1sept.ru/%D0%B0%D0%B2%D1%82%D0%BE%D1%80%D1%8B/100-740-7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2661</Words>
  <Characters>15172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0033</dc:creator>
  <cp:keywords/>
  <dc:description/>
  <cp:lastModifiedBy>0033</cp:lastModifiedBy>
  <cp:revision>3</cp:revision>
  <dcterms:created xsi:type="dcterms:W3CDTF">2020-03-27T12:32:00Z</dcterms:created>
  <dcterms:modified xsi:type="dcterms:W3CDTF">2020-03-27T12:36:00Z</dcterms:modified>
</cp:coreProperties>
</file>