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1" w:rsidRDefault="00884001" w:rsidP="00435E21">
      <w:pPr>
        <w:spacing w:after="0" w:line="240" w:lineRule="auto"/>
        <w:ind w:left="720" w:right="46" w:firstLine="696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Использование </w:t>
      </w:r>
      <w:proofErr w:type="gramStart"/>
      <w:r w:rsidRPr="00F9004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национально-регионального</w:t>
      </w:r>
      <w:proofErr w:type="gramEnd"/>
    </w:p>
    <w:p w:rsidR="00884001" w:rsidRDefault="00884001" w:rsidP="00435E21">
      <w:pPr>
        <w:spacing w:after="0" w:line="240" w:lineRule="auto"/>
        <w:ind w:left="720" w:right="46" w:firstLine="696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компонента на уроках английского языка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</w:p>
    <w:p w:rsidR="00884001" w:rsidRDefault="00884001" w:rsidP="00884001">
      <w:pPr>
        <w:spacing w:after="0" w:line="240" w:lineRule="auto"/>
        <w:ind w:left="720" w:right="46" w:firstLine="696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884001" w:rsidRPr="00F90040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законе ФЗ -273 «Об образовании в Российской Федерации» закреплены два компонента стандарта – федеральный и региональный. Федеральный компонент стандарта обеспечивает единство образовательного пространства на территории Российской Федерации и гарантирует овладение выпускниками общеобразовательных учреждений базовыми знаниями, умениями и навыками, обеспечивающими возможности продолжения образования. Региональный компонент предусматривает возможность введения содержания, связанного с традициями, культурой региона. Он отвечает потребностям и интересам региона и позволяет организовать поддержку образовательных областей, развитие направлений, ведение курсов, приоритетных для региона.</w:t>
      </w:r>
    </w:p>
    <w:p w:rsidR="00884001" w:rsidRPr="00F90040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Содержание регионального компонента образования призвано способствовать формированию у школьников духовно-нравственных ориентаций, развитию их творческого потенциала. Обучение в региональном компоненте строится на основе преемственности поколений, уникальности природной и культурно-исторической среды. Отбор содержания регионального компонента образования предопределяется природным, культурно-историческим, социально-экономическим своеобразием региона.</w:t>
      </w:r>
    </w:p>
    <w:p w:rsidR="00884001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контексте внедрения новых стандартов ФГОС личностное и социокультурное развитие учащегося становится на первое место. </w:t>
      </w:r>
      <w:r w:rsidRPr="00F90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Современная цель обучения иностранному языку</w:t>
      </w:r>
      <w:r w:rsidRPr="00F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формулируется как подготовка к реальной межкультурной коммуникации, под которой понимается адекватное взаимопонимание двух участников коммуникативного акта, принадлежащих к разным культурам. </w:t>
      </w: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Обучающиеся приобщаются к общечеловеческим знаниям и ценностям, происходит  осознание их национальной самоидентификации.</w:t>
      </w:r>
    </w:p>
    <w:p w:rsidR="00F92D5C" w:rsidRPr="00F92D5C" w:rsidRDefault="00F92D5C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2D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Согласно Образовательному  стандарту основного общего образования по иностранному языку учебная программа должна включать материалы, представляющие родную культуру на иностранном языке и ее вклад в мировую культуру, сравнение своей страны и страны изучаемого языка, а так же материалы, формирующие умение представлять  свою страну (город, район) в условиях иноязычного межкультурного общения.</w:t>
      </w:r>
    </w:p>
    <w:p w:rsidR="00884001" w:rsidRPr="00F90040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Именно поэтому использование регионального компонента на уроках иностранного языка становится всё более актуальным.   Знания о родном крае помогают воспитывать такие личностные качества характера как чувство патриотизма, чувство собственного достоинства, уважения к своей и другой культуре, толерантность, взаимопонимание, готовность к самореализации, сотрудничеству, культурному взаимообогащению. </w:t>
      </w:r>
    </w:p>
    <w:p w:rsidR="00884001" w:rsidRPr="00F90040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Влияние СМИ и Интернета, возможность посещения других стран в качестве туристов часто ведут к тому, что учащиеся знают больше о других странах, чем о собственной стране.</w:t>
      </w:r>
    </w:p>
    <w:p w:rsidR="00884001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96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Республика Татарстан, по мнению многих специалистов, является цивилизованным пространством, где обнаруживается добрые взаимоотношения, взаимоуважение, где существуют благоприятные межнациональные отношения.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Татарстан совмещаются духовные ценности различных </w:t>
      </w:r>
      <w:proofErr w:type="gramStart"/>
      <w:r w:rsidRPr="00396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</w:t>
      </w:r>
      <w:proofErr w:type="gramEnd"/>
      <w:r w:rsidRPr="00D013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следовательно, нужно учитывать особенности каждого народа, его культурное наследие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при введении регионального компонента на уроках английского языка</w:t>
      </w: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884001" w:rsidRPr="00F90040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Благодаря краеведческим материалам обучающиеся пополняют знания о родном крае, расширяют словарный запас, закрепляют знания по грамматике.</w:t>
      </w:r>
    </w:p>
    <w:p w:rsidR="00884001" w:rsidRPr="00F90040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Использование краеведческого материала на уроке помогает формировать чувство любви к родному краю, бережное отношение к окружающему миру. Обращение к истории развития республики, района, к природным богатствам воспитывает у детей чувство гордости, уважение и любовь к родным местам.</w:t>
      </w:r>
    </w:p>
    <w:p w:rsidR="00884001" w:rsidRPr="00F90040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Использование материала с национально-региональным компонентом на уроках несёт очень большой объём знаний по различной тематике:</w:t>
      </w:r>
    </w:p>
    <w:p w:rsidR="00884001" w:rsidRPr="00F90040" w:rsidRDefault="00884001" w:rsidP="00435E21">
      <w:pPr>
        <w:numPr>
          <w:ilvl w:val="0"/>
          <w:numId w:val="1"/>
        </w:numPr>
        <w:spacing w:after="0" w:line="240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География</w:t>
      </w:r>
    </w:p>
    <w:p w:rsidR="00884001" w:rsidRPr="00F90040" w:rsidRDefault="00884001" w:rsidP="00435E21">
      <w:pPr>
        <w:numPr>
          <w:ilvl w:val="0"/>
          <w:numId w:val="1"/>
        </w:numPr>
        <w:spacing w:after="0" w:line="240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Животный мир</w:t>
      </w:r>
    </w:p>
    <w:p w:rsidR="00884001" w:rsidRPr="00F90040" w:rsidRDefault="00884001" w:rsidP="00435E21">
      <w:pPr>
        <w:numPr>
          <w:ilvl w:val="0"/>
          <w:numId w:val="1"/>
        </w:numPr>
        <w:spacing w:after="0" w:line="240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</w:t>
      </w:r>
    </w:p>
    <w:p w:rsidR="00884001" w:rsidRPr="00F90040" w:rsidRDefault="00884001" w:rsidP="00435E21">
      <w:pPr>
        <w:numPr>
          <w:ilvl w:val="0"/>
          <w:numId w:val="1"/>
        </w:numPr>
        <w:spacing w:after="0" w:line="240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Литература</w:t>
      </w:r>
    </w:p>
    <w:p w:rsidR="00884001" w:rsidRPr="00F90040" w:rsidRDefault="00884001" w:rsidP="00435E21">
      <w:pPr>
        <w:numPr>
          <w:ilvl w:val="0"/>
          <w:numId w:val="1"/>
        </w:numPr>
        <w:spacing w:after="0" w:line="240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Музыка</w:t>
      </w:r>
    </w:p>
    <w:p w:rsidR="00884001" w:rsidRPr="00F90040" w:rsidRDefault="00884001" w:rsidP="00435E2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33"/>
          <w:sz w:val="28"/>
          <w:szCs w:val="28"/>
        </w:rPr>
      </w:pPr>
      <w:r w:rsidRPr="00F90040">
        <w:rPr>
          <w:color w:val="000000"/>
          <w:sz w:val="28"/>
          <w:szCs w:val="28"/>
          <w:shd w:val="clear" w:color="auto" w:fill="FFFFFF"/>
        </w:rPr>
        <w:t xml:space="preserve">       Особая роль здесь отводится </w:t>
      </w:r>
      <w:proofErr w:type="spellStart"/>
      <w:r w:rsidRPr="00F90040">
        <w:rPr>
          <w:color w:val="000000"/>
          <w:sz w:val="28"/>
          <w:szCs w:val="28"/>
          <w:shd w:val="clear" w:color="auto" w:fill="FFFFFF"/>
        </w:rPr>
        <w:t>межпредметным</w:t>
      </w:r>
      <w:proofErr w:type="spellEnd"/>
      <w:r w:rsidRPr="00F90040">
        <w:rPr>
          <w:color w:val="000000"/>
          <w:sz w:val="28"/>
          <w:szCs w:val="28"/>
          <w:shd w:val="clear" w:color="auto" w:fill="FFFFFF"/>
        </w:rPr>
        <w:t xml:space="preserve"> связям. На уроках иностранного языка используются  знания, полученные учащимися на уроках литературы, географии, истории, предметов деятельного цикла – музыки, изобразительного искусства. Необходимо учить детей извлекать и применять информацию, полученную при изучении данных предметов. Это помогает ученикам строить для себя общую картину мира, и вырабатывать собственное отношение ко всему.</w:t>
      </w:r>
    </w:p>
    <w:p w:rsidR="00884001" w:rsidRPr="00F90040" w:rsidRDefault="00884001" w:rsidP="00435E21">
      <w:pPr>
        <w:spacing w:after="0" w:line="240" w:lineRule="auto"/>
        <w:ind w:right="46" w:firstLine="69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90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Грамотное использование исторического, географического, литературного и другого материала воспитывает в детях патриотические чувства, чувства любви, восхищения и гордости к родному краю, что не оставляет никого равнодушным к проблемам малой родины и вырабатывает активную жизненную позицию.</w:t>
      </w:r>
    </w:p>
    <w:p w:rsidR="00884001" w:rsidRPr="00F90040" w:rsidRDefault="00884001" w:rsidP="00435E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040">
        <w:rPr>
          <w:color w:val="000000"/>
          <w:sz w:val="28"/>
          <w:szCs w:val="28"/>
          <w:shd w:val="clear" w:color="auto" w:fill="FFFFFF"/>
        </w:rPr>
        <w:t xml:space="preserve">Содержание текстов, система заданий творческого и поискового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90040">
        <w:rPr>
          <w:color w:val="000000"/>
          <w:sz w:val="28"/>
          <w:szCs w:val="28"/>
          <w:shd w:val="clear" w:color="auto" w:fill="FFFFFF"/>
        </w:rPr>
        <w:t>характера, упражнений с элементами сравнительно-сопоставительного анализа, вероятностного прогнозирования способствуют познавательной активности и повышению мотивации к изучению иностранного языка.</w:t>
      </w:r>
      <w:r w:rsidRPr="00F900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90040">
        <w:rPr>
          <w:color w:val="000000"/>
          <w:sz w:val="28"/>
          <w:szCs w:val="28"/>
        </w:rPr>
        <w:br/>
      </w:r>
      <w:r w:rsidRPr="00F90040">
        <w:rPr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Pr="00F90040">
        <w:rPr>
          <w:color w:val="000000"/>
          <w:sz w:val="28"/>
          <w:szCs w:val="28"/>
          <w:shd w:val="clear" w:color="auto" w:fill="FFFFFF"/>
        </w:rPr>
        <w:t>Проектная методика обучения находит всё более широкое распространение в обучении иностранным языкам. В качестве примера проекта регионального содержания привед</w:t>
      </w:r>
      <w:r w:rsidR="00435E21">
        <w:rPr>
          <w:color w:val="000000"/>
          <w:sz w:val="28"/>
          <w:szCs w:val="28"/>
          <w:shd w:val="clear" w:color="auto" w:fill="FFFFFF"/>
        </w:rPr>
        <w:t xml:space="preserve">у </w:t>
      </w:r>
      <w:r w:rsidRPr="00F90040">
        <w:rPr>
          <w:color w:val="000000"/>
          <w:sz w:val="28"/>
          <w:szCs w:val="28"/>
          <w:shd w:val="clear" w:color="auto" w:fill="FFFFFF"/>
        </w:rPr>
        <w:t xml:space="preserve"> краткое описание проекта: “</w:t>
      </w:r>
      <w:proofErr w:type="spellStart"/>
      <w:r w:rsidRPr="00F90040">
        <w:rPr>
          <w:color w:val="000000"/>
          <w:sz w:val="28"/>
          <w:szCs w:val="28"/>
          <w:shd w:val="clear" w:color="auto" w:fill="FFFFFF"/>
        </w:rPr>
        <w:t>Tatarstan</w:t>
      </w:r>
      <w:proofErr w:type="spellEnd"/>
      <w:r w:rsidRPr="00F90040">
        <w:rPr>
          <w:color w:val="000000"/>
          <w:sz w:val="28"/>
          <w:szCs w:val="28"/>
          <w:shd w:val="clear" w:color="auto" w:fill="FFFFFF"/>
        </w:rPr>
        <w:t xml:space="preserve">!” Его целью является изучение региона и существующих здесь достопримечательностей культуры и традиций. Работа над проектом ведется </w:t>
      </w:r>
      <w:r w:rsidRPr="00F90040">
        <w:rPr>
          <w:color w:val="000000"/>
          <w:sz w:val="28"/>
          <w:szCs w:val="28"/>
          <w:shd w:val="clear" w:color="auto" w:fill="FFFFFF"/>
        </w:rPr>
        <w:lastRenderedPageBreak/>
        <w:t>по нескольким направлениям:</w:t>
      </w:r>
      <w:r w:rsidRPr="00F90040">
        <w:rPr>
          <w:color w:val="000000"/>
          <w:sz w:val="28"/>
          <w:szCs w:val="28"/>
        </w:rPr>
        <w:t> </w:t>
      </w:r>
      <w:r w:rsidRPr="00F90040">
        <w:rPr>
          <w:color w:val="000000"/>
          <w:sz w:val="28"/>
          <w:szCs w:val="28"/>
        </w:rPr>
        <w:br/>
      </w:r>
    </w:p>
    <w:p w:rsidR="00884001" w:rsidRPr="00F90040" w:rsidRDefault="00884001" w:rsidP="00435E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90040">
        <w:rPr>
          <w:color w:val="000000"/>
          <w:sz w:val="28"/>
          <w:szCs w:val="28"/>
        </w:rPr>
        <w:t>География родного края;</w:t>
      </w:r>
    </w:p>
    <w:p w:rsidR="00884001" w:rsidRPr="00435E21" w:rsidRDefault="00884001" w:rsidP="00435E2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 Татарстана;</w:t>
      </w:r>
    </w:p>
    <w:p w:rsidR="00884001" w:rsidRPr="00435E21" w:rsidRDefault="00884001" w:rsidP="00435E2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и быт татар;</w:t>
      </w:r>
    </w:p>
    <w:p w:rsidR="00884001" w:rsidRPr="00435E21" w:rsidRDefault="00884001" w:rsidP="00435E2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Татарстана;</w:t>
      </w:r>
    </w:p>
    <w:p w:rsidR="00884001" w:rsidRPr="00435E21" w:rsidRDefault="00884001" w:rsidP="00435E2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жизнь Татарстана.</w:t>
      </w:r>
    </w:p>
    <w:p w:rsidR="00884001" w:rsidRDefault="00884001" w:rsidP="00435E21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90040">
        <w:rPr>
          <w:color w:val="000000"/>
          <w:sz w:val="28"/>
          <w:szCs w:val="28"/>
        </w:rPr>
        <w:br/>
      </w:r>
      <w:r w:rsidRPr="00F90040">
        <w:rPr>
          <w:sz w:val="28"/>
          <w:szCs w:val="28"/>
        </w:rPr>
        <w:t>Таким образом, регионы, подобные нашему, выступают сегодня как хранилища культурной специфики всей страны, всей нации.</w:t>
      </w:r>
    </w:p>
    <w:p w:rsidR="00435E21" w:rsidRDefault="00435E21" w:rsidP="00435E21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435E21" w:rsidRDefault="00435E21" w:rsidP="00435E21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tbl>
      <w:tblPr>
        <w:tblW w:w="45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884001" w:rsidRPr="00F90040" w:rsidTr="00316FEB">
        <w:trPr>
          <w:trHeight w:val="6760"/>
          <w:tblCellSpacing w:w="15" w:type="dxa"/>
        </w:trPr>
        <w:tc>
          <w:tcPr>
            <w:tcW w:w="4966" w:type="pct"/>
            <w:shd w:val="clear" w:color="auto" w:fill="FFFFFF"/>
            <w:vAlign w:val="center"/>
            <w:hideMark/>
          </w:tcPr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</w:t>
            </w:r>
            <w:proofErr w:type="spellStart"/>
            <w:r w:rsidRPr="00F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Ворохова</w:t>
            </w:r>
            <w:proofErr w:type="spellEnd"/>
            <w:r w:rsidRPr="00F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н</w:t>
            </w:r>
            <w:r w:rsidRPr="00F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ационально-региональный компонент:  разработка и реализация // Народное образование. 2000. № 6. С. 67-71.</w:t>
            </w: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Концепции содержания образования по образовательным областям. Аналитический доклад. Всероссийская научно-практическая конференция “Проблемы совершенствования содержания общего среднего образования”. – М., 2000.</w:t>
            </w: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     Разработка национально-региональных компонентов государственных образовательных стандартов. Материалы </w:t>
            </w:r>
            <w:proofErr w:type="gramStart"/>
            <w:r w:rsidRPr="00F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семинара-совещания руководителей органов управления образования России</w:t>
            </w:r>
            <w:proofErr w:type="gramEnd"/>
            <w:r w:rsidRPr="00F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М., 1996.</w:t>
            </w: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001" w:rsidRPr="00F90040" w:rsidRDefault="00884001" w:rsidP="00435E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21D2" w:rsidRDefault="004E21D2" w:rsidP="00435E21">
      <w:pPr>
        <w:jc w:val="both"/>
      </w:pPr>
    </w:p>
    <w:sectPr w:rsidR="004E21D2" w:rsidSect="0043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0CF"/>
    <w:multiLevelType w:val="hybridMultilevel"/>
    <w:tmpl w:val="9EA2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25C30"/>
    <w:multiLevelType w:val="multilevel"/>
    <w:tmpl w:val="CB9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933D9"/>
    <w:multiLevelType w:val="hybridMultilevel"/>
    <w:tmpl w:val="75F6C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456BFB"/>
    <w:multiLevelType w:val="hybridMultilevel"/>
    <w:tmpl w:val="8E92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5"/>
    <w:rsid w:val="00435E21"/>
    <w:rsid w:val="004E21D2"/>
    <w:rsid w:val="006034B5"/>
    <w:rsid w:val="00884001"/>
    <w:rsid w:val="00F9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4001"/>
  </w:style>
  <w:style w:type="paragraph" w:styleId="a3">
    <w:name w:val="Normal (Web)"/>
    <w:basedOn w:val="a"/>
    <w:uiPriority w:val="99"/>
    <w:unhideWhenUsed/>
    <w:rsid w:val="0088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4001"/>
  </w:style>
  <w:style w:type="paragraph" w:styleId="a3">
    <w:name w:val="Normal (Web)"/>
    <w:basedOn w:val="a"/>
    <w:uiPriority w:val="99"/>
    <w:unhideWhenUsed/>
    <w:rsid w:val="0088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2016-11-19T18:36:00Z</dcterms:created>
  <dcterms:modified xsi:type="dcterms:W3CDTF">2016-11-20T08:25:00Z</dcterms:modified>
</cp:coreProperties>
</file>