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7E" w:rsidRPr="00BA0B51" w:rsidRDefault="0076357E" w:rsidP="007635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0B51">
        <w:rPr>
          <w:rFonts w:ascii="Times New Roman" w:hAnsi="Times New Roman" w:cs="Times New Roman"/>
          <w:sz w:val="24"/>
          <w:szCs w:val="24"/>
        </w:rPr>
        <w:t>Печенкина Екатерина Валерьевна</w:t>
      </w:r>
    </w:p>
    <w:p w:rsidR="0076357E" w:rsidRPr="00BA0B51" w:rsidRDefault="0076357E" w:rsidP="007635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0B51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76357E" w:rsidRPr="00BA0B51" w:rsidRDefault="0076357E" w:rsidP="007635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0B51">
        <w:rPr>
          <w:rFonts w:ascii="Times New Roman" w:hAnsi="Times New Roman" w:cs="Times New Roman"/>
          <w:sz w:val="24"/>
          <w:szCs w:val="24"/>
        </w:rPr>
        <w:t xml:space="preserve">МАУ ДО ЦДТ «Шанс» </w:t>
      </w:r>
    </w:p>
    <w:p w:rsidR="0076357E" w:rsidRDefault="0076357E" w:rsidP="007635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0B51">
        <w:rPr>
          <w:rFonts w:ascii="Times New Roman" w:hAnsi="Times New Roman" w:cs="Times New Roman"/>
          <w:sz w:val="24"/>
          <w:szCs w:val="24"/>
        </w:rPr>
        <w:t>Пермский край, город Пермь</w:t>
      </w:r>
    </w:p>
    <w:p w:rsidR="0076357E" w:rsidRDefault="0076357E" w:rsidP="007635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F637F" w:rsidRPr="0076357E" w:rsidRDefault="009F637F" w:rsidP="0076357E">
      <w:pPr>
        <w:spacing w:line="360" w:lineRule="auto"/>
        <w:jc w:val="center"/>
        <w:rPr>
          <w:rStyle w:val="fontstyle01"/>
          <w:b/>
          <w:i/>
          <w:sz w:val="28"/>
        </w:rPr>
      </w:pPr>
      <w:bookmarkStart w:id="0" w:name="_GoBack"/>
      <w:r w:rsidRPr="0076357E">
        <w:rPr>
          <w:rStyle w:val="fontstyle01"/>
          <w:b/>
          <w:i/>
          <w:sz w:val="28"/>
        </w:rPr>
        <w:t>Д</w:t>
      </w:r>
      <w:r w:rsidRPr="0076357E">
        <w:rPr>
          <w:rStyle w:val="fontstyle01"/>
          <w:b/>
          <w:i/>
          <w:sz w:val="28"/>
        </w:rPr>
        <w:t>истанционная среда</w:t>
      </w:r>
      <w:r w:rsidRPr="0076357E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357E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обучения </w:t>
      </w:r>
      <w:r w:rsidRPr="0076357E">
        <w:rPr>
          <w:rStyle w:val="fontstyle01"/>
          <w:b/>
          <w:i/>
          <w:sz w:val="28"/>
        </w:rPr>
        <w:t>в современных технических</w:t>
      </w:r>
      <w:r w:rsidRPr="0076357E">
        <w:rPr>
          <w:rFonts w:ascii="TimesNewRomanPSMT" w:hAnsi="TimesNewRomanPSMT"/>
          <w:b/>
          <w:i/>
          <w:color w:val="231F20"/>
          <w:sz w:val="26"/>
        </w:rPr>
        <w:t xml:space="preserve"> </w:t>
      </w:r>
      <w:r w:rsidR="0076357E">
        <w:rPr>
          <w:rFonts w:ascii="TimesNewRomanPSMT" w:hAnsi="TimesNewRomanPSMT"/>
          <w:b/>
          <w:i/>
          <w:color w:val="231F20"/>
          <w:sz w:val="26"/>
        </w:rPr>
        <w:t xml:space="preserve">   </w:t>
      </w:r>
      <w:r w:rsidRPr="0076357E">
        <w:rPr>
          <w:rStyle w:val="fontstyle01"/>
          <w:b/>
          <w:i/>
          <w:sz w:val="28"/>
        </w:rPr>
        <w:t>условиях</w:t>
      </w:r>
      <w:r w:rsidRPr="0076357E">
        <w:rPr>
          <w:rStyle w:val="fontstyle01"/>
          <w:b/>
          <w:i/>
          <w:sz w:val="28"/>
        </w:rPr>
        <w:t xml:space="preserve"> на примере музыкально-вокальных занятий</w:t>
      </w:r>
      <w:bookmarkEnd w:id="0"/>
      <w:r w:rsidRPr="0076357E">
        <w:rPr>
          <w:rStyle w:val="fontstyle01"/>
          <w:b/>
          <w:i/>
          <w:sz w:val="28"/>
        </w:rPr>
        <w:t>.</w:t>
      </w:r>
    </w:p>
    <w:p w:rsidR="00E47A7A" w:rsidRDefault="00186C60" w:rsidP="009F637F">
      <w:pPr>
        <w:spacing w:line="360" w:lineRule="auto"/>
        <w:ind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В 2020 г. в связи с глобальной вспышкой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 xml:space="preserve">пандемии COVID-19 </w:t>
      </w:r>
      <w:r>
        <w:rPr>
          <w:rStyle w:val="fontstyle01"/>
          <w:rFonts w:ascii="Times New Roman" w:hAnsi="Times New Roman" w:cs="Times New Roman"/>
          <w:sz w:val="28"/>
          <w:szCs w:val="28"/>
        </w:rPr>
        <w:t>все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учебные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аведения большинства стран были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вынуждены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временно приостановить образовательную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деятельность в очной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форме и прибегнуть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к дистанционным формам обучения, основанным на сетевых технологиях, в том числе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 xml:space="preserve">принять меры по преобразованию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занятий 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художественной направленности (вокальное творчество, хореография, изобразительное искусство) </w:t>
      </w:r>
      <w:r w:rsidRPr="00186C60">
        <w:rPr>
          <w:rStyle w:val="fontstyle01"/>
          <w:rFonts w:ascii="Times New Roman" w:hAnsi="Times New Roman" w:cs="Times New Roman"/>
          <w:sz w:val="28"/>
          <w:szCs w:val="28"/>
        </w:rPr>
        <w:t>в дистанционные.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из-з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а сложившейся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чрезвычайной ситуации в области общественного здравоохранения работники образования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и учебные заведения были вынуждены прибегнуть к переходу на дистанционный формат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обучения вес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ьма стремительно, в связи с чем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не были проработаны соответствующие механизмы и модели наиболее оптимального, рационального и эффективного ведения подобных занятий. В целом, педагоги столкнулись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с пробле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мой отсутствия опыта применения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дистанцион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ных образовательных технологий,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а также необходимых навыков работы с соответствующими компьютерными приложениями и программами. Эти трудности также обусловили сомнения относительно возможности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>всесторо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ннего и комплексного применения 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дистанционных технологий в обучении 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>вокальному</w:t>
      </w:r>
      <w:r w:rsidR="00206554" w:rsidRPr="00206554">
        <w:rPr>
          <w:rStyle w:val="fontstyle01"/>
          <w:rFonts w:ascii="Times New Roman" w:hAnsi="Times New Roman" w:cs="Times New Roman"/>
          <w:sz w:val="28"/>
          <w:szCs w:val="28"/>
        </w:rPr>
        <w:t xml:space="preserve"> искусству</w:t>
      </w:r>
      <w:r w:rsidR="00206554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206554" w:rsidRDefault="00206554" w:rsidP="00206554">
      <w:pPr>
        <w:spacing w:line="36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06554">
        <w:rPr>
          <w:rFonts w:ascii="Times New Roman" w:hAnsi="Times New Roman" w:cs="Times New Roman"/>
          <w:color w:val="231F20"/>
          <w:sz w:val="28"/>
          <w:szCs w:val="28"/>
        </w:rPr>
        <w:t>Настоящая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статья ставит перед собой цель изучения образовательных </w:t>
      </w:r>
      <w:r w:rsidRPr="00206554">
        <w:rPr>
          <w:rFonts w:ascii="Times New Roman" w:hAnsi="Times New Roman" w:cs="Times New Roman"/>
          <w:color w:val="231F20"/>
          <w:sz w:val="28"/>
          <w:szCs w:val="28"/>
        </w:rPr>
        <w:t>за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дач, целей и методик практических </w:t>
      </w:r>
      <w:r w:rsidRPr="00206554">
        <w:rPr>
          <w:rFonts w:ascii="Times New Roman" w:hAnsi="Times New Roman" w:cs="Times New Roman"/>
          <w:color w:val="231F20"/>
          <w:sz w:val="28"/>
          <w:szCs w:val="28"/>
        </w:rPr>
        <w:t>занятий по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коллективному и индивидуальному пению посредством </w:t>
      </w:r>
      <w:r w:rsidRPr="00206554">
        <w:rPr>
          <w:rFonts w:ascii="Times New Roman" w:hAnsi="Times New Roman" w:cs="Times New Roman"/>
          <w:color w:val="231F20"/>
          <w:sz w:val="28"/>
          <w:szCs w:val="28"/>
        </w:rPr>
        <w:t>интеграции форм традиционного и современного дистанционного обучения, на основании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06554">
        <w:rPr>
          <w:rFonts w:ascii="Times New Roman" w:hAnsi="Times New Roman" w:cs="Times New Roman"/>
          <w:color w:val="231F20"/>
          <w:sz w:val="28"/>
          <w:szCs w:val="28"/>
        </w:rPr>
        <w:t xml:space="preserve">чего становится </w:t>
      </w:r>
      <w:r w:rsidRPr="00206554">
        <w:rPr>
          <w:rFonts w:ascii="Times New Roman" w:hAnsi="Times New Roman" w:cs="Times New Roman"/>
          <w:color w:val="231F20"/>
          <w:sz w:val="28"/>
          <w:szCs w:val="28"/>
        </w:rPr>
        <w:lastRenderedPageBreak/>
        <w:t>возможным выдвижение авторских рекомендаций по совершенствованию и развитию системы дистанционного художественного образования в будущем.</w:t>
      </w:r>
    </w:p>
    <w:p w:rsidR="00206554" w:rsidRDefault="00206554" w:rsidP="00206554">
      <w:pPr>
        <w:spacing w:line="360" w:lineRule="auto"/>
        <w:ind w:firstLine="851"/>
        <w:jc w:val="both"/>
        <w:rPr>
          <w:rStyle w:val="fontstyle01"/>
          <w:sz w:val="28"/>
        </w:rPr>
      </w:pPr>
      <w:r w:rsidRPr="00855F5C">
        <w:rPr>
          <w:rStyle w:val="fontstyle01"/>
          <w:sz w:val="28"/>
        </w:rPr>
        <w:t>Для пр</w:t>
      </w:r>
      <w:r w:rsidR="00855F5C">
        <w:rPr>
          <w:rStyle w:val="fontstyle01"/>
          <w:sz w:val="28"/>
        </w:rPr>
        <w:t xml:space="preserve">оведения практических музыкальных занятий </w:t>
      </w:r>
      <w:r w:rsidRPr="00855F5C">
        <w:rPr>
          <w:rStyle w:val="fontstyle01"/>
          <w:sz w:val="28"/>
        </w:rPr>
        <w:t xml:space="preserve">в период пандемии </w:t>
      </w:r>
      <w:r w:rsidR="00855F5C">
        <w:rPr>
          <w:rStyle w:val="fontstyle01"/>
          <w:sz w:val="28"/>
        </w:rPr>
        <w:t>учреждения дополнительного образования</w:t>
      </w:r>
      <w:r w:rsidRPr="00855F5C">
        <w:rPr>
          <w:rStyle w:val="fontstyle01"/>
          <w:sz w:val="28"/>
        </w:rPr>
        <w:t xml:space="preserve"> реализовы</w:t>
      </w:r>
      <w:r w:rsidR="00855F5C" w:rsidRPr="00855F5C">
        <w:rPr>
          <w:rStyle w:val="fontstyle01"/>
          <w:sz w:val="28"/>
        </w:rPr>
        <w:t xml:space="preserve">вали самые разнообразные методы </w:t>
      </w:r>
      <w:r w:rsidRPr="00855F5C">
        <w:rPr>
          <w:rStyle w:val="fontstyle01"/>
          <w:sz w:val="28"/>
        </w:rPr>
        <w:t>дистанционного обучения, среди которых наиболее</w:t>
      </w:r>
      <w:r w:rsidR="00855F5C" w:rsidRPr="00855F5C">
        <w:rPr>
          <w:rFonts w:ascii="TimesNewRomanPSMT" w:hAnsi="TimesNewRomanPSMT"/>
          <w:color w:val="231F20"/>
          <w:sz w:val="26"/>
        </w:rPr>
        <w:t xml:space="preserve"> </w:t>
      </w:r>
      <w:r w:rsidRPr="00855F5C">
        <w:rPr>
          <w:rStyle w:val="fontstyle01"/>
          <w:sz w:val="28"/>
        </w:rPr>
        <w:t>распространенными являются следующие:</w:t>
      </w:r>
    </w:p>
    <w:p w:rsidR="00855F5C" w:rsidRPr="00733B72" w:rsidRDefault="00855F5C" w:rsidP="00855F5C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sz w:val="44"/>
          <w:szCs w:val="28"/>
        </w:rPr>
      </w:pPr>
      <w:r w:rsidRPr="00733B72">
        <w:rPr>
          <w:rStyle w:val="fontstyle01"/>
          <w:sz w:val="28"/>
        </w:rPr>
        <w:t>Использование систем видеоконференцсвязи для изложения теоретического материала учебн</w:t>
      </w:r>
      <w:r w:rsidRPr="00733B72">
        <w:rPr>
          <w:rStyle w:val="fontstyle01"/>
          <w:sz w:val="28"/>
        </w:rPr>
        <w:t>ой программы</w:t>
      </w:r>
      <w:r w:rsidRPr="00733B72">
        <w:rPr>
          <w:rStyle w:val="fontstyle01"/>
          <w:sz w:val="28"/>
        </w:rPr>
        <w:t xml:space="preserve"> и планирования </w:t>
      </w:r>
      <w:r w:rsidRPr="00733B72">
        <w:rPr>
          <w:rStyle w:val="fontstyle01"/>
          <w:sz w:val="28"/>
        </w:rPr>
        <w:t xml:space="preserve">творческих </w:t>
      </w:r>
      <w:r w:rsidRPr="00733B72">
        <w:rPr>
          <w:rStyle w:val="fontstyle01"/>
          <w:sz w:val="28"/>
        </w:rPr>
        <w:t>домашних заданий</w:t>
      </w:r>
      <w:r w:rsidRPr="00733B72">
        <w:rPr>
          <w:rStyle w:val="fontstyle01"/>
          <w:sz w:val="28"/>
        </w:rPr>
        <w:t>.</w:t>
      </w:r>
    </w:p>
    <w:p w:rsidR="00855F5C" w:rsidRPr="00733B72" w:rsidRDefault="00855F5C" w:rsidP="00855F5C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sz w:val="44"/>
          <w:szCs w:val="28"/>
        </w:rPr>
      </w:pPr>
      <w:r w:rsidRPr="00733B72">
        <w:rPr>
          <w:rStyle w:val="fontstyle01"/>
          <w:sz w:val="28"/>
        </w:rPr>
        <w:t xml:space="preserve">Использование программного обеспечения </w:t>
      </w:r>
      <w:r w:rsidRPr="00733B72">
        <w:rPr>
          <w:rStyle w:val="fontstyle01"/>
          <w:sz w:val="28"/>
        </w:rPr>
        <w:t>для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обмена сообщениями, видеоконференцсвязи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 xml:space="preserve">для объяснения и демонстрации </w:t>
      </w:r>
      <w:r w:rsidRPr="00733B72">
        <w:rPr>
          <w:rStyle w:val="fontstyle01"/>
          <w:sz w:val="28"/>
        </w:rPr>
        <w:t>вокально-технических методик.</w:t>
      </w:r>
    </w:p>
    <w:p w:rsidR="00855F5C" w:rsidRPr="00733B72" w:rsidRDefault="00855F5C" w:rsidP="00855F5C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sz w:val="44"/>
          <w:szCs w:val="28"/>
        </w:rPr>
      </w:pPr>
      <w:r w:rsidRPr="00733B72">
        <w:rPr>
          <w:rStyle w:val="fontstyle01"/>
          <w:sz w:val="28"/>
        </w:rPr>
        <w:t>Осуществление контроля за процессом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 xml:space="preserve">выполнения обучающимися домашнего задания по </w:t>
      </w:r>
      <w:r w:rsidR="00733B72" w:rsidRPr="00733B72">
        <w:rPr>
          <w:rStyle w:val="fontstyle01"/>
          <w:sz w:val="28"/>
        </w:rPr>
        <w:t>вокалу</w:t>
      </w:r>
      <w:r w:rsidRPr="00733B72">
        <w:rPr>
          <w:rStyle w:val="fontstyle01"/>
          <w:sz w:val="28"/>
        </w:rPr>
        <w:t xml:space="preserve"> посредством программ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для видеоконференций или прямого вещания</w:t>
      </w:r>
      <w:r w:rsidR="00733B72" w:rsidRPr="00733B72">
        <w:rPr>
          <w:rStyle w:val="fontstyle01"/>
          <w:sz w:val="28"/>
        </w:rPr>
        <w:t>.</w:t>
      </w:r>
    </w:p>
    <w:p w:rsidR="00733B72" w:rsidRDefault="00733B72" w:rsidP="00733B72">
      <w:pPr>
        <w:spacing w:line="360" w:lineRule="auto"/>
        <w:ind w:firstLine="851"/>
        <w:jc w:val="both"/>
        <w:rPr>
          <w:rStyle w:val="fontstyle01"/>
          <w:sz w:val="28"/>
        </w:rPr>
      </w:pPr>
      <w:r w:rsidRPr="00733B72">
        <w:rPr>
          <w:rStyle w:val="fontstyle01"/>
          <w:sz w:val="28"/>
        </w:rPr>
        <w:t xml:space="preserve">В рамках существующего на сегодняшний день опыта дистанционного практико-ориентированного обучения </w:t>
      </w:r>
      <w:r>
        <w:rPr>
          <w:rStyle w:val="fontstyle01"/>
          <w:sz w:val="28"/>
        </w:rPr>
        <w:t xml:space="preserve">художественной направленности </w:t>
      </w:r>
      <w:r w:rsidRPr="00733B72">
        <w:rPr>
          <w:rStyle w:val="fontstyle01"/>
          <w:sz w:val="28"/>
        </w:rPr>
        <w:t>в период пандемии наиболее высокие</w:t>
      </w:r>
      <w:r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 xml:space="preserve">показатели и результаты обучения достигаются в теоретическом аспекте изучения </w:t>
      </w:r>
      <w:r>
        <w:rPr>
          <w:rStyle w:val="fontstyle01"/>
          <w:sz w:val="28"/>
        </w:rPr>
        <w:t>музыкально-вокального</w:t>
      </w:r>
      <w:r w:rsidRPr="00733B72">
        <w:rPr>
          <w:rStyle w:val="fontstyle01"/>
          <w:sz w:val="28"/>
        </w:rPr>
        <w:t xml:space="preserve"> искусства.</w:t>
      </w:r>
    </w:p>
    <w:p w:rsidR="00733B72" w:rsidRDefault="00733B72" w:rsidP="00733B72">
      <w:pPr>
        <w:spacing w:line="360" w:lineRule="auto"/>
        <w:ind w:firstLine="851"/>
        <w:jc w:val="both"/>
        <w:rPr>
          <w:rStyle w:val="fontstyle01"/>
          <w:sz w:val="28"/>
        </w:rPr>
      </w:pPr>
      <w:r w:rsidRPr="00733B72">
        <w:rPr>
          <w:rStyle w:val="fontstyle01"/>
          <w:sz w:val="28"/>
        </w:rPr>
        <w:t xml:space="preserve">Следует предположить, что в период пандемии теоретическая часть многих дистанционных курсов по </w:t>
      </w:r>
      <w:r>
        <w:rPr>
          <w:rStyle w:val="fontstyle01"/>
          <w:sz w:val="28"/>
        </w:rPr>
        <w:t>музыкальному</w:t>
      </w:r>
      <w:r w:rsidRPr="00733B72">
        <w:rPr>
          <w:rStyle w:val="fontstyle01"/>
          <w:sz w:val="28"/>
        </w:rPr>
        <w:t xml:space="preserve"> искусству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фактически сводится к переносу традиционной очной формы освоения теоретической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программы в удаленную среду, которая в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определенной степени является дублированием</w:t>
      </w:r>
      <w:r w:rsidRPr="00733B72">
        <w:rPr>
          <w:rStyle w:val="fontstyle01"/>
          <w:sz w:val="28"/>
        </w:rPr>
        <w:t xml:space="preserve"> исходных теоретических курсов. </w:t>
      </w:r>
      <w:r w:rsidRPr="00733B72">
        <w:rPr>
          <w:rStyle w:val="fontstyle01"/>
          <w:sz w:val="28"/>
        </w:rPr>
        <w:t>В связи с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этим вопрос о том, можно ли рассматривать</w:t>
      </w:r>
      <w:r w:rsidRPr="00733B72">
        <w:rPr>
          <w:rFonts w:ascii="TimesNewRomanPSMT" w:hAnsi="TimesNewRomanPSMT"/>
          <w:color w:val="231F20"/>
          <w:sz w:val="26"/>
        </w:rPr>
        <w:t xml:space="preserve"> </w:t>
      </w:r>
      <w:r w:rsidRPr="00733B72">
        <w:rPr>
          <w:rStyle w:val="fontstyle01"/>
          <w:sz w:val="28"/>
        </w:rPr>
        <w:t>их педагогическую эффективность для определения эффективности реализации практических занятий, все еще нуждается в дальнейшем обсуждении</w:t>
      </w:r>
      <w:r w:rsidR="00BD1477">
        <w:rPr>
          <w:rStyle w:val="fontstyle01"/>
          <w:sz w:val="28"/>
        </w:rPr>
        <w:t>.</w:t>
      </w:r>
    </w:p>
    <w:p w:rsidR="00BD1477" w:rsidRDefault="00BD1477" w:rsidP="00733B72">
      <w:pPr>
        <w:spacing w:line="360" w:lineRule="auto"/>
        <w:ind w:firstLine="851"/>
        <w:jc w:val="both"/>
        <w:rPr>
          <w:rStyle w:val="fontstyle01"/>
          <w:sz w:val="28"/>
        </w:rPr>
      </w:pPr>
      <w:r w:rsidRPr="00BD1477">
        <w:rPr>
          <w:rStyle w:val="fontstyle01"/>
          <w:sz w:val="28"/>
        </w:rPr>
        <w:lastRenderedPageBreak/>
        <w:t>Достижение практических целей обучения в существующей дистанционной образовательной среде в большей степени зависит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от применения сетевых учебных ресурсов,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 xml:space="preserve">таких как демонстрационные видео с </w:t>
      </w:r>
      <w:r>
        <w:rPr>
          <w:rStyle w:val="fontstyle01"/>
          <w:sz w:val="28"/>
        </w:rPr>
        <w:t xml:space="preserve">вокальными техниками приемами </w:t>
      </w:r>
      <w:r w:rsidRPr="00BD1477">
        <w:rPr>
          <w:rStyle w:val="fontstyle01"/>
          <w:sz w:val="28"/>
        </w:rPr>
        <w:t>и т. д. Несмотря на то,</w:t>
      </w:r>
      <w:r w:rsidRPr="00BD1477">
        <w:rPr>
          <w:rFonts w:ascii="TimesNewRomanPSMT" w:hAnsi="TimesNewRomanPSMT"/>
          <w:color w:val="231F20"/>
          <w:sz w:val="26"/>
        </w:rPr>
        <w:br/>
      </w:r>
      <w:r w:rsidRPr="00BD1477">
        <w:rPr>
          <w:rStyle w:val="fontstyle01"/>
          <w:sz w:val="28"/>
        </w:rPr>
        <w:t>что практические учебные ресурсы имеют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такие преимущества, как многократность</w:t>
      </w:r>
      <w:r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использования и общедоступность материалов, о</w:t>
      </w:r>
      <w:r w:rsidRPr="00BD1477">
        <w:rPr>
          <w:rStyle w:val="fontstyle01"/>
          <w:sz w:val="28"/>
        </w:rPr>
        <w:t xml:space="preserve">днако самостоятельное овладение </w:t>
      </w:r>
      <w:r w:rsidRPr="00BD1477">
        <w:rPr>
          <w:rStyle w:val="fontstyle01"/>
          <w:sz w:val="28"/>
        </w:rPr>
        <w:t>обучающимися практическими навыками по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сво</w:t>
      </w:r>
      <w:r w:rsidRPr="00BD1477">
        <w:rPr>
          <w:rStyle w:val="fontstyle01"/>
          <w:sz w:val="28"/>
        </w:rPr>
        <w:t xml:space="preserve">ей эффективности практически не </w:t>
      </w:r>
      <w:r w:rsidRPr="00BD1477">
        <w:rPr>
          <w:rStyle w:val="fontstyle01"/>
          <w:sz w:val="28"/>
        </w:rPr>
        <w:t>способно вытеснить традиционные способы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обучения, которые дают возможность</w:t>
      </w:r>
      <w:r w:rsidRPr="00BD1477">
        <w:rPr>
          <w:rStyle w:val="fontstyle01"/>
          <w:sz w:val="28"/>
        </w:rPr>
        <w:t xml:space="preserve"> </w:t>
      </w:r>
      <w:r w:rsidRPr="00BD1477">
        <w:rPr>
          <w:rStyle w:val="fontstyle01"/>
          <w:sz w:val="28"/>
        </w:rPr>
        <w:t xml:space="preserve">преподавателям исправлять ошибки </w:t>
      </w:r>
      <w:r>
        <w:rPr>
          <w:rStyle w:val="fontstyle01"/>
          <w:sz w:val="28"/>
        </w:rPr>
        <w:t>воспитанников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 xml:space="preserve">непосредственно в процессе </w:t>
      </w:r>
      <w:r>
        <w:rPr>
          <w:rStyle w:val="fontstyle01"/>
          <w:sz w:val="28"/>
        </w:rPr>
        <w:t>совместного</w:t>
      </w:r>
      <w:r w:rsidRPr="00BD1477">
        <w:rPr>
          <w:rStyle w:val="fontstyle01"/>
          <w:sz w:val="28"/>
        </w:rPr>
        <w:t xml:space="preserve"> творчества.</w:t>
      </w:r>
    </w:p>
    <w:p w:rsidR="00BD1477" w:rsidRPr="00BD1477" w:rsidRDefault="00BD1477" w:rsidP="00733B72">
      <w:pPr>
        <w:spacing w:line="360" w:lineRule="auto"/>
        <w:ind w:firstLine="851"/>
        <w:jc w:val="both"/>
        <w:rPr>
          <w:rFonts w:ascii="TimesNewRomanPSMT" w:hAnsi="TimesNewRomanPSMT"/>
          <w:color w:val="231F20"/>
          <w:sz w:val="40"/>
          <w:szCs w:val="24"/>
        </w:rPr>
      </w:pPr>
      <w:r w:rsidRPr="00BD1477">
        <w:rPr>
          <w:rStyle w:val="fontstyle01"/>
          <w:sz w:val="28"/>
        </w:rPr>
        <w:t>Исходя из вышеизложенного, можно сделать вывод, что в современных технических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условиях дистанционная среда обла</w:t>
      </w:r>
      <w:r w:rsidRPr="00BD1477">
        <w:rPr>
          <w:rStyle w:val="fontstyle01"/>
          <w:sz w:val="28"/>
        </w:rPr>
        <w:t xml:space="preserve">дает достаточными возможностями </w:t>
      </w:r>
      <w:r w:rsidRPr="00BD1477">
        <w:rPr>
          <w:rStyle w:val="fontstyle01"/>
          <w:sz w:val="28"/>
        </w:rPr>
        <w:t xml:space="preserve">достижения целей обучения </w:t>
      </w:r>
      <w:r w:rsidR="009F637F">
        <w:rPr>
          <w:rStyle w:val="fontstyle01"/>
          <w:sz w:val="28"/>
        </w:rPr>
        <w:t>вокальному искусству</w:t>
      </w:r>
      <w:r w:rsidRPr="00BD1477">
        <w:rPr>
          <w:rStyle w:val="fontstyle01"/>
          <w:sz w:val="28"/>
        </w:rPr>
        <w:t>, в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том числе освоения практических навыков,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 xml:space="preserve">что предусмотрено в </w:t>
      </w:r>
      <w:r w:rsidR="009F637F">
        <w:rPr>
          <w:rStyle w:val="fontstyle01"/>
          <w:sz w:val="28"/>
        </w:rPr>
        <w:t>программе</w:t>
      </w:r>
      <w:r w:rsidRPr="00BD1477">
        <w:rPr>
          <w:rStyle w:val="fontstyle01"/>
          <w:sz w:val="28"/>
        </w:rPr>
        <w:t xml:space="preserve"> художественного образования. Однако в то же время дистанционная среда не по</w:t>
      </w:r>
      <w:r w:rsidRPr="00BD1477">
        <w:rPr>
          <w:rStyle w:val="fontstyle01"/>
          <w:sz w:val="28"/>
        </w:rPr>
        <w:t xml:space="preserve">дходит для реализации сложных и </w:t>
      </w:r>
      <w:r w:rsidRPr="00BD1477">
        <w:rPr>
          <w:rStyle w:val="fontstyle01"/>
          <w:sz w:val="28"/>
        </w:rPr>
        <w:t>комплексных целей обучения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="009F637F">
        <w:rPr>
          <w:rStyle w:val="fontstyle01"/>
          <w:sz w:val="28"/>
        </w:rPr>
        <w:t xml:space="preserve">вокальному творчеству </w:t>
      </w:r>
      <w:r w:rsidRPr="00BD1477">
        <w:rPr>
          <w:rStyle w:val="fontstyle01"/>
          <w:sz w:val="28"/>
        </w:rPr>
        <w:t>посредством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применения однообразных, примитивных</w:t>
      </w:r>
      <w:r w:rsidRPr="00BD1477">
        <w:rPr>
          <w:rFonts w:ascii="TimesNewRomanPSMT" w:hAnsi="TimesNewRomanPSMT"/>
          <w:color w:val="231F20"/>
          <w:sz w:val="26"/>
        </w:rPr>
        <w:t xml:space="preserve"> </w:t>
      </w:r>
      <w:r w:rsidRPr="00BD1477">
        <w:rPr>
          <w:rStyle w:val="fontstyle01"/>
          <w:sz w:val="28"/>
        </w:rPr>
        <w:t>технологий</w:t>
      </w:r>
      <w:r>
        <w:rPr>
          <w:rStyle w:val="fontstyle01"/>
          <w:sz w:val="28"/>
        </w:rPr>
        <w:t>.</w:t>
      </w:r>
    </w:p>
    <w:sectPr w:rsidR="00BD1477" w:rsidRPr="00B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64890"/>
    <w:multiLevelType w:val="hybridMultilevel"/>
    <w:tmpl w:val="CDC0DDA6"/>
    <w:lvl w:ilvl="0" w:tplc="F7A4F07E">
      <w:start w:val="1"/>
      <w:numFmt w:val="decimal"/>
      <w:lvlText w:val="%1."/>
      <w:lvlJc w:val="left"/>
      <w:pPr>
        <w:ind w:left="1211" w:hanging="360"/>
      </w:pPr>
      <w:rPr>
        <w:rFonts w:ascii="TimesNewRomanPSMT" w:hAnsi="TimesNewRomanPSMT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6C"/>
    <w:rsid w:val="00186C60"/>
    <w:rsid w:val="00206554"/>
    <w:rsid w:val="0050726C"/>
    <w:rsid w:val="00733B72"/>
    <w:rsid w:val="0076357E"/>
    <w:rsid w:val="00855F5C"/>
    <w:rsid w:val="009F637F"/>
    <w:rsid w:val="00BD1477"/>
    <w:rsid w:val="00E4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35CA7-0498-4980-AABC-2516110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86C60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paragraph" w:styleId="a3">
    <w:name w:val="List Paragraph"/>
    <w:basedOn w:val="a"/>
    <w:uiPriority w:val="34"/>
    <w:qFormat/>
    <w:rsid w:val="0085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Kitty</cp:lastModifiedBy>
  <cp:revision>2</cp:revision>
  <dcterms:created xsi:type="dcterms:W3CDTF">2021-06-23T19:06:00Z</dcterms:created>
  <dcterms:modified xsi:type="dcterms:W3CDTF">2021-06-23T20:15:00Z</dcterms:modified>
</cp:coreProperties>
</file>