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BB2" w:rsidRPr="001909F2" w:rsidRDefault="00A70BB2" w:rsidP="00A70BB2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19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читель и ученик… Даже человеку, далёкому от педагогики, понятно, что без взаимодействия этих составляющих невозможен образовательный процесс</w:t>
      </w:r>
      <w:r w:rsidRPr="00A70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0BB2" w:rsidRPr="00A70BB2" w:rsidRDefault="00A70BB2" w:rsidP="00A70BB2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r w:rsidRPr="00A70BB2">
        <w:rPr>
          <w:color w:val="333333"/>
          <w:sz w:val="28"/>
          <w:szCs w:val="28"/>
        </w:rPr>
        <w:t xml:space="preserve">Возникновение интереса к математике у значительного числа учащихся зависит в большей степени от методики её преподавания, от того, насколько умело будет построена учебная работа. Необходимо позаботиться о том, чтобы на уроках каждый ученик работал активно и увлечённо, и использовать это как отправную точку для возникновения и развития любознательности, глубокого познавательного интереса. </w:t>
      </w:r>
    </w:p>
    <w:p w:rsidR="00A70BB2" w:rsidRPr="001909F2" w:rsidRDefault="00A70BB2" w:rsidP="00A70BB2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информационных технологий в процессе преподавания математики даёт то, что учебник дать не может; компьютер на уроке является средством, позволяющим обучающимся лучше познать самих себя, индивидуальные особенности своего учения, способствуя развитию самостоятельности.</w:t>
      </w:r>
    </w:p>
    <w:p w:rsidR="00A70BB2" w:rsidRPr="00A70BB2" w:rsidRDefault="00A70BB2" w:rsidP="00A70BB2">
      <w:pPr>
        <w:shd w:val="clear" w:color="auto" w:fill="FFFFFF"/>
        <w:spacing w:after="135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Главной же задачей использования компьютерных технологий, на мой взгляд, является расширение интеллектуальных возможностей человека, с одной стороны, и умение пользоваться информацией, получать ее с помощью компьютера, с другой</w:t>
      </w:r>
      <w:r w:rsidRPr="00A70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0BB2" w:rsidRPr="001909F2" w:rsidRDefault="00A70BB2" w:rsidP="00A70B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0BB2" w:rsidRPr="001909F2" w:rsidRDefault="00A70BB2" w:rsidP="00A70BB2">
      <w:pPr>
        <w:shd w:val="clear" w:color="auto" w:fill="FFFFFF"/>
        <w:spacing w:after="135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ИКТ-технологий позволяет</w:t>
      </w:r>
    </w:p>
    <w:p w:rsidR="00A70BB2" w:rsidRPr="001909F2" w:rsidRDefault="00A70BB2" w:rsidP="00A70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комплексно решать образовательные, воспитательные и развивающие задачи;</w:t>
      </w:r>
    </w:p>
    <w:p w:rsidR="00A70BB2" w:rsidRPr="001909F2" w:rsidRDefault="00A70BB2" w:rsidP="00A70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поставить каждому обучающемуся (за счет возможностей, предоставляемых средствами ИКТ) конкретные задачи в зависимости от его способностей, мотивации, уровня подготовки;</w:t>
      </w:r>
    </w:p>
    <w:p w:rsidR="00A70BB2" w:rsidRPr="001909F2" w:rsidRDefault="00A70BB2" w:rsidP="00A70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применить различные типы электронных средств учебного назначения, активизирующие учебную деятельность;</w:t>
      </w:r>
    </w:p>
    <w:p w:rsidR="00A70BB2" w:rsidRPr="001909F2" w:rsidRDefault="00A70BB2" w:rsidP="00A70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частично освободить преподавателя от выполнения информационной, тренировочной и контролирующей функций;</w:t>
      </w:r>
    </w:p>
    <w:p w:rsidR="00A70BB2" w:rsidRPr="001909F2" w:rsidRDefault="00A70BB2" w:rsidP="00A70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школьников навыки самостоятельного овладения знаниями;</w:t>
      </w:r>
    </w:p>
    <w:p w:rsidR="00A70BB2" w:rsidRPr="001909F2" w:rsidRDefault="00A70BB2" w:rsidP="00A70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навыки поиска, сбора и обработки информации в сети Интернет;</w:t>
      </w:r>
    </w:p>
    <w:p w:rsidR="00A70BB2" w:rsidRPr="001909F2" w:rsidRDefault="00A70BB2" w:rsidP="00A70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стимулировать положительную мотивацию учения за счет интегрирования всех форм наглядности;</w:t>
      </w:r>
    </w:p>
    <w:p w:rsidR="00A70BB2" w:rsidRPr="001909F2" w:rsidRDefault="00A70BB2" w:rsidP="00A70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осуществить учебную деятельность с немедленной обратной связью и развитой системой помощи.</w:t>
      </w:r>
    </w:p>
    <w:p w:rsidR="00A70BB2" w:rsidRPr="00A70BB2" w:rsidRDefault="00A70BB2" w:rsidP="00A70BB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BB2">
        <w:rPr>
          <w:rFonts w:ascii="Times New Roman" w:hAnsi="Times New Roman" w:cs="Times New Roman"/>
          <w:sz w:val="28"/>
          <w:szCs w:val="28"/>
        </w:rPr>
        <w:t xml:space="preserve">Использование их в образовательном процессе позволяет проводить уроки: </w:t>
      </w:r>
    </w:p>
    <w:p w:rsidR="00A70BB2" w:rsidRPr="00A70BB2" w:rsidRDefault="00A70BB2" w:rsidP="00A70B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BB2">
        <w:rPr>
          <w:rFonts w:ascii="Times New Roman" w:hAnsi="Times New Roman" w:cs="Times New Roman"/>
          <w:bCs/>
          <w:sz w:val="28"/>
          <w:szCs w:val="28"/>
        </w:rPr>
        <w:t xml:space="preserve">на высоком эстетическом и эмоциональном уровне </w:t>
      </w:r>
    </w:p>
    <w:p w:rsidR="00A70BB2" w:rsidRPr="00A70BB2" w:rsidRDefault="00A70BB2" w:rsidP="00A70BB2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BB2">
        <w:rPr>
          <w:rFonts w:ascii="Times New Roman" w:hAnsi="Times New Roman" w:cs="Times New Roman"/>
          <w:bCs/>
          <w:sz w:val="28"/>
          <w:szCs w:val="28"/>
        </w:rPr>
        <w:t xml:space="preserve">     (музыка, анимация);</w:t>
      </w:r>
    </w:p>
    <w:p w:rsidR="00A70BB2" w:rsidRPr="00A70BB2" w:rsidRDefault="00A70BB2" w:rsidP="00A70B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BB2">
        <w:rPr>
          <w:rFonts w:ascii="Times New Roman" w:hAnsi="Times New Roman" w:cs="Times New Roman"/>
          <w:bCs/>
          <w:sz w:val="28"/>
          <w:szCs w:val="28"/>
        </w:rPr>
        <w:lastRenderedPageBreak/>
        <w:t>обеспечивает наглядность;</w:t>
      </w:r>
    </w:p>
    <w:p w:rsidR="00A70BB2" w:rsidRPr="00A70BB2" w:rsidRDefault="00A70BB2" w:rsidP="00A70B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BB2">
        <w:rPr>
          <w:rFonts w:ascii="Times New Roman" w:hAnsi="Times New Roman" w:cs="Times New Roman"/>
          <w:bCs/>
          <w:sz w:val="28"/>
          <w:szCs w:val="28"/>
        </w:rPr>
        <w:t>привлекает большое количество дидактического материала;</w:t>
      </w:r>
    </w:p>
    <w:p w:rsidR="00A70BB2" w:rsidRPr="00A70BB2" w:rsidRDefault="00A70BB2" w:rsidP="00A70B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BB2">
        <w:rPr>
          <w:rFonts w:ascii="Times New Roman" w:hAnsi="Times New Roman" w:cs="Times New Roman"/>
          <w:bCs/>
          <w:sz w:val="28"/>
          <w:szCs w:val="28"/>
        </w:rPr>
        <w:t>повышает объём выполняемой работы на уроке;</w:t>
      </w:r>
    </w:p>
    <w:p w:rsidR="00A70BB2" w:rsidRPr="00A70BB2" w:rsidRDefault="00A70BB2" w:rsidP="00A70B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BB2">
        <w:rPr>
          <w:rFonts w:ascii="Times New Roman" w:hAnsi="Times New Roman" w:cs="Times New Roman"/>
          <w:bCs/>
          <w:sz w:val="28"/>
          <w:szCs w:val="28"/>
        </w:rPr>
        <w:t>обеспечивает высокую степень дифференциации обучения (индивидуальный подход к ученику, применяя разно уровневые задания).</w:t>
      </w:r>
    </w:p>
    <w:p w:rsidR="00796926" w:rsidRPr="00796926" w:rsidRDefault="00796926" w:rsidP="00796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796926">
        <w:rPr>
          <w:rFonts w:ascii="Times New Roman" w:hAnsi="Times New Roman" w:cs="Times New Roman"/>
          <w:sz w:val="28"/>
          <w:szCs w:val="28"/>
        </w:rPr>
        <w:t>Применяя же ИКТ-технологии, учитель не только даёт знания, но еще и показывает их границы, обучает школьников приёмам обработки информации, разным видам деятельности; сталкивает ученика с проблемами, решения которых лежат за пределами изучаемого курса, что нацеливает их на поиски нестандартных решений, на самообразование; благодаря такой работе ученик сможет максимально раскрыться, показать все свои возможности и способности, проявить и развить свои таланты. А главное – найти себя, почувствовать свою значимость и осознать, что он – личность, способная мыслить, творить, создавать новое. И, следовательно, учитель выполнил своё предназначение: “нести огонь идеального!”</w:t>
      </w:r>
    </w:p>
    <w:p w:rsidR="00796926" w:rsidRPr="00796926" w:rsidRDefault="00796926" w:rsidP="00796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6926">
        <w:rPr>
          <w:rFonts w:ascii="Times New Roman" w:hAnsi="Times New Roman" w:cs="Times New Roman"/>
          <w:sz w:val="28"/>
          <w:szCs w:val="28"/>
        </w:rPr>
        <w:t>ЛИТЕРАТУРА</w:t>
      </w:r>
    </w:p>
    <w:p w:rsidR="00796926" w:rsidRPr="00796926" w:rsidRDefault="00796926" w:rsidP="00796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6926">
        <w:rPr>
          <w:rFonts w:ascii="Times New Roman" w:hAnsi="Times New Roman" w:cs="Times New Roman"/>
          <w:sz w:val="28"/>
          <w:szCs w:val="28"/>
        </w:rPr>
        <w:t>1.</w:t>
      </w:r>
      <w:r w:rsidRPr="00796926">
        <w:rPr>
          <w:rFonts w:ascii="Times New Roman" w:hAnsi="Times New Roman" w:cs="Times New Roman"/>
          <w:sz w:val="28"/>
          <w:szCs w:val="28"/>
        </w:rPr>
        <w:tab/>
        <w:t xml:space="preserve"> http://km-school.ru ООО “Кирилл и Мефодий” КМ-Школа - образовательная среда для комплексной информатизации школы</w:t>
      </w:r>
    </w:p>
    <w:p w:rsidR="00796926" w:rsidRPr="00796926" w:rsidRDefault="00796926" w:rsidP="00796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6926">
        <w:rPr>
          <w:rFonts w:ascii="Times New Roman" w:hAnsi="Times New Roman" w:cs="Times New Roman"/>
          <w:sz w:val="28"/>
          <w:szCs w:val="28"/>
        </w:rPr>
        <w:t>2.</w:t>
      </w:r>
      <w:r w:rsidRPr="00796926">
        <w:rPr>
          <w:rFonts w:ascii="Times New Roman" w:hAnsi="Times New Roman" w:cs="Times New Roman"/>
          <w:sz w:val="28"/>
          <w:szCs w:val="28"/>
        </w:rPr>
        <w:tab/>
        <w:t xml:space="preserve">Величко М.В. Математика. 9-11 классы: проектная деятельность </w:t>
      </w:r>
      <w:proofErr w:type="gramStart"/>
      <w:r w:rsidRPr="00796926">
        <w:rPr>
          <w:rFonts w:ascii="Times New Roman" w:hAnsi="Times New Roman" w:cs="Times New Roman"/>
          <w:sz w:val="28"/>
          <w:szCs w:val="28"/>
        </w:rPr>
        <w:t>учащихся.-</w:t>
      </w:r>
      <w:proofErr w:type="gramEnd"/>
      <w:r w:rsidRPr="00796926">
        <w:rPr>
          <w:rFonts w:ascii="Times New Roman" w:hAnsi="Times New Roman" w:cs="Times New Roman"/>
          <w:sz w:val="28"/>
          <w:szCs w:val="28"/>
        </w:rPr>
        <w:t xml:space="preserve"> Волгоград: Учитель, 2007.- 123с.</w:t>
      </w:r>
    </w:p>
    <w:p w:rsidR="00796926" w:rsidRPr="00796926" w:rsidRDefault="00796926" w:rsidP="00796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6926">
        <w:rPr>
          <w:rFonts w:ascii="Times New Roman" w:hAnsi="Times New Roman" w:cs="Times New Roman"/>
          <w:sz w:val="28"/>
          <w:szCs w:val="28"/>
        </w:rPr>
        <w:t>3.</w:t>
      </w:r>
      <w:r w:rsidRPr="007969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96926">
        <w:rPr>
          <w:rFonts w:ascii="Times New Roman" w:hAnsi="Times New Roman" w:cs="Times New Roman"/>
          <w:sz w:val="28"/>
          <w:szCs w:val="28"/>
        </w:rPr>
        <w:t>Дворецкая</w:t>
      </w:r>
      <w:proofErr w:type="spellEnd"/>
      <w:r w:rsidRPr="00796926">
        <w:rPr>
          <w:rFonts w:ascii="Times New Roman" w:hAnsi="Times New Roman" w:cs="Times New Roman"/>
          <w:sz w:val="28"/>
          <w:szCs w:val="28"/>
        </w:rPr>
        <w:t xml:space="preserve"> А. В. О месте компьютерной обучающей программы в когнитивной образовательной технологии. – Педагогические технологии. №2, 2007г.</w:t>
      </w:r>
    </w:p>
    <w:p w:rsidR="00A70BB2" w:rsidRPr="00A70BB2" w:rsidRDefault="00796926" w:rsidP="00796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6926">
        <w:rPr>
          <w:rFonts w:ascii="Times New Roman" w:hAnsi="Times New Roman" w:cs="Times New Roman"/>
          <w:sz w:val="28"/>
          <w:szCs w:val="28"/>
        </w:rPr>
        <w:t>4.</w:t>
      </w:r>
      <w:r w:rsidRPr="007969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96926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796926">
        <w:rPr>
          <w:rFonts w:ascii="Times New Roman" w:hAnsi="Times New Roman" w:cs="Times New Roman"/>
          <w:sz w:val="28"/>
          <w:szCs w:val="28"/>
        </w:rPr>
        <w:t xml:space="preserve"> Г.К. Педагогические технологии на основе информационно-коммуникационных средств. </w:t>
      </w:r>
      <w:proofErr w:type="gramStart"/>
      <w:r w:rsidRPr="00796926">
        <w:rPr>
          <w:rFonts w:ascii="Times New Roman" w:hAnsi="Times New Roman" w:cs="Times New Roman"/>
          <w:sz w:val="28"/>
          <w:szCs w:val="28"/>
        </w:rPr>
        <w:t>М.:НИИ</w:t>
      </w:r>
      <w:proofErr w:type="gramEnd"/>
      <w:r w:rsidRPr="00796926">
        <w:rPr>
          <w:rFonts w:ascii="Times New Roman" w:hAnsi="Times New Roman" w:cs="Times New Roman"/>
          <w:sz w:val="28"/>
          <w:szCs w:val="28"/>
        </w:rPr>
        <w:t xml:space="preserve"> школьных технологий</w:t>
      </w:r>
    </w:p>
    <w:sectPr w:rsidR="00A70BB2" w:rsidRPr="00A7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559C2"/>
    <w:multiLevelType w:val="hybridMultilevel"/>
    <w:tmpl w:val="F5DCAC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6212D"/>
    <w:multiLevelType w:val="multilevel"/>
    <w:tmpl w:val="02C2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B2"/>
    <w:rsid w:val="00796926"/>
    <w:rsid w:val="00A7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87CF"/>
  <w15:chartTrackingRefBased/>
  <w15:docId w15:val="{F1BD0956-0636-47AF-B074-33C889F6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70BB2"/>
    <w:pPr>
      <w:spacing w:after="224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2019-02-11T13:41:00Z</dcterms:created>
  <dcterms:modified xsi:type="dcterms:W3CDTF">2019-02-11T14:01:00Z</dcterms:modified>
</cp:coreProperties>
</file>