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Эффективность педагогической деятельности учителя-логопеда в работе с детьми старшего дошкольного возраста с речевыми нарушениями будет представлена полностью, если будет решена одна из наиболее сложных проблем -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умениями. Как правило, они испытывают трудности от того, что не могут найти свободного времени для занятий с ребенком дома и не знают, как заниматься. Сейчас отмечается рост детей, имеющих проблемы в речевом развитии. Низкая осведомленность родителей в вопросе патологии и коррекции речи, недооценка важности раннего выявления речевых дефектов и начала своевременного воздействия на них, ложные установки в отношении речи детей, говорят о необходимости совместной работы с семьей на всех этапах коррекции. Чаще бывает так, что семья замечает проблему, только если у ребенка речь отсутствует или имеется грубое нарушения в произношении отдельных звуков, чаще соноров - Л или Р. Работа же логопеда чаще сводится в их понимании только к введению в речь отсутствующего звука.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Чаще родители не знают, как и что делать. Поэтому так важна тесная работа с семьей, особенно, если у малыша выявлены какие-либо проблемы.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Правильно организованная совместная работа поможет оптимизировать коррекционный процесс. Систематическая работа в ДОУ и дома ускорит автоматизацию звуков, поможет в закреплении лексических тем. У ребенка выработается установка на успех, так как он сам заметит значительные улучшения собственного произношения.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Положительное отношение родителей к занятиям и поощрение успехов ребенка мотивируют его к деятельности и вырабатывают желание у него заниматься с логопедом.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Главная цель взаимодействия логопеда и семьи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– создать единое пространство развития ребенка в семье и ДОУ, сделать родителей участниками полноценного воспитательного процесса, включение родителей в совместный коррекционный процесс и создание единого речевого пространства.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lastRenderedPageBreak/>
        <w:t>Основные задачи работы с родителями:</w:t>
      </w:r>
    </w:p>
    <w:p w:rsidR="00951512" w:rsidRPr="00951512" w:rsidRDefault="00951512" w:rsidP="00951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установить партнерские отношения с семьей каждого воспитанника;</w:t>
      </w:r>
    </w:p>
    <w:p w:rsidR="00951512" w:rsidRPr="00951512" w:rsidRDefault="00951512" w:rsidP="00951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объединить усилия для развития и воспитания детей;</w:t>
      </w:r>
    </w:p>
    <w:p w:rsidR="00951512" w:rsidRPr="00951512" w:rsidRDefault="00951512" w:rsidP="00951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951512" w:rsidRPr="00951512" w:rsidRDefault="00951512" w:rsidP="00951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активизировать и обогащать воспитательные умения родителей;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поддерживать их уверенность в собственных педагогических возможностях</w:t>
      </w:r>
    </w:p>
    <w:p w:rsidR="00951512" w:rsidRPr="00951512" w:rsidRDefault="00951512" w:rsidP="009515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сформировать у родителей желание помогать ребенку;</w:t>
      </w:r>
    </w:p>
    <w:p w:rsidR="00951512" w:rsidRPr="00951512" w:rsidRDefault="00951512" w:rsidP="009515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формирование мотивации к участию в образовательном процессе;</w:t>
      </w:r>
    </w:p>
    <w:p w:rsidR="00951512" w:rsidRPr="00951512" w:rsidRDefault="00951512" w:rsidP="009515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повышение уровня педагогической компетенции родителей;</w:t>
      </w:r>
    </w:p>
    <w:p w:rsidR="00951512" w:rsidRPr="00951512" w:rsidRDefault="00951512" w:rsidP="009515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информационная и дидактическая поддержка семьи.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Формы работы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 семьей многогранны. Выделяют</w:t>
      </w:r>
      <w:r w:rsidRPr="00951512">
        <w:rPr>
          <w:rFonts w:ascii="Arial" w:eastAsia="Times New Roman" w:hAnsi="Arial" w:cs="Arial"/>
          <w:b/>
          <w:bCs/>
          <w:i/>
          <w:iCs/>
          <w:color w:val="000000"/>
          <w:sz w:val="29"/>
          <w:lang w:eastAsia="ru-RU"/>
        </w:rPr>
        <w:t> традиционные формы и инновационные.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Традиционные 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формы подразделяются на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коллективные, индивидуальные и наглядно-информационные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Нетрадиционные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формы общения с родителями, среди которых выделяют несколько групп: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информационно-аналитические, досуговые, познавательные, наглядно-информационные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(информационно-познавательная и информационно-просветительская формы).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Применение традиционных и новых (с привлечением инновационных технологий) форм работы способствует повышению компетентности родителей в вопросах коррекции речевого развития дошкольников и значительно сказывается на эффективности всей логопедической работы по устранению речевых нарушений.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Разнообразные формы работы с родителями должны содержать образовательные области: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«Познание»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интеллектуальное развитие ребёнка через подготовку ребёнка к конкурсам, совместные дополнительные мероприятия в семье и в детском саду.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«Социализация»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знакомство родителей с трудностями и достижениями детей на родительских собраниях, организация выставок …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«Безопасность»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информирование родителей о создании безопасных условий дома через консультации, оформлении стендов, стенгазет, плакатов, буклетов.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«Здоровье»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 — 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знакомство родителей с эффективными средствами закаливания через оформление стендов, индивидуальных консультаций, организацию «Семейных весёлых стартов» …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«Физическая культура»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знакомство родителей с лучшими достижениями в физкультуре других семей, организация совместных соревнованиях и т. д.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«Коммуникация»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индивидуальное консультирование родителей по вопросам общения, круглые столы, участие в конкурсах.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«Чтение художественной литературы»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«Художественное творчество»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совместные рисунки и поделки.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«Музыка»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музыкально-художественная деятельность в семейных праздниках, концертах.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«Труд»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совместная деятельность.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Взаимоотношения с родителями целесообразно выстраивать поэтапно: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На первом этапе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“Давайте познакомимся! ”.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родители знакомятся с детским садом, с образовательными программами, с педагогическим коллективом, раскрываются возможности совместной работы.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Второй этап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–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“Давайте подружимся! ”.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На этом этапе родителям предлагаются активные методы взаимодействия: тренинги, “круглые столы”, игровые семинары.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Третий этап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называется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“Давайте узнавать вместе”.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На этом этапе можно говорить о функционировании родительско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музеев;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успешного сотрудничества с родителями необходимо придерживаться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Принципы взаимодействия учителя-логопеда с родителями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 доверительности отношений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предполагает обеспечение веры родителей в профессиональную компетентность, тактичность и доброжелательность логопеда, его умение понять и помочь решить проблемы речевого развития ребёнка.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 личностной заинтересованности родителей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который определяется постулатом педагогической деятельности, согласно которому «никого ничему нельзя заставить научиться человек должен сам захотеть именно этому и именно у меня научиться». Это значит, что родители должны увидеть личный интерес, который поможет им правильно строить общение и совместную деятельность с ребёнком, пересмотреть и сделать свою позицию более адекватной в области коррекционной педагогики.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 подхода к родителям, как к активным субъектам процесса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взаимодействия, а не как к объектам воспитания. Реализация данного принципа заключается в том, что при определении содержания и форм взаимодействия с родителями, логопед должен помнить следующее: во-первых, родители являются социальными заказчиками, во-вторых, они для нас не ученики, а партнёры, и мы им призваны помогать.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 утверждения самооценки родителей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обоснованием которого является утверждение того, что только уважающие себя родители могут воспитать здоровую и свободную личность. Этот принцип предполагает проявление предельного уважения к каждому родителю, отказ от судейской позиции по отношению к ним, оказание им поддержки создание условий, при которых родители смогут наиболее максимально и плодотворно проявить свои положительные качества и способности.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5.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951512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Принцип эмансипации родителей</w:t>
      </w: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предполагает освобождение родителей от прежних взглядов на развитие и воспитание, а так же самого ребенка как на несмышленого малыша, которому надо постоянно подсказывать, помогать, поведением которого надо руководить, во – вторых, пробуждение их желания лучше познать самих себя, что в конечном итоге поможет им лучше понять своих детей.</w:t>
      </w:r>
    </w:p>
    <w:p w:rsidR="00951512" w:rsidRPr="00951512" w:rsidRDefault="00951512" w:rsidP="00951512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5151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Взаимодействие с родителями процесс достаточно трудоёмкий, требующий большой подготовки и чёткого планирования совместной деятельности, но при умелом сочетании традиционных и нетрадиционных форм сотрудничества с семьёй становится неотъемлемой частью коррекционно-развивающего процесса.</w:t>
      </w:r>
    </w:p>
    <w:p w:rsidR="00E62EAF" w:rsidRDefault="00E62EAF"/>
    <w:sectPr w:rsidR="00E62EAF" w:rsidSect="00E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6C7"/>
    <w:multiLevelType w:val="multilevel"/>
    <w:tmpl w:val="DAB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2CD1"/>
    <w:multiLevelType w:val="multilevel"/>
    <w:tmpl w:val="27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savePreviewPicture/>
  <w:compat/>
  <w:rsids>
    <w:rsidRoot w:val="00951512"/>
    <w:rsid w:val="00951512"/>
    <w:rsid w:val="00E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12"/>
    <w:rPr>
      <w:b/>
      <w:bCs/>
    </w:rPr>
  </w:style>
  <w:style w:type="character" w:styleId="a5">
    <w:name w:val="Emphasis"/>
    <w:basedOn w:val="a0"/>
    <w:uiPriority w:val="20"/>
    <w:qFormat/>
    <w:rsid w:val="00951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Company>USN Team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2018-10-26T12:07:00Z</dcterms:created>
  <dcterms:modified xsi:type="dcterms:W3CDTF">2018-10-26T12:20:00Z</dcterms:modified>
</cp:coreProperties>
</file>