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B8" w:rsidRPr="009D6200" w:rsidRDefault="00E822B8" w:rsidP="00E822B8">
      <w:pPr>
        <w:jc w:val="right"/>
        <w:rPr>
          <w:b/>
          <w:i/>
          <w:sz w:val="28"/>
          <w:szCs w:val="28"/>
        </w:rPr>
      </w:pPr>
      <w:r w:rsidRPr="009D6200">
        <w:rPr>
          <w:b/>
          <w:i/>
          <w:sz w:val="28"/>
          <w:szCs w:val="28"/>
        </w:rPr>
        <w:t>Варварина Оксана Николаевна</w:t>
      </w:r>
      <w:r>
        <w:rPr>
          <w:b/>
          <w:i/>
          <w:sz w:val="28"/>
          <w:szCs w:val="28"/>
        </w:rPr>
        <w:t>,</w:t>
      </w:r>
    </w:p>
    <w:p w:rsidR="00E822B8" w:rsidRDefault="00E822B8" w:rsidP="00E822B8">
      <w:pPr>
        <w:jc w:val="right"/>
        <w:rPr>
          <w:i/>
          <w:sz w:val="28"/>
          <w:szCs w:val="28"/>
        </w:rPr>
      </w:pPr>
      <w:r>
        <w:rPr>
          <w:i/>
          <w:sz w:val="28"/>
          <w:szCs w:val="28"/>
        </w:rPr>
        <w:t>у</w:t>
      </w:r>
      <w:r w:rsidRPr="009D6200">
        <w:rPr>
          <w:i/>
          <w:sz w:val="28"/>
          <w:szCs w:val="28"/>
        </w:rPr>
        <w:t xml:space="preserve">читель начальных классов, </w:t>
      </w:r>
    </w:p>
    <w:p w:rsidR="00E822B8" w:rsidRDefault="00F0470F" w:rsidP="00E822B8">
      <w:pPr>
        <w:jc w:val="right"/>
        <w:rPr>
          <w:i/>
          <w:sz w:val="28"/>
          <w:szCs w:val="28"/>
        </w:rPr>
      </w:pPr>
      <w:r>
        <w:rPr>
          <w:i/>
          <w:sz w:val="28"/>
          <w:szCs w:val="28"/>
        </w:rPr>
        <w:t>МБОУ «Г</w:t>
      </w:r>
      <w:r w:rsidR="00E822B8" w:rsidRPr="009D6200">
        <w:rPr>
          <w:i/>
          <w:sz w:val="28"/>
          <w:szCs w:val="28"/>
        </w:rPr>
        <w:t>имназия №1</w:t>
      </w:r>
      <w:r>
        <w:rPr>
          <w:i/>
          <w:sz w:val="28"/>
          <w:szCs w:val="28"/>
        </w:rPr>
        <w:t>»</w:t>
      </w:r>
      <w:r w:rsidR="00E822B8" w:rsidRPr="009D6200">
        <w:rPr>
          <w:i/>
          <w:sz w:val="28"/>
          <w:szCs w:val="28"/>
        </w:rPr>
        <w:t xml:space="preserve">, </w:t>
      </w:r>
    </w:p>
    <w:p w:rsidR="00E822B8" w:rsidRPr="009D6200" w:rsidRDefault="00E822B8" w:rsidP="00E822B8">
      <w:pPr>
        <w:jc w:val="right"/>
        <w:rPr>
          <w:i/>
          <w:sz w:val="28"/>
          <w:szCs w:val="28"/>
        </w:rPr>
      </w:pPr>
      <w:r>
        <w:rPr>
          <w:i/>
          <w:sz w:val="28"/>
          <w:szCs w:val="28"/>
        </w:rPr>
        <w:t xml:space="preserve">Россия, </w:t>
      </w:r>
      <w:proofErr w:type="gramStart"/>
      <w:r w:rsidRPr="009D6200">
        <w:rPr>
          <w:i/>
          <w:sz w:val="28"/>
          <w:szCs w:val="28"/>
        </w:rPr>
        <w:t>г</w:t>
      </w:r>
      <w:proofErr w:type="gramEnd"/>
      <w:r w:rsidRPr="009D6200">
        <w:rPr>
          <w:i/>
          <w:sz w:val="28"/>
          <w:szCs w:val="28"/>
        </w:rPr>
        <w:t>. Липецк</w:t>
      </w:r>
    </w:p>
    <w:p w:rsidR="00E822B8" w:rsidRPr="00390EE5" w:rsidRDefault="00E822B8" w:rsidP="00390EE5">
      <w:pPr>
        <w:jc w:val="center"/>
      </w:pPr>
    </w:p>
    <w:p w:rsidR="00E822B8" w:rsidRDefault="00E822B8" w:rsidP="00E822B8">
      <w:pPr>
        <w:jc w:val="right"/>
        <w:rPr>
          <w:i/>
          <w:sz w:val="28"/>
          <w:szCs w:val="28"/>
        </w:rPr>
      </w:pPr>
    </w:p>
    <w:p w:rsidR="00D303CF" w:rsidRDefault="004D279D" w:rsidP="00D303CF">
      <w:pPr>
        <w:widowControl w:val="0"/>
        <w:spacing w:line="360" w:lineRule="auto"/>
        <w:jc w:val="both"/>
        <w:rPr>
          <w:b/>
          <w:sz w:val="28"/>
          <w:szCs w:val="28"/>
        </w:rPr>
      </w:pPr>
      <w:r>
        <w:rPr>
          <w:b/>
          <w:sz w:val="28"/>
          <w:szCs w:val="28"/>
        </w:rPr>
        <w:t xml:space="preserve"> С</w:t>
      </w:r>
      <w:r w:rsidR="00D303CF">
        <w:rPr>
          <w:b/>
          <w:sz w:val="28"/>
          <w:szCs w:val="28"/>
        </w:rPr>
        <w:t>редств</w:t>
      </w:r>
      <w:r>
        <w:rPr>
          <w:b/>
          <w:sz w:val="28"/>
          <w:szCs w:val="28"/>
        </w:rPr>
        <w:t>а</w:t>
      </w:r>
      <w:r w:rsidR="00D303CF">
        <w:rPr>
          <w:b/>
          <w:sz w:val="28"/>
          <w:szCs w:val="28"/>
        </w:rPr>
        <w:t xml:space="preserve"> мультимедиа</w:t>
      </w:r>
      <w:r>
        <w:rPr>
          <w:b/>
          <w:sz w:val="28"/>
          <w:szCs w:val="28"/>
        </w:rPr>
        <w:t xml:space="preserve"> - их роль и место</w:t>
      </w:r>
      <w:r w:rsidR="00446ACF">
        <w:rPr>
          <w:b/>
          <w:sz w:val="28"/>
          <w:szCs w:val="28"/>
        </w:rPr>
        <w:t xml:space="preserve"> на уроках в начальной школе</w:t>
      </w:r>
    </w:p>
    <w:p w:rsidR="00D303CF" w:rsidRPr="00D303CF" w:rsidRDefault="00D303CF" w:rsidP="00E822B8">
      <w:pPr>
        <w:widowControl w:val="0"/>
        <w:spacing w:line="360" w:lineRule="auto"/>
        <w:ind w:firstLine="357"/>
        <w:jc w:val="both"/>
        <w:rPr>
          <w:sz w:val="28"/>
          <w:szCs w:val="28"/>
        </w:rPr>
      </w:pPr>
      <w:r w:rsidRPr="00D303CF">
        <w:rPr>
          <w:sz w:val="28"/>
          <w:szCs w:val="28"/>
        </w:rPr>
        <w:t>Перед современным учителем в условиях внедрения новых образовательных стандартов стоит задача использования ИКТ в образовательном процессе. Необходимо отметить, что использование ИКТ не только дает возможность современным детям идти в ногу со временем, а также делает процесс обучения более интересным, способствует развитию познавательной мотивации. На каждом этапе урока нужно использовать компьютерные технологии как инструмент исследования, как источник дополнительной информации по предмету, как способ самоорганизации труда и самообразования. При использовании средств мультимедиа на уроке, стирается грань между учёбой и игрой, изучение самых трудных тем превращается в увлекательное путешествие по стране знаний. Какой бы сложной и скучной не была тема урока, она станет интересна школьнику, если учебный материал на экране представлен в красках, со звуко</w:t>
      </w:r>
      <w:r w:rsidR="00E822B8">
        <w:rPr>
          <w:sz w:val="28"/>
          <w:szCs w:val="28"/>
        </w:rPr>
        <w:t>м и другими эффектами.</w:t>
      </w:r>
      <w:r w:rsidR="00390EE5">
        <w:rPr>
          <w:sz w:val="28"/>
          <w:szCs w:val="28"/>
        </w:rPr>
        <w:t xml:space="preserve"> Однако</w:t>
      </w:r>
      <w:r w:rsidRPr="00D303CF">
        <w:rPr>
          <w:sz w:val="28"/>
          <w:szCs w:val="28"/>
        </w:rPr>
        <w:t xml:space="preserve"> средства наглядного представления использую не только для иллюстрации, но и в качестве самостоятельного источника знаний для создания проблемных ситуаций, для организации поисковой и исследовательской работы. Я использую мультимедиа на уроках по-разному: тренажёры и электронные репетиторы для фронтальной и индивидуальной работы, компьютерные игры по математике и русскому языку для закрепления и повторения материала, элементы электронных изданий и аудиодисков включаю в презентации для сообщения новых знаний. </w:t>
      </w:r>
    </w:p>
    <w:p w:rsidR="00D303CF" w:rsidRPr="00D303CF" w:rsidRDefault="00D303CF" w:rsidP="00E822B8">
      <w:pPr>
        <w:spacing w:line="360" w:lineRule="auto"/>
        <w:ind w:firstLine="357"/>
        <w:jc w:val="both"/>
        <w:rPr>
          <w:b/>
          <w:bCs/>
          <w:i/>
          <w:iCs/>
          <w:sz w:val="28"/>
          <w:szCs w:val="28"/>
        </w:rPr>
      </w:pPr>
      <w:r w:rsidRPr="00D303CF">
        <w:rPr>
          <w:sz w:val="28"/>
          <w:szCs w:val="28"/>
        </w:rPr>
        <w:t xml:space="preserve">Так на </w:t>
      </w:r>
      <w:r w:rsidRPr="00D303CF">
        <w:rPr>
          <w:b/>
          <w:bCs/>
          <w:i/>
          <w:iCs/>
          <w:sz w:val="28"/>
          <w:szCs w:val="28"/>
        </w:rPr>
        <w:t xml:space="preserve"> уроке математики:</w:t>
      </w:r>
    </w:p>
    <w:p w:rsidR="00D303CF" w:rsidRPr="00D303CF" w:rsidRDefault="00D303CF" w:rsidP="00D303CF">
      <w:pPr>
        <w:widowControl w:val="0"/>
        <w:spacing w:line="360" w:lineRule="auto"/>
        <w:ind w:left="1148" w:hanging="360"/>
        <w:jc w:val="both"/>
        <w:rPr>
          <w:sz w:val="28"/>
          <w:szCs w:val="28"/>
        </w:rPr>
      </w:pPr>
      <w:r w:rsidRPr="00D303CF">
        <w:rPr>
          <w:sz w:val="28"/>
          <w:szCs w:val="28"/>
        </w:rPr>
        <w:t xml:space="preserve">- на интерактивной доске учащиеся сравнивают способом наложения </w:t>
      </w:r>
    </w:p>
    <w:p w:rsidR="00D303CF" w:rsidRPr="00D303CF" w:rsidRDefault="00D303CF" w:rsidP="00D303CF">
      <w:pPr>
        <w:widowControl w:val="0"/>
        <w:spacing w:line="360" w:lineRule="auto"/>
        <w:ind w:left="1148" w:hanging="360"/>
        <w:jc w:val="both"/>
        <w:rPr>
          <w:sz w:val="28"/>
          <w:szCs w:val="28"/>
        </w:rPr>
      </w:pPr>
      <w:r w:rsidRPr="00D303CF">
        <w:rPr>
          <w:sz w:val="28"/>
          <w:szCs w:val="28"/>
        </w:rPr>
        <w:t xml:space="preserve">  геометрические фигуры;</w:t>
      </w:r>
    </w:p>
    <w:p w:rsidR="00D303CF" w:rsidRPr="00D303CF" w:rsidRDefault="00D303CF" w:rsidP="00D303CF">
      <w:pPr>
        <w:widowControl w:val="0"/>
        <w:spacing w:line="360" w:lineRule="auto"/>
        <w:ind w:left="1148" w:hanging="360"/>
        <w:jc w:val="both"/>
        <w:rPr>
          <w:sz w:val="28"/>
          <w:szCs w:val="28"/>
        </w:rPr>
      </w:pPr>
      <w:r w:rsidRPr="00D303CF">
        <w:rPr>
          <w:sz w:val="28"/>
          <w:szCs w:val="28"/>
        </w:rPr>
        <w:t>- повторяют таблицу умножения;</w:t>
      </w:r>
    </w:p>
    <w:p w:rsidR="00D303CF" w:rsidRPr="00D303CF" w:rsidRDefault="00D303CF" w:rsidP="00D303CF">
      <w:pPr>
        <w:widowControl w:val="0"/>
        <w:spacing w:line="360" w:lineRule="auto"/>
        <w:ind w:left="1148" w:hanging="360"/>
        <w:jc w:val="both"/>
        <w:rPr>
          <w:sz w:val="28"/>
          <w:szCs w:val="28"/>
        </w:rPr>
      </w:pPr>
      <w:r w:rsidRPr="00D303CF">
        <w:rPr>
          <w:sz w:val="28"/>
          <w:szCs w:val="28"/>
        </w:rPr>
        <w:t>- решают задачи на движение.</w:t>
      </w:r>
    </w:p>
    <w:p w:rsidR="00D303CF" w:rsidRPr="00D303CF" w:rsidRDefault="00D303CF" w:rsidP="00E822B8">
      <w:pPr>
        <w:widowControl w:val="0"/>
        <w:spacing w:line="360" w:lineRule="auto"/>
        <w:jc w:val="both"/>
        <w:rPr>
          <w:sz w:val="28"/>
          <w:szCs w:val="28"/>
        </w:rPr>
      </w:pPr>
      <w:r w:rsidRPr="00D303CF">
        <w:rPr>
          <w:sz w:val="28"/>
          <w:szCs w:val="28"/>
        </w:rPr>
        <w:lastRenderedPageBreak/>
        <w:t xml:space="preserve">На уроках контроля знаний использую программу </w:t>
      </w:r>
      <w:r w:rsidRPr="00D303CF">
        <w:rPr>
          <w:sz w:val="28"/>
          <w:szCs w:val="28"/>
          <w:lang w:val="en-US"/>
        </w:rPr>
        <w:t>Cool</w:t>
      </w:r>
      <w:r w:rsidRPr="00D303CF">
        <w:rPr>
          <w:sz w:val="28"/>
          <w:szCs w:val="28"/>
        </w:rPr>
        <w:t xml:space="preserve"> </w:t>
      </w:r>
      <w:r w:rsidRPr="00D303CF">
        <w:rPr>
          <w:sz w:val="28"/>
          <w:szCs w:val="28"/>
          <w:lang w:val="en-US"/>
        </w:rPr>
        <w:t>Test</w:t>
      </w:r>
      <w:r w:rsidRPr="00D303CF">
        <w:rPr>
          <w:sz w:val="28"/>
          <w:szCs w:val="28"/>
        </w:rPr>
        <w:t xml:space="preserve"> </w:t>
      </w:r>
      <w:r w:rsidRPr="00D303CF">
        <w:rPr>
          <w:sz w:val="28"/>
          <w:szCs w:val="28"/>
          <w:lang w:val="en-US"/>
        </w:rPr>
        <w:t>v</w:t>
      </w:r>
      <w:r w:rsidRPr="00D303CF">
        <w:rPr>
          <w:sz w:val="28"/>
          <w:szCs w:val="28"/>
        </w:rPr>
        <w:t xml:space="preserve"> 1.3., которая позволяет, выполнив тест, сразу же получить оценку, которую им выдаёт компьютер, и выявить свои недоработки по той или иной теме.</w:t>
      </w:r>
    </w:p>
    <w:p w:rsidR="00D303CF" w:rsidRPr="00D303CF" w:rsidRDefault="00D303CF" w:rsidP="00D303CF">
      <w:pPr>
        <w:widowControl w:val="0"/>
        <w:spacing w:line="360" w:lineRule="auto"/>
        <w:jc w:val="both"/>
        <w:rPr>
          <w:sz w:val="28"/>
          <w:szCs w:val="28"/>
        </w:rPr>
      </w:pPr>
      <w:r w:rsidRPr="00D303CF">
        <w:rPr>
          <w:sz w:val="28"/>
          <w:szCs w:val="28"/>
        </w:rPr>
        <w:t xml:space="preserve"> </w:t>
      </w:r>
      <w:r w:rsidR="00E822B8">
        <w:rPr>
          <w:sz w:val="28"/>
          <w:szCs w:val="28"/>
        </w:rPr>
        <w:tab/>
      </w:r>
      <w:r w:rsidRPr="00D303CF">
        <w:rPr>
          <w:b/>
          <w:bCs/>
          <w:i/>
          <w:iCs/>
          <w:sz w:val="28"/>
          <w:szCs w:val="28"/>
        </w:rPr>
        <w:t xml:space="preserve">На уроках литературного чтения </w:t>
      </w:r>
      <w:r w:rsidRPr="00D303CF">
        <w:rPr>
          <w:sz w:val="28"/>
          <w:szCs w:val="28"/>
        </w:rPr>
        <w:t>включаю аудио средства, использую презентации,  которые знакомят с творчеством писателя литературного произведения, отражают этапы работы с текстом.</w:t>
      </w:r>
    </w:p>
    <w:p w:rsidR="00D303CF" w:rsidRPr="00D303CF" w:rsidRDefault="00D303CF" w:rsidP="00E822B8">
      <w:pPr>
        <w:widowControl w:val="0"/>
        <w:spacing w:line="360" w:lineRule="auto"/>
        <w:ind w:firstLine="708"/>
        <w:jc w:val="both"/>
        <w:rPr>
          <w:sz w:val="28"/>
          <w:szCs w:val="28"/>
        </w:rPr>
      </w:pPr>
      <w:r w:rsidRPr="00D303CF">
        <w:rPr>
          <w:b/>
          <w:bCs/>
          <w:i/>
          <w:iCs/>
          <w:sz w:val="28"/>
          <w:szCs w:val="28"/>
        </w:rPr>
        <w:t>На уроках окружающего мира:</w:t>
      </w:r>
    </w:p>
    <w:p w:rsidR="00D303CF" w:rsidRPr="00D303CF" w:rsidRDefault="00D303CF" w:rsidP="00D303CF">
      <w:pPr>
        <w:widowControl w:val="0"/>
        <w:spacing w:line="360" w:lineRule="auto"/>
        <w:ind w:left="1095" w:hanging="360"/>
        <w:jc w:val="both"/>
        <w:rPr>
          <w:sz w:val="28"/>
          <w:szCs w:val="28"/>
        </w:rPr>
      </w:pPr>
      <w:r w:rsidRPr="00D303CF">
        <w:rPr>
          <w:sz w:val="28"/>
          <w:szCs w:val="28"/>
        </w:rPr>
        <w:t>- анимированные схемы, тесты;</w:t>
      </w:r>
    </w:p>
    <w:p w:rsidR="00D303CF" w:rsidRPr="00D303CF" w:rsidRDefault="00D303CF" w:rsidP="00D303CF">
      <w:pPr>
        <w:widowControl w:val="0"/>
        <w:spacing w:line="360" w:lineRule="auto"/>
        <w:ind w:left="1095" w:hanging="360"/>
        <w:jc w:val="both"/>
        <w:rPr>
          <w:sz w:val="28"/>
          <w:szCs w:val="28"/>
        </w:rPr>
      </w:pPr>
      <w:r w:rsidRPr="00D303CF">
        <w:rPr>
          <w:sz w:val="28"/>
          <w:szCs w:val="28"/>
        </w:rPr>
        <w:t>- анимированные и видео фильмы.</w:t>
      </w:r>
    </w:p>
    <w:p w:rsidR="00D303CF" w:rsidRPr="00D303CF" w:rsidRDefault="00D303CF" w:rsidP="00D303CF">
      <w:pPr>
        <w:widowControl w:val="0"/>
        <w:spacing w:line="360" w:lineRule="auto"/>
        <w:jc w:val="both"/>
        <w:rPr>
          <w:sz w:val="28"/>
          <w:szCs w:val="28"/>
        </w:rPr>
      </w:pPr>
      <w:r w:rsidRPr="00D303CF">
        <w:rPr>
          <w:sz w:val="28"/>
          <w:szCs w:val="28"/>
        </w:rPr>
        <w:t xml:space="preserve">Использование ИКТ </w:t>
      </w:r>
      <w:r w:rsidRPr="00D303CF">
        <w:rPr>
          <w:b/>
          <w:bCs/>
          <w:i/>
          <w:iCs/>
          <w:sz w:val="28"/>
          <w:szCs w:val="28"/>
        </w:rPr>
        <w:t xml:space="preserve">на уроках технологии </w:t>
      </w:r>
      <w:r w:rsidRPr="00D303CF">
        <w:rPr>
          <w:sz w:val="28"/>
          <w:szCs w:val="28"/>
        </w:rPr>
        <w:t xml:space="preserve">упрощает инструктаж, появляется возможность продемонстрировать порядок выполнения работы, с помощью штриховки, стрелок можно обозначить необходимые линии, а затем вывести готовый результат. Причём ИКТ даёт возможность с помощью повторов отработать сложные этапы работы. </w:t>
      </w:r>
    </w:p>
    <w:p w:rsidR="00D303CF" w:rsidRDefault="00D303CF" w:rsidP="00E822B8">
      <w:pPr>
        <w:widowControl w:val="0"/>
        <w:spacing w:line="360" w:lineRule="auto"/>
        <w:ind w:firstLine="708"/>
        <w:jc w:val="both"/>
        <w:rPr>
          <w:sz w:val="28"/>
          <w:szCs w:val="28"/>
        </w:rPr>
      </w:pPr>
      <w:r w:rsidRPr="00D303CF">
        <w:rPr>
          <w:sz w:val="28"/>
          <w:szCs w:val="28"/>
        </w:rPr>
        <w:t>Интерактивное творчество учителя и ученика безгранично. Важно только умело направить его для достижения поставленных учебных целей.</w:t>
      </w:r>
    </w:p>
    <w:p w:rsidR="00E822B8" w:rsidRDefault="00E822B8" w:rsidP="00E822B8">
      <w:pPr>
        <w:spacing w:line="360" w:lineRule="auto"/>
        <w:jc w:val="both"/>
        <w:rPr>
          <w:rFonts w:eastAsia="Calibri"/>
          <w:b/>
          <w:sz w:val="28"/>
          <w:szCs w:val="28"/>
        </w:rPr>
      </w:pPr>
      <w:r>
        <w:rPr>
          <w:rFonts w:eastAsia="Calibri"/>
          <w:b/>
          <w:sz w:val="28"/>
          <w:szCs w:val="28"/>
        </w:rPr>
        <w:t>Список использованной литературы</w:t>
      </w:r>
    </w:p>
    <w:p w:rsidR="00E822B8" w:rsidRPr="008A48CB" w:rsidRDefault="00E822B8" w:rsidP="00E822B8">
      <w:pPr>
        <w:pStyle w:val="a5"/>
        <w:spacing w:before="0" w:beforeAutospacing="0" w:after="0" w:afterAutospacing="0" w:line="360" w:lineRule="auto"/>
        <w:jc w:val="both"/>
        <w:rPr>
          <w:sz w:val="28"/>
          <w:szCs w:val="28"/>
        </w:rPr>
      </w:pPr>
      <w:proofErr w:type="spellStart"/>
      <w:r w:rsidRPr="008A48CB">
        <w:rPr>
          <w:sz w:val="28"/>
          <w:szCs w:val="28"/>
        </w:rPr>
        <w:t>Дворецкая</w:t>
      </w:r>
      <w:proofErr w:type="spellEnd"/>
      <w:r w:rsidRPr="008A48CB">
        <w:rPr>
          <w:sz w:val="28"/>
          <w:szCs w:val="28"/>
        </w:rPr>
        <w:t>, А.В. Основные типы компьютерных ср</w:t>
      </w:r>
      <w:r>
        <w:rPr>
          <w:sz w:val="28"/>
          <w:szCs w:val="28"/>
        </w:rPr>
        <w:t>едств обучения. // Народное образование. – 2010</w:t>
      </w:r>
      <w:r w:rsidRPr="008A48CB">
        <w:rPr>
          <w:sz w:val="28"/>
          <w:szCs w:val="28"/>
        </w:rPr>
        <w:t>. - №2. – С.157 – 159.</w:t>
      </w:r>
    </w:p>
    <w:p w:rsidR="00E822B8" w:rsidRDefault="00E822B8" w:rsidP="00E822B8">
      <w:pPr>
        <w:pStyle w:val="a5"/>
        <w:spacing w:before="0" w:beforeAutospacing="0" w:after="0" w:afterAutospacing="0" w:line="360" w:lineRule="auto"/>
        <w:jc w:val="both"/>
        <w:rPr>
          <w:sz w:val="28"/>
          <w:szCs w:val="28"/>
        </w:rPr>
      </w:pPr>
      <w:r w:rsidRPr="008A48CB">
        <w:rPr>
          <w:sz w:val="28"/>
          <w:szCs w:val="28"/>
        </w:rPr>
        <w:t>Дурова, А.И. Современные технологии в учебном процес</w:t>
      </w:r>
      <w:r>
        <w:rPr>
          <w:sz w:val="28"/>
          <w:szCs w:val="28"/>
        </w:rPr>
        <w:t>се. // Начальная школа. – 2011. – №</w:t>
      </w:r>
      <w:r w:rsidRPr="008A48CB">
        <w:rPr>
          <w:sz w:val="28"/>
          <w:szCs w:val="28"/>
        </w:rPr>
        <w:t>12. – С.49 – 51.</w:t>
      </w:r>
    </w:p>
    <w:p w:rsidR="00E822B8" w:rsidRPr="00E822B8" w:rsidRDefault="00D303CF" w:rsidP="00E822B8">
      <w:pPr>
        <w:pStyle w:val="a5"/>
        <w:spacing w:before="0" w:beforeAutospacing="0" w:after="0" w:afterAutospacing="0" w:line="360" w:lineRule="auto"/>
        <w:jc w:val="both"/>
        <w:rPr>
          <w:sz w:val="28"/>
          <w:szCs w:val="28"/>
        </w:rPr>
      </w:pPr>
      <w:r w:rsidRPr="00E822B8">
        <w:rPr>
          <w:sz w:val="28"/>
          <w:szCs w:val="28"/>
        </w:rPr>
        <w:t> </w:t>
      </w:r>
      <w:r w:rsidR="00E822B8" w:rsidRPr="00E822B8">
        <w:rPr>
          <w:sz w:val="28"/>
          <w:szCs w:val="28"/>
        </w:rPr>
        <w:t>Павлова, С.И. Информационно-технические средства обучения в начальной школе.// Начальная школа.-2010.-№4.-С.110-112.</w:t>
      </w:r>
    </w:p>
    <w:p w:rsidR="00D303CF" w:rsidRPr="00D303CF" w:rsidRDefault="00D303CF" w:rsidP="00D303CF">
      <w:pPr>
        <w:widowControl w:val="0"/>
        <w:spacing w:line="360" w:lineRule="auto"/>
        <w:ind w:left="428" w:hanging="360"/>
        <w:jc w:val="both"/>
        <w:rPr>
          <w:sz w:val="28"/>
          <w:szCs w:val="28"/>
        </w:rPr>
      </w:pPr>
    </w:p>
    <w:sectPr w:rsidR="00D303CF" w:rsidRPr="00D303CF" w:rsidSect="00D303C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844"/>
    <w:multiLevelType w:val="hybridMultilevel"/>
    <w:tmpl w:val="5D7E3BD2"/>
    <w:lvl w:ilvl="0" w:tplc="28BAC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303CF"/>
    <w:rsid w:val="00192E8A"/>
    <w:rsid w:val="00390EE5"/>
    <w:rsid w:val="00446ACF"/>
    <w:rsid w:val="004D279D"/>
    <w:rsid w:val="009077A8"/>
    <w:rsid w:val="00A0541C"/>
    <w:rsid w:val="00D303CF"/>
    <w:rsid w:val="00E822B8"/>
    <w:rsid w:val="00ED15E3"/>
    <w:rsid w:val="00F0470F"/>
    <w:rsid w:val="00F15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CF"/>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22B8"/>
    <w:rPr>
      <w:color w:val="0000FF" w:themeColor="hyperlink"/>
      <w:u w:val="single"/>
    </w:rPr>
  </w:style>
  <w:style w:type="paragraph" w:styleId="a4">
    <w:name w:val="List Paragraph"/>
    <w:basedOn w:val="a"/>
    <w:uiPriority w:val="34"/>
    <w:qFormat/>
    <w:rsid w:val="00E822B8"/>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a5">
    <w:name w:val="Normal (Web)"/>
    <w:basedOn w:val="a"/>
    <w:uiPriority w:val="99"/>
    <w:unhideWhenUsed/>
    <w:rsid w:val="00E822B8"/>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Оксана</cp:lastModifiedBy>
  <cp:revision>6</cp:revision>
  <dcterms:created xsi:type="dcterms:W3CDTF">2016-11-03T20:50:00Z</dcterms:created>
  <dcterms:modified xsi:type="dcterms:W3CDTF">2018-10-28T14:46:00Z</dcterms:modified>
</cp:coreProperties>
</file>