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79" w:rsidRPr="007B3889" w:rsidRDefault="00BE0D24" w:rsidP="00BE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Комплексный </w:t>
      </w:r>
      <w:r w:rsidR="006F4932" w:rsidRPr="007B3889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91020E" w:rsidRPr="007B3889">
        <w:rPr>
          <w:rFonts w:ascii="Times New Roman" w:hAnsi="Times New Roman" w:cs="Times New Roman"/>
          <w:b/>
          <w:sz w:val="24"/>
          <w:szCs w:val="24"/>
        </w:rPr>
        <w:t>едагогический проект</w:t>
      </w:r>
    </w:p>
    <w:p w:rsidR="007B3889" w:rsidRDefault="003840B8" w:rsidP="007B3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889">
        <w:rPr>
          <w:rFonts w:ascii="Times New Roman" w:hAnsi="Times New Roman" w:cs="Times New Roman"/>
          <w:b/>
          <w:sz w:val="24"/>
          <w:szCs w:val="24"/>
        </w:rPr>
        <w:t>«</w:t>
      </w:r>
      <w:r w:rsidR="00135B72" w:rsidRPr="007B3889">
        <w:rPr>
          <w:rFonts w:ascii="Times New Roman" w:hAnsi="Times New Roman" w:cs="Times New Roman"/>
          <w:b/>
          <w:sz w:val="24"/>
          <w:szCs w:val="24"/>
        </w:rPr>
        <w:t>Территория эффективного взаимодействия</w:t>
      </w:r>
      <w:r w:rsidR="007B3AD8" w:rsidRPr="007B388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40B8" w:rsidRPr="007B3889" w:rsidRDefault="007B3AD8" w:rsidP="007B3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889">
        <w:rPr>
          <w:rFonts w:ascii="Times New Roman" w:hAnsi="Times New Roman" w:cs="Times New Roman"/>
          <w:b/>
          <w:sz w:val="24"/>
          <w:szCs w:val="24"/>
        </w:rPr>
        <w:t>п</w:t>
      </w:r>
      <w:r w:rsidR="003840B8" w:rsidRPr="007B3889">
        <w:rPr>
          <w:rFonts w:ascii="Times New Roman" w:hAnsi="Times New Roman" w:cs="Times New Roman"/>
          <w:b/>
          <w:sz w:val="24"/>
          <w:szCs w:val="24"/>
        </w:rPr>
        <w:t>роблемы интеграции общего и дополнительного образования в условиях введения Федерального Государственного Образовательного Стандарта»</w:t>
      </w:r>
    </w:p>
    <w:p w:rsidR="0091020E" w:rsidRPr="00CA1A79" w:rsidRDefault="0091020E" w:rsidP="0091020E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1020E" w:rsidRDefault="0091020E" w:rsidP="009102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0D24" w:rsidRDefault="006F4932" w:rsidP="00CA1A79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4932">
        <w:rPr>
          <w:rFonts w:ascii="Times New Roman" w:hAnsi="Times New Roman" w:cs="Times New Roman"/>
          <w:b/>
          <w:sz w:val="24"/>
          <w:szCs w:val="24"/>
        </w:rPr>
        <w:t>Заместитель директора по учебно-</w:t>
      </w:r>
      <w:r w:rsidR="00BE0D24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6F4932">
        <w:rPr>
          <w:rFonts w:ascii="Times New Roman" w:hAnsi="Times New Roman" w:cs="Times New Roman"/>
          <w:b/>
          <w:sz w:val="24"/>
          <w:szCs w:val="24"/>
        </w:rPr>
        <w:t xml:space="preserve"> работе</w:t>
      </w:r>
      <w:r w:rsidR="009C50DF">
        <w:rPr>
          <w:rFonts w:ascii="Times New Roman" w:hAnsi="Times New Roman" w:cs="Times New Roman"/>
          <w:b/>
          <w:sz w:val="24"/>
          <w:szCs w:val="24"/>
        </w:rPr>
        <w:t xml:space="preserve">, методист </w:t>
      </w:r>
      <w:r w:rsidR="00BE0D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932" w:rsidRPr="006F4932" w:rsidRDefault="00BE0D24" w:rsidP="00CA1A79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МБУДО «</w:t>
      </w:r>
      <w:r w:rsidR="009C50DF">
        <w:rPr>
          <w:rFonts w:ascii="Times New Roman" w:hAnsi="Times New Roman" w:cs="Times New Roman"/>
          <w:b/>
          <w:sz w:val="24"/>
          <w:szCs w:val="24"/>
        </w:rPr>
        <w:t>ЦРТДиЮ</w:t>
      </w:r>
      <w:r>
        <w:rPr>
          <w:rFonts w:ascii="Times New Roman" w:hAnsi="Times New Roman" w:cs="Times New Roman"/>
          <w:b/>
          <w:sz w:val="24"/>
          <w:szCs w:val="24"/>
        </w:rPr>
        <w:t>» города Нерюнгри, республика Саха (Якутия)</w:t>
      </w:r>
      <w:r w:rsidR="006F4932" w:rsidRPr="006F49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20E" w:rsidRPr="006F4932" w:rsidRDefault="006F4932" w:rsidP="00CA1A79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F4932">
        <w:rPr>
          <w:rFonts w:ascii="Times New Roman" w:hAnsi="Times New Roman" w:cs="Times New Roman"/>
          <w:b/>
          <w:sz w:val="24"/>
          <w:szCs w:val="24"/>
        </w:rPr>
        <w:t>Митрофанова Наталья Викторовна</w:t>
      </w:r>
      <w:r w:rsidR="0091020E" w:rsidRPr="006F49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91020E" w:rsidRDefault="0091020E" w:rsidP="0091020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7ADE" w:rsidRPr="00691CFA" w:rsidRDefault="00EA7ADE" w:rsidP="00691CFA">
      <w:pPr>
        <w:spacing w:after="0" w:line="240" w:lineRule="auto"/>
        <w:rPr>
          <w:rFonts w:ascii="Times New Roman" w:hAnsi="Times New Roman" w:cs="Times New Roman"/>
        </w:rPr>
      </w:pPr>
    </w:p>
    <w:p w:rsidR="00DB4D45" w:rsidRPr="00BE0D24" w:rsidRDefault="00DB4D45" w:rsidP="000920E1">
      <w:pPr>
        <w:autoSpaceDE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Введение Федерального Государственного Образовательного Стандарта</w:t>
      </w:r>
      <w:r w:rsidR="00BE38C3" w:rsidRPr="00BE0D24">
        <w:rPr>
          <w:rFonts w:ascii="Times New Roman" w:hAnsi="Times New Roman" w:cs="Times New Roman"/>
        </w:rPr>
        <w:t xml:space="preserve"> в практику современного</w:t>
      </w:r>
      <w:r w:rsidRPr="00BE0D24">
        <w:rPr>
          <w:rFonts w:ascii="Times New Roman" w:hAnsi="Times New Roman" w:cs="Times New Roman"/>
        </w:rPr>
        <w:t xml:space="preserve"> образования потребовало </w:t>
      </w:r>
      <w:r w:rsidR="00BE38C3" w:rsidRPr="00BE0D24">
        <w:rPr>
          <w:rFonts w:ascii="Times New Roman" w:hAnsi="Times New Roman" w:cs="Times New Roman"/>
        </w:rPr>
        <w:t xml:space="preserve">от педагогического  сообщества </w:t>
      </w:r>
      <w:r w:rsidRPr="00BE0D24">
        <w:rPr>
          <w:rFonts w:ascii="Times New Roman" w:hAnsi="Times New Roman" w:cs="Times New Roman"/>
        </w:rPr>
        <w:t>решение ряда задач,</w:t>
      </w:r>
      <w:r w:rsidR="003B24D9" w:rsidRPr="00BE0D24">
        <w:rPr>
          <w:rFonts w:ascii="Times New Roman" w:hAnsi="Times New Roman" w:cs="Times New Roman"/>
        </w:rPr>
        <w:t xml:space="preserve"> связанных с реализацией внеурочной деятельности, </w:t>
      </w:r>
      <w:r w:rsidRPr="00BE0D24">
        <w:rPr>
          <w:rFonts w:ascii="Times New Roman" w:hAnsi="Times New Roman" w:cs="Times New Roman"/>
        </w:rPr>
        <w:t xml:space="preserve"> а именно:</w:t>
      </w:r>
    </w:p>
    <w:p w:rsidR="00DB4D45" w:rsidRPr="00BE0D24" w:rsidRDefault="00C61503" w:rsidP="00C2175D">
      <w:pPr>
        <w:pStyle w:val="a3"/>
        <w:numPr>
          <w:ilvl w:val="0"/>
          <w:numId w:val="7"/>
        </w:numPr>
        <w:autoSpaceDE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а</w:t>
      </w:r>
      <w:r w:rsidR="00DB4D45" w:rsidRPr="00BE0D24">
        <w:rPr>
          <w:rFonts w:ascii="Times New Roman" w:hAnsi="Times New Roman" w:cs="Times New Roman"/>
        </w:rPr>
        <w:t>пробация эффективных моделей интеграции общего и дополнительного образования детей, которые максимально отвечают требованиям к условиям реализац</w:t>
      </w:r>
      <w:r w:rsidR="009D2784" w:rsidRPr="00BE0D24">
        <w:rPr>
          <w:rFonts w:ascii="Times New Roman" w:hAnsi="Times New Roman" w:cs="Times New Roman"/>
        </w:rPr>
        <w:t>ии стандартов второго поколения,</w:t>
      </w:r>
    </w:p>
    <w:p w:rsidR="00DB4D45" w:rsidRPr="00BE0D24" w:rsidRDefault="00C61503" w:rsidP="00C2175D">
      <w:pPr>
        <w:pStyle w:val="a3"/>
        <w:numPr>
          <w:ilvl w:val="0"/>
          <w:numId w:val="7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а</w:t>
      </w:r>
      <w:r w:rsidR="00DB4D45" w:rsidRPr="00BE0D24">
        <w:rPr>
          <w:rFonts w:ascii="Times New Roman" w:hAnsi="Times New Roman" w:cs="Times New Roman"/>
        </w:rPr>
        <w:t xml:space="preserve">ктивное привлечение педагогического сообщества к поиску инновационных идей в выборе нового содержания дополнительного образования, </w:t>
      </w:r>
    </w:p>
    <w:p w:rsidR="00DB4D45" w:rsidRPr="00BE0D24" w:rsidRDefault="009D2784" w:rsidP="00C2175D">
      <w:pPr>
        <w:pStyle w:val="a3"/>
        <w:numPr>
          <w:ilvl w:val="0"/>
          <w:numId w:val="7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E0D24">
        <w:rPr>
          <w:rFonts w:ascii="Times New Roman" w:hAnsi="Times New Roman" w:cs="Times New Roman"/>
        </w:rPr>
        <w:t>обеспечение</w:t>
      </w:r>
      <w:r w:rsidR="00DB4D45" w:rsidRPr="00BE0D24">
        <w:rPr>
          <w:rFonts w:ascii="Times New Roman" w:hAnsi="Times New Roman" w:cs="Times New Roman"/>
        </w:rPr>
        <w:t xml:space="preserve"> подлинной индивидуализации обучения, направленной на</w:t>
      </w:r>
      <w:r w:rsidR="00BE38C3" w:rsidRPr="00BE0D24">
        <w:rPr>
          <w:rFonts w:ascii="Times New Roman" w:hAnsi="Times New Roman" w:cs="Times New Roman"/>
        </w:rPr>
        <w:t xml:space="preserve"> конкретные потребности ребенка.</w:t>
      </w:r>
    </w:p>
    <w:p w:rsidR="00BE38C3" w:rsidRPr="00BE0D24" w:rsidRDefault="00BE38C3" w:rsidP="000920E1">
      <w:pPr>
        <w:pStyle w:val="a3"/>
        <w:tabs>
          <w:tab w:val="left" w:pos="5760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:rsidR="00367DBE" w:rsidRPr="00BE0D24" w:rsidRDefault="00FA3616" w:rsidP="000920E1">
      <w:pPr>
        <w:spacing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 </w:t>
      </w:r>
      <w:r w:rsidR="00367DBE" w:rsidRPr="00BE0D24">
        <w:rPr>
          <w:rFonts w:ascii="Times New Roman" w:hAnsi="Times New Roman" w:cs="Times New Roman"/>
        </w:rPr>
        <w:t xml:space="preserve">Осознавая важность данного аспекта, </w:t>
      </w:r>
      <w:r w:rsidR="00705E91" w:rsidRPr="00BE0D24">
        <w:rPr>
          <w:rFonts w:ascii="Times New Roman" w:hAnsi="Times New Roman" w:cs="Times New Roman"/>
        </w:rPr>
        <w:t>с 2011-2012 учебного года</w:t>
      </w:r>
      <w:r w:rsidR="007F412E" w:rsidRPr="00BE0D24">
        <w:rPr>
          <w:rFonts w:ascii="Times New Roman" w:hAnsi="Times New Roman" w:cs="Times New Roman"/>
        </w:rPr>
        <w:t>,</w:t>
      </w:r>
      <w:r w:rsidR="00705E91" w:rsidRPr="00BE0D24">
        <w:rPr>
          <w:rFonts w:ascii="Times New Roman" w:hAnsi="Times New Roman" w:cs="Times New Roman"/>
        </w:rPr>
        <w:t xml:space="preserve"> </w:t>
      </w:r>
      <w:r w:rsidR="007F412E" w:rsidRPr="00BE0D24">
        <w:rPr>
          <w:rFonts w:ascii="Times New Roman" w:hAnsi="Times New Roman" w:cs="Times New Roman"/>
        </w:rPr>
        <w:t xml:space="preserve">в рамках сетевого взаимодействия,  </w:t>
      </w:r>
      <w:r w:rsidR="00367DBE" w:rsidRPr="00BE0D24">
        <w:rPr>
          <w:rFonts w:ascii="Times New Roman" w:hAnsi="Times New Roman" w:cs="Times New Roman"/>
        </w:rPr>
        <w:t>Центр развития творчества детей и юношества сотрудничает с Информационно-технологическим лицеем №</w:t>
      </w:r>
      <w:r w:rsidR="00C2175D" w:rsidRPr="00BE0D24">
        <w:rPr>
          <w:rFonts w:ascii="Times New Roman" w:hAnsi="Times New Roman" w:cs="Times New Roman"/>
        </w:rPr>
        <w:t xml:space="preserve"> </w:t>
      </w:r>
      <w:r w:rsidR="00367DBE" w:rsidRPr="00BE0D24">
        <w:rPr>
          <w:rFonts w:ascii="Times New Roman" w:hAnsi="Times New Roman" w:cs="Times New Roman"/>
        </w:rPr>
        <w:t>24</w:t>
      </w:r>
      <w:r w:rsidR="007F412E" w:rsidRPr="00BE0D24">
        <w:rPr>
          <w:rFonts w:ascii="Times New Roman" w:hAnsi="Times New Roman" w:cs="Times New Roman"/>
        </w:rPr>
        <w:t xml:space="preserve"> г.</w:t>
      </w:r>
      <w:r w:rsidR="009E6639" w:rsidRPr="00BE0D24">
        <w:rPr>
          <w:rFonts w:ascii="Times New Roman" w:hAnsi="Times New Roman" w:cs="Times New Roman"/>
        </w:rPr>
        <w:t xml:space="preserve"> </w:t>
      </w:r>
      <w:r w:rsidR="007F412E" w:rsidRPr="00BE0D24">
        <w:rPr>
          <w:rFonts w:ascii="Times New Roman" w:hAnsi="Times New Roman" w:cs="Times New Roman"/>
        </w:rPr>
        <w:t xml:space="preserve">Нерюнгри по </w:t>
      </w:r>
      <w:r w:rsidRPr="00BE0D24">
        <w:rPr>
          <w:rFonts w:ascii="Times New Roman" w:hAnsi="Times New Roman" w:cs="Times New Roman"/>
        </w:rPr>
        <w:t>реализации</w:t>
      </w:r>
      <w:r w:rsidR="007F412E" w:rsidRPr="00BE0D24">
        <w:rPr>
          <w:rFonts w:ascii="Times New Roman" w:hAnsi="Times New Roman" w:cs="Times New Roman"/>
        </w:rPr>
        <w:t xml:space="preserve"> </w:t>
      </w:r>
      <w:r w:rsidR="00A93538" w:rsidRPr="00BE0D24">
        <w:rPr>
          <w:rFonts w:ascii="Times New Roman" w:hAnsi="Times New Roman" w:cs="Times New Roman"/>
        </w:rPr>
        <w:t xml:space="preserve"> ФГОС НОО (</w:t>
      </w:r>
      <w:r w:rsidR="007F412E" w:rsidRPr="00BE0D24">
        <w:rPr>
          <w:rFonts w:ascii="Times New Roman" w:hAnsi="Times New Roman" w:cs="Times New Roman"/>
        </w:rPr>
        <w:t>внеурочной части</w:t>
      </w:r>
      <w:r w:rsidR="00A93538" w:rsidRPr="00BE0D24">
        <w:rPr>
          <w:rFonts w:ascii="Times New Roman" w:hAnsi="Times New Roman" w:cs="Times New Roman"/>
        </w:rPr>
        <w:t>).</w:t>
      </w:r>
      <w:r w:rsidR="007F412E" w:rsidRPr="00BE0D24">
        <w:rPr>
          <w:rFonts w:ascii="Times New Roman" w:hAnsi="Times New Roman" w:cs="Times New Roman"/>
        </w:rPr>
        <w:t xml:space="preserve"> </w:t>
      </w:r>
    </w:p>
    <w:p w:rsidR="00367DBE" w:rsidRPr="00BE0D24" w:rsidRDefault="009E6639" w:rsidP="000920E1">
      <w:pPr>
        <w:tabs>
          <w:tab w:val="left" w:pos="576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0D24">
        <w:rPr>
          <w:rFonts w:ascii="Times New Roman" w:hAnsi="Times New Roman" w:cs="Times New Roman"/>
          <w:bCs/>
        </w:rPr>
        <w:t xml:space="preserve">      </w:t>
      </w:r>
      <w:r w:rsidR="00EA7ADE" w:rsidRPr="00BE0D24">
        <w:rPr>
          <w:rFonts w:ascii="Times New Roman" w:hAnsi="Times New Roman" w:cs="Times New Roman"/>
        </w:rPr>
        <w:t>Несомненно, интеграция общего и дополнительного образования приводит к качественно новому трехуровневому образовательному результату</w:t>
      </w:r>
      <w:r w:rsidR="00EA7ADE" w:rsidRPr="00BE0D24">
        <w:rPr>
          <w:rFonts w:ascii="Times New Roman" w:hAnsi="Times New Roman" w:cs="Times New Roman"/>
          <w:bCs/>
        </w:rPr>
        <w:t xml:space="preserve">. </w:t>
      </w:r>
      <w:r w:rsidR="00367DBE" w:rsidRPr="00BE0D24">
        <w:rPr>
          <w:rFonts w:ascii="Times New Roman" w:hAnsi="Times New Roman" w:cs="Times New Roman"/>
          <w:bCs/>
        </w:rPr>
        <w:t xml:space="preserve">В течение этого времени осуществлялась апробация механизма взаимодействия, </w:t>
      </w:r>
      <w:r w:rsidR="00A93538" w:rsidRPr="00BE0D24">
        <w:rPr>
          <w:rFonts w:ascii="Times New Roman" w:hAnsi="Times New Roman" w:cs="Times New Roman"/>
          <w:bCs/>
        </w:rPr>
        <w:t xml:space="preserve">постепенное погружение в данную деятельность учащихся 1, 2, 3 и 4 классов, </w:t>
      </w:r>
      <w:r w:rsidR="00367DBE" w:rsidRPr="00BE0D24">
        <w:rPr>
          <w:rFonts w:ascii="Times New Roman" w:hAnsi="Times New Roman" w:cs="Times New Roman"/>
          <w:bCs/>
        </w:rPr>
        <w:t xml:space="preserve">апробация непосредственно программ внеурочной деятельности по различным направлениям дополнительного образования, отработана система психологического сопровождения.   </w:t>
      </w:r>
    </w:p>
    <w:p w:rsidR="00EA03AE" w:rsidRPr="00BE0D24" w:rsidRDefault="00EA03AE" w:rsidP="000920E1">
      <w:pPr>
        <w:tabs>
          <w:tab w:val="left" w:pos="576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B4D45" w:rsidRPr="00BE0D24" w:rsidRDefault="008F1155" w:rsidP="00092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</w:t>
      </w:r>
      <w:r w:rsidR="00EA7ADE" w:rsidRPr="00BE0D24">
        <w:rPr>
          <w:rFonts w:ascii="Times New Roman" w:hAnsi="Times New Roman" w:cs="Times New Roman"/>
        </w:rPr>
        <w:t xml:space="preserve">     </w:t>
      </w:r>
      <w:r w:rsidRPr="00BE0D24">
        <w:rPr>
          <w:rFonts w:ascii="Times New Roman" w:hAnsi="Times New Roman" w:cs="Times New Roman"/>
        </w:rPr>
        <w:t>Но</w:t>
      </w:r>
      <w:r w:rsidR="00B72E31" w:rsidRPr="00BE0D24">
        <w:rPr>
          <w:rFonts w:ascii="Times New Roman" w:hAnsi="Times New Roman" w:cs="Times New Roman"/>
        </w:rPr>
        <w:t xml:space="preserve"> в тоже время</w:t>
      </w:r>
      <w:r w:rsidR="00EF2988" w:rsidRPr="00BE0D24">
        <w:rPr>
          <w:rFonts w:ascii="Times New Roman" w:hAnsi="Times New Roman" w:cs="Times New Roman"/>
        </w:rPr>
        <w:t>,</w:t>
      </w:r>
      <w:r w:rsidR="00B72E31" w:rsidRPr="00BE0D24">
        <w:rPr>
          <w:rFonts w:ascii="Times New Roman" w:hAnsi="Times New Roman" w:cs="Times New Roman"/>
        </w:rPr>
        <w:t xml:space="preserve"> </w:t>
      </w:r>
      <w:r w:rsidR="00EF2988" w:rsidRPr="00BE0D24">
        <w:rPr>
          <w:rFonts w:ascii="Times New Roman" w:hAnsi="Times New Roman" w:cs="Times New Roman"/>
        </w:rPr>
        <w:t>п</w:t>
      </w:r>
      <w:r w:rsidR="00B72E31" w:rsidRPr="00BE0D24">
        <w:rPr>
          <w:rFonts w:ascii="Times New Roman" w:hAnsi="Times New Roman" w:cs="Times New Roman"/>
        </w:rPr>
        <w:t xml:space="preserve">риходится констатировать тот факт, что  </w:t>
      </w:r>
      <w:r w:rsidR="00B30DE9" w:rsidRPr="00BE0D24">
        <w:rPr>
          <w:rFonts w:ascii="Times New Roman" w:hAnsi="Times New Roman" w:cs="Times New Roman"/>
        </w:rPr>
        <w:t xml:space="preserve">при </w:t>
      </w:r>
      <w:r w:rsidR="00B72E31" w:rsidRPr="00BE0D24">
        <w:rPr>
          <w:rFonts w:ascii="Times New Roman" w:hAnsi="Times New Roman" w:cs="Times New Roman"/>
        </w:rPr>
        <w:t>взаимодействи</w:t>
      </w:r>
      <w:r w:rsidR="00B30DE9" w:rsidRPr="00BE0D24">
        <w:rPr>
          <w:rFonts w:ascii="Times New Roman" w:hAnsi="Times New Roman" w:cs="Times New Roman"/>
        </w:rPr>
        <w:t>и</w:t>
      </w:r>
      <w:r w:rsidR="00B72E31" w:rsidRPr="00BE0D24">
        <w:rPr>
          <w:rFonts w:ascii="Times New Roman" w:hAnsi="Times New Roman" w:cs="Times New Roman"/>
        </w:rPr>
        <w:t xml:space="preserve">  учреждений общего и дополнительного образования  в рамках внеурочной деятельности</w:t>
      </w:r>
      <w:r w:rsidR="00EF2988" w:rsidRPr="00BE0D24">
        <w:rPr>
          <w:rFonts w:ascii="Times New Roman" w:hAnsi="Times New Roman" w:cs="Times New Roman"/>
        </w:rPr>
        <w:t>,</w:t>
      </w:r>
      <w:r w:rsidR="00B72E31" w:rsidRPr="00BE0D24">
        <w:rPr>
          <w:rFonts w:ascii="Times New Roman" w:hAnsi="Times New Roman" w:cs="Times New Roman"/>
        </w:rPr>
        <w:t xml:space="preserve"> </w:t>
      </w:r>
      <w:r w:rsidR="00B30DE9" w:rsidRPr="00BE0D24">
        <w:rPr>
          <w:rFonts w:ascii="Times New Roman" w:hAnsi="Times New Roman" w:cs="Times New Roman"/>
        </w:rPr>
        <w:t>при реализации</w:t>
      </w:r>
      <w:r w:rsidR="00B72E31" w:rsidRPr="00BE0D24">
        <w:rPr>
          <w:rFonts w:ascii="Times New Roman" w:hAnsi="Times New Roman" w:cs="Times New Roman"/>
        </w:rPr>
        <w:t xml:space="preserve"> программ внеурочной деятельности в рамках дополнительного образования </w:t>
      </w:r>
      <w:r w:rsidR="00EF2988" w:rsidRPr="00BE0D24">
        <w:rPr>
          <w:rFonts w:ascii="Times New Roman" w:hAnsi="Times New Roman" w:cs="Times New Roman"/>
        </w:rPr>
        <w:t xml:space="preserve"> </w:t>
      </w:r>
      <w:r w:rsidR="00B30DE9" w:rsidRPr="00BE0D24">
        <w:rPr>
          <w:rFonts w:ascii="Times New Roman" w:hAnsi="Times New Roman" w:cs="Times New Roman"/>
        </w:rPr>
        <w:t xml:space="preserve"> </w:t>
      </w:r>
      <w:r w:rsidR="000F5483" w:rsidRPr="00BE0D24">
        <w:rPr>
          <w:rFonts w:ascii="Times New Roman" w:hAnsi="Times New Roman" w:cs="Times New Roman"/>
        </w:rPr>
        <w:t>были выявлены</w:t>
      </w:r>
      <w:r w:rsidR="00B30DE9" w:rsidRPr="00BE0D24">
        <w:rPr>
          <w:rFonts w:ascii="Times New Roman" w:hAnsi="Times New Roman" w:cs="Times New Roman"/>
        </w:rPr>
        <w:t xml:space="preserve">  проблем</w:t>
      </w:r>
      <w:r w:rsidR="000F5483" w:rsidRPr="00BE0D24">
        <w:rPr>
          <w:rFonts w:ascii="Times New Roman" w:hAnsi="Times New Roman" w:cs="Times New Roman"/>
        </w:rPr>
        <w:t>ы:</w:t>
      </w:r>
    </w:p>
    <w:p w:rsidR="00367DBE" w:rsidRPr="00BE0D24" w:rsidRDefault="000F5483" w:rsidP="000920E1">
      <w:pPr>
        <w:pStyle w:val="a5"/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>н</w:t>
      </w:r>
      <w:r w:rsidR="00367DBE" w:rsidRPr="00BE0D24">
        <w:rPr>
          <w:rFonts w:ascii="Times New Roman" w:hAnsi="Times New Roman"/>
        </w:rPr>
        <w:t>есоверш</w:t>
      </w:r>
      <w:r w:rsidRPr="00BE0D24">
        <w:rPr>
          <w:rFonts w:ascii="Times New Roman" w:hAnsi="Times New Roman"/>
        </w:rPr>
        <w:t>енная организационная структура,</w:t>
      </w:r>
    </w:p>
    <w:p w:rsidR="00367DBE" w:rsidRPr="00BE0D24" w:rsidRDefault="000F5483" w:rsidP="000920E1">
      <w:pPr>
        <w:pStyle w:val="a5"/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>с</w:t>
      </w:r>
      <w:r w:rsidR="00367DBE" w:rsidRPr="00BE0D24">
        <w:rPr>
          <w:rFonts w:ascii="Times New Roman" w:hAnsi="Times New Roman"/>
        </w:rPr>
        <w:t>лабая с</w:t>
      </w:r>
      <w:r w:rsidRPr="00BE0D24">
        <w:rPr>
          <w:rFonts w:ascii="Times New Roman" w:hAnsi="Times New Roman"/>
        </w:rPr>
        <w:t>истема взаимного информирования,</w:t>
      </w:r>
    </w:p>
    <w:p w:rsidR="00367DBE" w:rsidRPr="00BE0D24" w:rsidRDefault="000F5483" w:rsidP="000920E1">
      <w:pPr>
        <w:pStyle w:val="a5"/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>н</w:t>
      </w:r>
      <w:r w:rsidR="00367DBE" w:rsidRPr="00BE0D24">
        <w:rPr>
          <w:rFonts w:ascii="Times New Roman" w:hAnsi="Times New Roman"/>
        </w:rPr>
        <w:t>еполная методическая готовность педагогов дополнительного образования, включенных в дан</w:t>
      </w:r>
      <w:r w:rsidRPr="00BE0D24">
        <w:rPr>
          <w:rFonts w:ascii="Times New Roman" w:hAnsi="Times New Roman"/>
        </w:rPr>
        <w:t>ную программу, к работе по ФГОС,</w:t>
      </w:r>
    </w:p>
    <w:p w:rsidR="008F1155" w:rsidRPr="00BE0D24" w:rsidRDefault="00367DBE" w:rsidP="000920E1">
      <w:pPr>
        <w:pStyle w:val="a3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недостаточное осознание ответственности сторон за общий образовательный результат</w:t>
      </w:r>
      <w:r w:rsidR="000F5483" w:rsidRPr="00BE0D24">
        <w:rPr>
          <w:rFonts w:ascii="Times New Roman" w:hAnsi="Times New Roman" w:cs="Times New Roman"/>
        </w:rPr>
        <w:t>.</w:t>
      </w:r>
    </w:p>
    <w:p w:rsidR="00611A22" w:rsidRPr="00BE0D24" w:rsidRDefault="000F5483" w:rsidP="00691C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91CFA">
        <w:rPr>
          <w:rFonts w:ascii="Times New Roman" w:hAnsi="Times New Roman" w:cs="Times New Roman"/>
          <w:color w:val="FF0000"/>
        </w:rPr>
        <w:t xml:space="preserve">     </w:t>
      </w:r>
    </w:p>
    <w:p w:rsidR="004F637A" w:rsidRPr="00BE0D24" w:rsidRDefault="004F637A" w:rsidP="00134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 </w:t>
      </w:r>
      <w:r w:rsidR="001E67FB" w:rsidRPr="00BE0D24">
        <w:rPr>
          <w:rFonts w:ascii="Times New Roman" w:hAnsi="Times New Roman" w:cs="Times New Roman"/>
        </w:rPr>
        <w:t xml:space="preserve"> </w:t>
      </w:r>
      <w:r w:rsidRPr="00BE0D24">
        <w:rPr>
          <w:rFonts w:ascii="Times New Roman" w:hAnsi="Times New Roman" w:cs="Times New Roman"/>
        </w:rPr>
        <w:t xml:space="preserve">Для решения выше обозначенных проблем разработан педагогический комплексный матричный проект «Территория взаимодействия», основной целью которого является: </w:t>
      </w:r>
      <w:r w:rsidRPr="00BE0D24">
        <w:rPr>
          <w:rFonts w:ascii="Times New Roman" w:hAnsi="Times New Roman" w:cs="Times New Roman"/>
          <w:b/>
          <w:i/>
        </w:rPr>
        <w:t xml:space="preserve">осуществление эффективного </w:t>
      </w:r>
      <w:r w:rsidRPr="00BE0D24">
        <w:rPr>
          <w:rFonts w:ascii="Times New Roman" w:hAnsi="Times New Roman" w:cs="Times New Roman"/>
          <w:b/>
          <w:i/>
          <w:iCs/>
        </w:rPr>
        <w:t>взаимодействия общего и дополнительного образования</w:t>
      </w:r>
      <w:r w:rsidRPr="00BE0D24">
        <w:rPr>
          <w:rFonts w:ascii="Times New Roman" w:hAnsi="Times New Roman" w:cs="Times New Roman"/>
          <w:b/>
          <w:i/>
        </w:rPr>
        <w:t xml:space="preserve"> как механизма обеспечения  обновления содержания, полноты и цельности образования</w:t>
      </w:r>
      <w:r w:rsidR="001348E2">
        <w:rPr>
          <w:rFonts w:ascii="Times New Roman" w:hAnsi="Times New Roman" w:cs="Times New Roman"/>
        </w:rPr>
        <w:t>.</w:t>
      </w:r>
    </w:p>
    <w:p w:rsidR="00547382" w:rsidRPr="00BE0D24" w:rsidRDefault="001E67FB" w:rsidP="0054738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</w:t>
      </w:r>
      <w:r w:rsidR="00547382" w:rsidRPr="00BE0D24">
        <w:rPr>
          <w:rFonts w:ascii="Times New Roman" w:hAnsi="Times New Roman" w:cs="Times New Roman"/>
        </w:rPr>
        <w:t xml:space="preserve">Достоинствами матричной структуры  проекта являются: </w:t>
      </w:r>
    </w:p>
    <w:p w:rsidR="00547382" w:rsidRPr="00BE0D24" w:rsidRDefault="00547382" w:rsidP="0054738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- интеграция различных видов деятельности в рамках реализуемых проектов (т.е. не только собственно образовательный процесс, но и повышение квалификации педагогов, методическое и психологическое сопровождение</w:t>
      </w:r>
      <w:proofErr w:type="gramStart"/>
      <w:r w:rsidRPr="00BE0D24">
        <w:rPr>
          <w:rFonts w:ascii="Times New Roman" w:hAnsi="Times New Roman" w:cs="Times New Roman"/>
        </w:rPr>
        <w:t xml:space="preserve"> )</w:t>
      </w:r>
      <w:proofErr w:type="gramEnd"/>
      <w:r w:rsidRPr="00BE0D24">
        <w:rPr>
          <w:rFonts w:ascii="Times New Roman" w:hAnsi="Times New Roman" w:cs="Times New Roman"/>
        </w:rPr>
        <w:t xml:space="preserve">; </w:t>
      </w:r>
    </w:p>
    <w:p w:rsidR="00547382" w:rsidRPr="00BE0D24" w:rsidRDefault="00547382" w:rsidP="0054738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- получение высококачественных результатов по большому количеству проектов;</w:t>
      </w:r>
    </w:p>
    <w:p w:rsidR="00547382" w:rsidRPr="00BE0D24" w:rsidRDefault="00547382" w:rsidP="0054738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lastRenderedPageBreak/>
        <w:t>- усиление личной ответственности конкретного руководителя как за проект в целом, так и за его промежуточные результаты;</w:t>
      </w:r>
    </w:p>
    <w:p w:rsidR="00547382" w:rsidRPr="00BE0D24" w:rsidRDefault="00547382" w:rsidP="0054738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- достижение большей гибкости и </w:t>
      </w:r>
      <w:proofErr w:type="spellStart"/>
      <w:r w:rsidRPr="00BE0D24">
        <w:rPr>
          <w:rFonts w:ascii="Times New Roman" w:hAnsi="Times New Roman" w:cs="Times New Roman"/>
        </w:rPr>
        <w:t>скоординированности</w:t>
      </w:r>
      <w:proofErr w:type="spellEnd"/>
      <w:r w:rsidRPr="00BE0D24">
        <w:rPr>
          <w:rFonts w:ascii="Times New Roman" w:hAnsi="Times New Roman" w:cs="Times New Roman"/>
        </w:rPr>
        <w:t xml:space="preserve"> работы, быстрое реагирование матричной структуры на изменение внешних  условий;</w:t>
      </w:r>
    </w:p>
    <w:p w:rsidR="00547382" w:rsidRPr="00BE0D24" w:rsidRDefault="00547382" w:rsidP="0054738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- преодоление внутриорганизационных барьеров, не мешая при этом развитию специализации каждого единичного проекта. </w:t>
      </w:r>
    </w:p>
    <w:p w:rsidR="00863D75" w:rsidRPr="00BE0D24" w:rsidRDefault="00863D75" w:rsidP="00863D75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863D75" w:rsidRPr="00BE0D24" w:rsidRDefault="001348E2" w:rsidP="00863D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25pt;height:214.75pt" o:ole="">
            <v:imagedata r:id="rId7" o:title=""/>
          </v:shape>
          <o:OLEObject Type="Embed" ProgID="PowerPoint.Slide.12" ShapeID="_x0000_i1025" DrawAspect="Content" ObjectID="_1590250697" r:id="rId8"/>
        </w:object>
      </w:r>
      <w:r w:rsidR="00EB08B7" w:rsidRPr="00BE0D24">
        <w:rPr>
          <w:rFonts w:ascii="Times New Roman" w:hAnsi="Times New Roman" w:cs="Times New Roman"/>
        </w:rPr>
        <w:t xml:space="preserve">     </w:t>
      </w:r>
      <w:r w:rsidR="007E52E3" w:rsidRPr="00BE0D24">
        <w:rPr>
          <w:rFonts w:ascii="Times New Roman" w:hAnsi="Times New Roman" w:cs="Times New Roman"/>
        </w:rPr>
        <w:t xml:space="preserve">      </w:t>
      </w:r>
      <w:r w:rsidR="00863D75" w:rsidRPr="00BE0D24">
        <w:rPr>
          <w:rFonts w:ascii="Times New Roman" w:hAnsi="Times New Roman" w:cs="Times New Roman"/>
        </w:rPr>
        <w:t xml:space="preserve">Матричная структура комплексного проекта предполагает одновременное выполнение участниками нескольких единичных  проектов и потому включает одновременно несколько проектных руководителей при наличии руководителя комплексного проекта. Все единичные проекты реализуются в рамках общей среды и единого информационного поля. </w:t>
      </w:r>
    </w:p>
    <w:p w:rsidR="00863D75" w:rsidRPr="00BE0D24" w:rsidRDefault="00EB08B7" w:rsidP="00863D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 </w:t>
      </w:r>
      <w:r w:rsidR="00863D75" w:rsidRPr="00BE0D24">
        <w:rPr>
          <w:rFonts w:ascii="Times New Roman" w:hAnsi="Times New Roman" w:cs="Times New Roman"/>
        </w:rPr>
        <w:t>Главным принципом формирования матричной структуры является развитая сеть горизонтальных связей, многочисленные пересечения которых образуются за счет взаимодействия руководителей проектов с руководителями постоянных субъектов комплексного проекта. Содержание комплексного проекта характеризуется возможностью изменения количества единичных проектов, которое определяется в соответствии с запросами и интересами обучающихся. Максимальная степень структурной гибкости переводит эту гибкость из статуса количественной в статус качественной характеристики сетевой организации</w:t>
      </w:r>
    </w:p>
    <w:p w:rsidR="003040A8" w:rsidRPr="00BE0D24" w:rsidRDefault="001E67FB" w:rsidP="004F6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</w:t>
      </w:r>
      <w:r w:rsidR="001348E2">
        <w:rPr>
          <w:rFonts w:ascii="Times New Roman" w:hAnsi="Times New Roman" w:cs="Times New Roman"/>
        </w:rPr>
        <w:t>1.</w:t>
      </w:r>
      <w:r w:rsidR="003040A8" w:rsidRPr="00BE0D24">
        <w:rPr>
          <w:rFonts w:ascii="Times New Roman" w:hAnsi="Times New Roman" w:cs="Times New Roman"/>
        </w:rPr>
        <w:t xml:space="preserve"> Этапы проекта.</w:t>
      </w:r>
    </w:p>
    <w:p w:rsidR="004F637A" w:rsidRPr="00BE0D24" w:rsidRDefault="004F637A" w:rsidP="004F6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Данный проект является одногодичным, одной из его характеристик можно назвать цикличность с возможностью ежегодной коррекции содержательного аспекта согласно потребностям обучающихся. </w:t>
      </w:r>
      <w:proofErr w:type="gramStart"/>
      <w:r w:rsidR="001E67FB" w:rsidRPr="00BE0D24">
        <w:rPr>
          <w:rFonts w:ascii="Times New Roman" w:hAnsi="Times New Roman" w:cs="Times New Roman"/>
        </w:rPr>
        <w:t xml:space="preserve">Исходя из данных анкетирования </w:t>
      </w:r>
      <w:r w:rsidR="00FD6918" w:rsidRPr="00BE0D24">
        <w:rPr>
          <w:rFonts w:ascii="Times New Roman" w:hAnsi="Times New Roman" w:cs="Times New Roman"/>
        </w:rPr>
        <w:t>обучающихся и родителей  ежегодно определяются</w:t>
      </w:r>
      <w:proofErr w:type="gramEnd"/>
      <w:r w:rsidR="00FD6918" w:rsidRPr="00BE0D24">
        <w:rPr>
          <w:rFonts w:ascii="Times New Roman" w:hAnsi="Times New Roman" w:cs="Times New Roman"/>
        </w:rPr>
        <w:t xml:space="preserve"> наиболее актуальные направления внеурочной деятельности, по которым педагогами дополнительного образования разрабатываются образовательные проекты</w:t>
      </w:r>
      <w:r w:rsidR="007A3116" w:rsidRPr="00BE0D24">
        <w:rPr>
          <w:rFonts w:ascii="Times New Roman" w:hAnsi="Times New Roman" w:cs="Times New Roman"/>
        </w:rPr>
        <w:t>.</w:t>
      </w:r>
    </w:p>
    <w:p w:rsidR="004F637A" w:rsidRPr="00BE0D24" w:rsidRDefault="004F637A" w:rsidP="004F63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305"/>
      </w:tblGrid>
      <w:tr w:rsidR="004F637A" w:rsidRPr="00BE0D24" w:rsidTr="00F0399B">
        <w:tc>
          <w:tcPr>
            <w:tcW w:w="1211" w:type="pct"/>
          </w:tcPr>
          <w:p w:rsidR="004F637A" w:rsidRPr="00BE0D24" w:rsidRDefault="004F637A" w:rsidP="007A3116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Организационный</w:t>
            </w:r>
          </w:p>
          <w:p w:rsidR="004F637A" w:rsidRPr="00BE0D24" w:rsidRDefault="004F637A" w:rsidP="007A3116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b/>
                <w:sz w:val="22"/>
                <w:szCs w:val="22"/>
              </w:rPr>
              <w:t>этап</w:t>
            </w:r>
          </w:p>
        </w:tc>
        <w:tc>
          <w:tcPr>
            <w:tcW w:w="3789" w:type="pct"/>
          </w:tcPr>
          <w:p w:rsidR="004F637A" w:rsidRPr="00BE0D24" w:rsidRDefault="004F637A" w:rsidP="007A3116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</w:tr>
      <w:tr w:rsidR="004F637A" w:rsidRPr="00BE0D24" w:rsidTr="00F0399B">
        <w:tc>
          <w:tcPr>
            <w:tcW w:w="1211" w:type="pct"/>
            <w:vMerge w:val="restar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Август-сентябрь</w:t>
            </w: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состава участников проекта </w:t>
            </w:r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Подготовка пакета документов (договор о сотрудничестве, положение о метод</w:t>
            </w:r>
            <w:r w:rsidR="00245362" w:rsidRPr="00BE0D24">
              <w:rPr>
                <w:rFonts w:ascii="Times New Roman" w:hAnsi="Times New Roman" w:cs="Times New Roman"/>
                <w:sz w:val="22"/>
                <w:szCs w:val="22"/>
              </w:rPr>
              <w:t xml:space="preserve">ическом </w:t>
            </w: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объединении, положение о Сетевом совете, утверждение учебного плана, разработка и утверждение образовательных проектов)</w:t>
            </w:r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Формирование учебных групп учащихся по интересам по направлениям внеурочной деятельности</w:t>
            </w:r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Подготовка графика и расписания внеурочных занятий</w:t>
            </w:r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 xml:space="preserve">Первичная адаптация </w:t>
            </w:r>
            <w:proofErr w:type="gramStart"/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, психолого-педагогическая диагностика</w:t>
            </w:r>
          </w:p>
        </w:tc>
      </w:tr>
      <w:tr w:rsidR="004F637A" w:rsidRPr="00BE0D24" w:rsidTr="00F0399B">
        <w:tc>
          <w:tcPr>
            <w:tcW w:w="1211" w:type="pct"/>
          </w:tcPr>
          <w:p w:rsidR="004F637A" w:rsidRPr="00BE0D24" w:rsidRDefault="004F637A" w:rsidP="007A3116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Основной этап</w:t>
            </w:r>
          </w:p>
        </w:tc>
        <w:tc>
          <w:tcPr>
            <w:tcW w:w="3789" w:type="pct"/>
          </w:tcPr>
          <w:p w:rsidR="004F637A" w:rsidRPr="00BE0D24" w:rsidRDefault="004F637A" w:rsidP="007A3116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</w:tr>
      <w:tr w:rsidR="004F637A" w:rsidRPr="00BE0D24" w:rsidTr="00F0399B">
        <w:tc>
          <w:tcPr>
            <w:tcW w:w="1211" w:type="pct"/>
            <w:vMerge w:val="restar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Октябр</w:t>
            </w:r>
            <w:proofErr w:type="gramStart"/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ь-</w:t>
            </w:r>
            <w:proofErr w:type="gramEnd"/>
            <w:r w:rsidRPr="00BE0D24">
              <w:rPr>
                <w:rFonts w:ascii="Times New Roman" w:hAnsi="Times New Roman" w:cs="Times New Roman"/>
                <w:sz w:val="22"/>
                <w:szCs w:val="22"/>
              </w:rPr>
              <w:t xml:space="preserve"> апрель</w:t>
            </w: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единичных образовательных проектов педагогов дополнительного образования </w:t>
            </w:r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программы психологического сопровождения проекта </w:t>
            </w:r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Работа методического объединения ПДО по ФГОС</w:t>
            </w:r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Работа Сетевого совета</w:t>
            </w:r>
          </w:p>
        </w:tc>
      </w:tr>
      <w:tr w:rsidR="004F637A" w:rsidRPr="00BE0D24" w:rsidTr="00F0399B">
        <w:tc>
          <w:tcPr>
            <w:tcW w:w="1211" w:type="pct"/>
          </w:tcPr>
          <w:p w:rsidR="004F637A" w:rsidRPr="00BE0D24" w:rsidRDefault="004F637A" w:rsidP="007A3116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b/>
                <w:sz w:val="22"/>
                <w:szCs w:val="22"/>
              </w:rPr>
              <w:t>Обобщающий этап</w:t>
            </w:r>
          </w:p>
        </w:tc>
        <w:tc>
          <w:tcPr>
            <w:tcW w:w="3789" w:type="pct"/>
          </w:tcPr>
          <w:p w:rsidR="004F637A" w:rsidRPr="00BE0D24" w:rsidRDefault="004F637A" w:rsidP="007A3116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</w:tr>
      <w:tr w:rsidR="004F637A" w:rsidRPr="00BE0D24" w:rsidTr="00F0399B">
        <w:tc>
          <w:tcPr>
            <w:tcW w:w="1211" w:type="pct"/>
            <w:vMerge w:val="restar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Аналитическая работа, разработка рекомендаций для педагогов и родителей педагогом-психологом</w:t>
            </w:r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аттестация </w:t>
            </w:r>
            <w:proofErr w:type="gramStart"/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 xml:space="preserve">Круглый стол по итогам реализации проекта </w:t>
            </w:r>
          </w:p>
        </w:tc>
      </w:tr>
      <w:tr w:rsidR="004F637A" w:rsidRPr="00BE0D24" w:rsidTr="00F0399B">
        <w:tc>
          <w:tcPr>
            <w:tcW w:w="1211" w:type="pct"/>
            <w:vMerge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9" w:type="pct"/>
          </w:tcPr>
          <w:p w:rsidR="004F637A" w:rsidRPr="00BE0D24" w:rsidRDefault="004F637A" w:rsidP="004F63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24">
              <w:rPr>
                <w:rFonts w:ascii="Times New Roman" w:hAnsi="Times New Roman" w:cs="Times New Roman"/>
                <w:sz w:val="22"/>
                <w:szCs w:val="22"/>
              </w:rPr>
              <w:t>Общий фестиваль достижений</w:t>
            </w:r>
          </w:p>
        </w:tc>
      </w:tr>
    </w:tbl>
    <w:p w:rsidR="003040A8" w:rsidRPr="00BE0D24" w:rsidRDefault="003040A8" w:rsidP="004F637A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E27D91" w:rsidRPr="00BE0D24" w:rsidRDefault="00E27D91" w:rsidP="004F637A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91A63" w:rsidRPr="00BE0D24" w:rsidRDefault="00791A63" w:rsidP="004F637A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2. </w:t>
      </w:r>
      <w:r w:rsidR="00F0399B" w:rsidRPr="00BE0D24">
        <w:rPr>
          <w:rFonts w:ascii="Times New Roman" w:hAnsi="Times New Roman" w:cs="Times New Roman"/>
        </w:rPr>
        <w:t>Содержание проекта.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708"/>
        <w:gridCol w:w="1134"/>
        <w:gridCol w:w="2694"/>
        <w:gridCol w:w="1842"/>
      </w:tblGrid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1D20" w:rsidRPr="00BE0D24" w:rsidRDefault="00F90DE1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Образовательные п</w:t>
            </w:r>
            <w:r w:rsidR="00F31D20" w:rsidRPr="00BE0D24">
              <w:rPr>
                <w:rFonts w:ascii="Times New Roman" w:hAnsi="Times New Roman" w:cs="Times New Roman"/>
              </w:rPr>
              <w:t>роект</w:t>
            </w:r>
            <w:r w:rsidRPr="00BE0D24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Срок реализации (</w:t>
            </w:r>
            <w:proofErr w:type="gramStart"/>
            <w:r w:rsidRPr="00BE0D24">
              <w:rPr>
                <w:rFonts w:ascii="Times New Roman" w:hAnsi="Times New Roman" w:cs="Times New Roman"/>
              </w:rPr>
              <w:t>ч</w:t>
            </w:r>
            <w:proofErr w:type="gramEnd"/>
            <w:r w:rsidRPr="00BE0D2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«До Ми </w:t>
            </w:r>
            <w:proofErr w:type="spellStart"/>
            <w:r w:rsidRPr="00BE0D24">
              <w:rPr>
                <w:rFonts w:ascii="Times New Roman" w:hAnsi="Times New Roman" w:cs="Times New Roman"/>
              </w:rPr>
              <w:t>Сольки</w:t>
            </w:r>
            <w:proofErr w:type="spellEnd"/>
            <w:r w:rsidRPr="00BE0D2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музыкальное  произведение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«Бисерные фантазии»</w:t>
            </w:r>
          </w:p>
          <w:p w:rsidR="00F31D20" w:rsidRPr="00BE0D24" w:rsidRDefault="00F31D20" w:rsidP="00F03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бисероплетение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A514C5" w:rsidP="00A514C5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Развитие творческих способностей посредством освоения основ бисерного рукоделия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Персональная работа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«Волшебный ларец»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24">
              <w:rPr>
                <w:rFonts w:ascii="Times New Roman" w:hAnsi="Times New Roman" w:cs="Times New Roman"/>
              </w:rPr>
              <w:t>фелтинг</w:t>
            </w:r>
            <w:proofErr w:type="spellEnd"/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8E686B" w:rsidP="008E686B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Развитие творческих способностей детей средствами декоративно-прикладного искусства</w:t>
            </w:r>
            <w:proofErr w:type="gramStart"/>
            <w:r w:rsidRPr="00BE0D2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E0D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D24">
              <w:rPr>
                <w:rFonts w:ascii="Times New Roman" w:hAnsi="Times New Roman" w:cs="Times New Roman"/>
              </w:rPr>
              <w:t>фелтинга</w:t>
            </w:r>
            <w:proofErr w:type="spellEnd"/>
            <w:r w:rsidRPr="00BE0D24">
              <w:rPr>
                <w:rFonts w:ascii="Times New Roman" w:hAnsi="Times New Roman" w:cs="Times New Roman"/>
              </w:rPr>
              <w:t xml:space="preserve"> и лоскутного дизайна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8E686B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Персональная работа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«Военная слава России»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Историческое моделирование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582E5D" w:rsidP="00582E5D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Приобщение ребенка к культурному и военно-историческому наследию России через историческое моделирование и творческую деятельность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Персональная работа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«Узоры</w:t>
            </w:r>
            <w:r w:rsidR="00F90DE1" w:rsidRPr="00BE0D24">
              <w:rPr>
                <w:rFonts w:ascii="Times New Roman" w:hAnsi="Times New Roman" w:cs="Times New Roman"/>
              </w:rPr>
              <w:t>»</w:t>
            </w:r>
            <w:r w:rsidRPr="00BE0D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24">
              <w:rPr>
                <w:rFonts w:ascii="Times New Roman" w:hAnsi="Times New Roman" w:cs="Times New Roman"/>
              </w:rPr>
              <w:t>Изонить</w:t>
            </w:r>
            <w:proofErr w:type="spellEnd"/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Вязание крючком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Вышивка лентами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Персональная работа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«Лепная сказка»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24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582E5D" w:rsidP="00582E5D">
            <w:pPr>
              <w:rPr>
                <w:rFonts w:ascii="Times New Roman" w:hAnsi="Times New Roman" w:cs="Times New Roman"/>
                <w:b/>
                <w:i/>
              </w:rPr>
            </w:pPr>
            <w:r w:rsidRPr="00BE0D24">
              <w:rPr>
                <w:rFonts w:ascii="Times New Roman" w:hAnsi="Times New Roman" w:cs="Times New Roman"/>
              </w:rPr>
              <w:t xml:space="preserve">Развитие творческих способностей, через освоение </w:t>
            </w:r>
            <w:proofErr w:type="gramStart"/>
            <w:r w:rsidRPr="00BE0D2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E0D24">
              <w:rPr>
                <w:rFonts w:ascii="Times New Roman" w:hAnsi="Times New Roman" w:cs="Times New Roman"/>
              </w:rPr>
              <w:t xml:space="preserve">  различных  видов  лепки.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Коллективная работа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Персональная работа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«Маленький художник»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ИЗО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24">
              <w:rPr>
                <w:rFonts w:ascii="Times New Roman" w:hAnsi="Times New Roman" w:cs="Times New Roman"/>
              </w:rPr>
              <w:t>Скрапбукинг</w:t>
            </w:r>
            <w:proofErr w:type="spellEnd"/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8E686B" w:rsidP="008E686B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Развитие творческих способностей  детей посредством художественно-творческой деятельности и  основ изобразительного искусства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Персональная работа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«Бумажные фантазии»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24">
              <w:rPr>
                <w:rFonts w:ascii="Times New Roman" w:hAnsi="Times New Roman" w:cs="Times New Roman"/>
              </w:rPr>
              <w:t>Квиллинг</w:t>
            </w:r>
            <w:proofErr w:type="spellEnd"/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582E5D" w:rsidP="00582E5D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eastAsia="Times New Roman" w:hAnsi="Times New Roman" w:cs="Times New Roman"/>
              </w:rPr>
              <w:t xml:space="preserve">Развитие творческих способностей  детей с учётом индивидуальности </w:t>
            </w:r>
            <w:r w:rsidRPr="00BE0D24">
              <w:rPr>
                <w:rFonts w:ascii="Times New Roman" w:eastAsia="Times New Roman" w:hAnsi="Times New Roman" w:cs="Times New Roman"/>
              </w:rPr>
              <w:lastRenderedPageBreak/>
              <w:t>каждого ребёнка посредством занятий бумажной пластикой.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lastRenderedPageBreak/>
              <w:t>Персональная работа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«Первые шаги»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8E686B" w:rsidP="008E686B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  <w:color w:val="000000"/>
              </w:rPr>
              <w:t>Реализация двигательной активности первоклассников в условиях их адаптации к учебной деятельности через занятия ритмической гимнастикой.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Спортивный танец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F90DE1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«</w:t>
            </w:r>
            <w:proofErr w:type="spellStart"/>
            <w:r w:rsidRPr="00BE0D24">
              <w:rPr>
                <w:rFonts w:ascii="Times New Roman" w:hAnsi="Times New Roman" w:cs="Times New Roman"/>
              </w:rPr>
              <w:t>Танцеваль</w:t>
            </w:r>
            <w:proofErr w:type="spellEnd"/>
          </w:p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24">
              <w:rPr>
                <w:rFonts w:ascii="Times New Roman" w:hAnsi="Times New Roman" w:cs="Times New Roman"/>
              </w:rPr>
              <w:t>ная</w:t>
            </w:r>
            <w:proofErr w:type="spellEnd"/>
            <w:r w:rsidRPr="00BE0D24">
              <w:rPr>
                <w:rFonts w:ascii="Times New Roman" w:hAnsi="Times New Roman" w:cs="Times New Roman"/>
              </w:rPr>
              <w:t xml:space="preserve"> азбука»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F5324F" w:rsidP="00F5324F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Формирование и</w:t>
            </w:r>
            <w:r w:rsidRPr="00BE0D24">
              <w:rPr>
                <w:rFonts w:ascii="Times New Roman" w:hAnsi="Times New Roman" w:cs="Times New Roman"/>
                <w:b/>
              </w:rPr>
              <w:t xml:space="preserve"> </w:t>
            </w:r>
            <w:r w:rsidRPr="00BE0D24">
              <w:rPr>
                <w:rFonts w:ascii="Times New Roman" w:hAnsi="Times New Roman" w:cs="Times New Roman"/>
              </w:rPr>
              <w:t>развитие основных физических качеств и двигательных способностей детей</w:t>
            </w:r>
            <w:r w:rsidRPr="00BE0D24">
              <w:rPr>
                <w:rFonts w:ascii="Times New Roman" w:eastAsia="Times New Roman" w:hAnsi="Times New Roman" w:cs="Times New Roman"/>
              </w:rPr>
              <w:t xml:space="preserve"> средствами и возможностями хореографии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Танец «Весенняя капель»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Танец «Карамельный бум»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Танец «На лесной полянке»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«Калитка к творчеству»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A514C5" w:rsidP="00A514C5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Развитие творческих способностей учащихся средствами театральной педагогики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</w:p>
          <w:p w:rsidR="00F31D20" w:rsidRPr="00BE0D24" w:rsidRDefault="00F31D20" w:rsidP="00A51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Инсценировка «А что у вас?»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Кукольный спектакль «Катя и лиса»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Инсценировка «Цирк»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</w:tcPr>
          <w:p w:rsidR="00F31D20" w:rsidRPr="00BE0D24" w:rsidRDefault="00F31D20" w:rsidP="00F90DE1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«Английский язык – дорога в успешное будущее» </w:t>
            </w:r>
          </w:p>
        </w:tc>
        <w:tc>
          <w:tcPr>
            <w:tcW w:w="141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языкознание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F5324F" w:rsidP="00F5324F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Создание условий для развития речи  ребенка и формирования его коммуникативных и социальных навыков через игровую и проектную деятельность посредством английского языка.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Инсценировка 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F31D20" w:rsidRPr="00BE0D24" w:rsidTr="008E686B">
        <w:tc>
          <w:tcPr>
            <w:tcW w:w="5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7" w:type="dxa"/>
          </w:tcPr>
          <w:p w:rsidR="00F31D20" w:rsidRPr="00BE0D24" w:rsidRDefault="00F90DE1" w:rsidP="00F90DE1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«Семицветик</w:t>
            </w:r>
            <w:r w:rsidR="00F31D20" w:rsidRPr="00BE0D2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8" w:type="dxa"/>
          </w:tcPr>
          <w:p w:rsidR="00E27D91" w:rsidRPr="00BE0D24" w:rsidRDefault="00E27D91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Опытно-</w:t>
            </w:r>
            <w:proofErr w:type="spellStart"/>
            <w:r w:rsidRPr="00BE0D24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F31D20" w:rsidRPr="00BE0D24" w:rsidRDefault="00F31D20" w:rsidP="007B3D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24">
              <w:rPr>
                <w:rFonts w:ascii="Times New Roman" w:hAnsi="Times New Roman" w:cs="Times New Roman"/>
              </w:rPr>
              <w:t>тельская</w:t>
            </w:r>
            <w:proofErr w:type="spellEnd"/>
            <w:r w:rsidRPr="00BE0D24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708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3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1D20" w:rsidRPr="00BE0D24" w:rsidRDefault="00A514C5" w:rsidP="00A514C5">
            <w:pPr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  <w:color w:val="000000"/>
              </w:rPr>
              <w:t xml:space="preserve">Развитие у </w:t>
            </w:r>
            <w:proofErr w:type="gramStart"/>
            <w:r w:rsidRPr="00BE0D24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BE0D24">
              <w:rPr>
                <w:rFonts w:ascii="Times New Roman" w:hAnsi="Times New Roman" w:cs="Times New Roman"/>
                <w:color w:val="000000"/>
              </w:rPr>
              <w:t xml:space="preserve"> способности самовыражения средствами «Живого уголка» и приемами арт-терапии.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D20" w:rsidRPr="00BE0D24" w:rsidRDefault="00F31D20" w:rsidP="00A06EEC">
            <w:pPr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Коллективная исследовательская работа</w:t>
            </w:r>
          </w:p>
        </w:tc>
      </w:tr>
    </w:tbl>
    <w:p w:rsidR="00791A63" w:rsidRPr="00BE0D24" w:rsidRDefault="00791A63" w:rsidP="004F637A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91A63" w:rsidRPr="00BE0D24" w:rsidRDefault="00791A63" w:rsidP="004F637A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4F637A" w:rsidRPr="00BE0D24" w:rsidRDefault="001348E2" w:rsidP="004F637A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040A8" w:rsidRPr="00BE0D24">
        <w:rPr>
          <w:rFonts w:ascii="Times New Roman" w:hAnsi="Times New Roman" w:cs="Times New Roman"/>
        </w:rPr>
        <w:t xml:space="preserve"> </w:t>
      </w:r>
      <w:r w:rsidR="004F637A" w:rsidRPr="00BE0D24">
        <w:rPr>
          <w:rFonts w:ascii="Times New Roman" w:hAnsi="Times New Roman" w:cs="Times New Roman"/>
        </w:rPr>
        <w:t xml:space="preserve"> Методическое сопровождение проекта.</w:t>
      </w:r>
    </w:p>
    <w:p w:rsidR="004F637A" w:rsidRPr="00BE0D24" w:rsidRDefault="00EB08B7" w:rsidP="004F63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 </w:t>
      </w:r>
      <w:r w:rsidR="004F637A" w:rsidRPr="00BE0D24">
        <w:rPr>
          <w:rFonts w:ascii="Times New Roman" w:hAnsi="Times New Roman" w:cs="Times New Roman"/>
        </w:rPr>
        <w:t>Решение поставленных  задач требует от педагогов, реализующих единичные проекты, профессиональной мобильности, готовности к непрерывному повышению квалификации, самообразованию.</w:t>
      </w:r>
    </w:p>
    <w:p w:rsidR="004F637A" w:rsidRPr="00BE0D24" w:rsidRDefault="004F637A" w:rsidP="004F637A">
      <w:pPr>
        <w:pStyle w:val="a5"/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>Методическое сопровождение проекта подразумевает совершенствование методической грамотности педагогов дополнительного образования, включенных в проект, по направлению внеурочной деятельности ФГОС. Основные направления методического сопровождения</w:t>
      </w:r>
    </w:p>
    <w:p w:rsidR="004F637A" w:rsidRPr="00BE0D24" w:rsidRDefault="004F637A" w:rsidP="004F637A">
      <w:pPr>
        <w:pStyle w:val="a5"/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>- диагностика профессиональных затруднений и консультационная работа</w:t>
      </w:r>
    </w:p>
    <w:p w:rsidR="004F637A" w:rsidRPr="00BE0D24" w:rsidRDefault="004F637A" w:rsidP="004F637A">
      <w:pPr>
        <w:pStyle w:val="a5"/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>-методическая помощь в разработке единичного педагогического проекта, а также методических, дидактических материалов</w:t>
      </w:r>
    </w:p>
    <w:p w:rsidR="004F637A" w:rsidRPr="00BE0D24" w:rsidRDefault="004F637A" w:rsidP="004F637A">
      <w:pPr>
        <w:pStyle w:val="a5"/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 xml:space="preserve">- работа методического объединения ПДО, </w:t>
      </w:r>
      <w:proofErr w:type="gramStart"/>
      <w:r w:rsidRPr="00BE0D24">
        <w:rPr>
          <w:rFonts w:ascii="Times New Roman" w:hAnsi="Times New Roman"/>
        </w:rPr>
        <w:t>реализующих</w:t>
      </w:r>
      <w:proofErr w:type="gramEnd"/>
      <w:r w:rsidRPr="00BE0D24">
        <w:rPr>
          <w:rFonts w:ascii="Times New Roman" w:hAnsi="Times New Roman"/>
        </w:rPr>
        <w:t xml:space="preserve"> ФГОС</w:t>
      </w:r>
    </w:p>
    <w:p w:rsidR="004F637A" w:rsidRPr="00BE0D24" w:rsidRDefault="004F637A" w:rsidP="00E56324">
      <w:pPr>
        <w:pStyle w:val="a5"/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 xml:space="preserve">- распространение положительного опыта педагогов по данному направлению работы. </w:t>
      </w:r>
    </w:p>
    <w:p w:rsidR="003040A8" w:rsidRPr="00BE0D24" w:rsidRDefault="003040A8" w:rsidP="00A4421A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Психологическое сопровождение проекта.</w:t>
      </w:r>
    </w:p>
    <w:p w:rsidR="004F637A" w:rsidRPr="00BE0D24" w:rsidRDefault="003040A8" w:rsidP="00304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lastRenderedPageBreak/>
        <w:t xml:space="preserve">     </w:t>
      </w:r>
      <w:r w:rsidR="004F637A" w:rsidRPr="00BE0D24">
        <w:rPr>
          <w:rFonts w:ascii="Times New Roman" w:hAnsi="Times New Roman" w:cs="Times New Roman"/>
        </w:rPr>
        <w:t>Психологическое сопровождение проекта осуществляется по отдельной п</w:t>
      </w:r>
      <w:r w:rsidR="00484A2D" w:rsidRPr="00BE0D24">
        <w:rPr>
          <w:rFonts w:ascii="Times New Roman" w:hAnsi="Times New Roman" w:cs="Times New Roman"/>
        </w:rPr>
        <w:t xml:space="preserve">рограмме педагогом-психологом, </w:t>
      </w:r>
      <w:r w:rsidR="004F637A" w:rsidRPr="00BE0D24">
        <w:rPr>
          <w:rFonts w:ascii="Times New Roman" w:hAnsi="Times New Roman" w:cs="Times New Roman"/>
        </w:rPr>
        <w:t>включает в себя взаимодействие педагога-психолога,  педагогов ДО, обучающихся, родителей и подразумевает следующие направления работы:</w:t>
      </w:r>
    </w:p>
    <w:p w:rsidR="00484A2D" w:rsidRPr="00BE0D24" w:rsidRDefault="007E52E3" w:rsidP="007E52E3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д</w:t>
      </w:r>
      <w:r w:rsidR="00484A2D" w:rsidRPr="00BE0D24">
        <w:rPr>
          <w:rFonts w:ascii="Times New Roman" w:hAnsi="Times New Roman" w:cs="Times New Roman"/>
        </w:rPr>
        <w:t>иагностическая работа</w:t>
      </w:r>
    </w:p>
    <w:p w:rsidR="004F637A" w:rsidRPr="00BE0D24" w:rsidRDefault="007E52E3" w:rsidP="007E52E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п</w:t>
      </w:r>
      <w:r w:rsidR="004F637A" w:rsidRPr="00BE0D24">
        <w:rPr>
          <w:rFonts w:ascii="Times New Roman" w:hAnsi="Times New Roman" w:cs="Times New Roman"/>
        </w:rPr>
        <w:t xml:space="preserve">сихопрофилактическая работа  </w:t>
      </w:r>
    </w:p>
    <w:p w:rsidR="004F637A" w:rsidRPr="00BE0D24" w:rsidRDefault="007E52E3" w:rsidP="007E52E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п</w:t>
      </w:r>
      <w:r w:rsidR="004F637A" w:rsidRPr="00BE0D24">
        <w:rPr>
          <w:rFonts w:ascii="Times New Roman" w:hAnsi="Times New Roman" w:cs="Times New Roman"/>
        </w:rPr>
        <w:t xml:space="preserve">сихологическое консультирование </w:t>
      </w:r>
    </w:p>
    <w:p w:rsidR="004F637A" w:rsidRPr="00BE0D24" w:rsidRDefault="007E52E3" w:rsidP="007E52E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п</w:t>
      </w:r>
      <w:r w:rsidR="004F637A" w:rsidRPr="00BE0D24">
        <w:rPr>
          <w:rFonts w:ascii="Times New Roman" w:hAnsi="Times New Roman" w:cs="Times New Roman"/>
        </w:rPr>
        <w:t>сихологическое просвещение.</w:t>
      </w:r>
    </w:p>
    <w:p w:rsidR="004F637A" w:rsidRPr="00BE0D24" w:rsidRDefault="004F637A" w:rsidP="004F637A">
      <w:pPr>
        <w:pStyle w:val="a3"/>
        <w:tabs>
          <w:tab w:val="num" w:pos="0"/>
        </w:tabs>
        <w:spacing w:line="240" w:lineRule="auto"/>
        <w:ind w:hanging="720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</w:t>
      </w:r>
    </w:p>
    <w:p w:rsidR="004F637A" w:rsidRPr="00BE0D24" w:rsidRDefault="004F637A" w:rsidP="000C2AEC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Организационные особенности образовательного процесса.</w:t>
      </w:r>
    </w:p>
    <w:p w:rsidR="0015689F" w:rsidRPr="00BE0D24" w:rsidRDefault="0015689F" w:rsidP="004F63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 </w:t>
      </w:r>
      <w:r w:rsidR="004F637A" w:rsidRPr="00BE0D24">
        <w:rPr>
          <w:rFonts w:ascii="Times New Roman" w:hAnsi="Times New Roman" w:cs="Times New Roman"/>
        </w:rPr>
        <w:t xml:space="preserve">Одной из отличительных особенностей организации образовательного процесса является принцип «вертушки» для 1-х классов, что  дает  возможность ребенку более комфортной адаптации, попробовать свои силы в различных видах деятельности, определиться с выбором интересов для дальнейшего  осознанного обучения. </w:t>
      </w:r>
    </w:p>
    <w:p w:rsidR="0015689F" w:rsidRPr="00BE0D24" w:rsidRDefault="0015689F" w:rsidP="004F63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 Каждый обучающийся  1 класса в течение учебного года задействован в 4 краткосрочных образовательных проектах по направлениям: хореография,  вокал, основы изобразительной деятельности, лепка.</w:t>
      </w:r>
    </w:p>
    <w:p w:rsidR="004F637A" w:rsidRPr="00BE0D24" w:rsidRDefault="0015689F" w:rsidP="004F63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  </w:t>
      </w:r>
      <w:r w:rsidR="004F637A" w:rsidRPr="00BE0D24">
        <w:rPr>
          <w:rFonts w:ascii="Times New Roman" w:hAnsi="Times New Roman" w:cs="Times New Roman"/>
        </w:rPr>
        <w:t>Сложившаяся организационная система  способствует: свободному выбору ребёнком видов и сфер деятельности, возможности свободного самоопределения и самореализации ребёнка, ориентации на личностные интересы, потребности, способности ребёнка, реализации практико-</w:t>
      </w:r>
      <w:proofErr w:type="spellStart"/>
      <w:r w:rsidR="004F637A" w:rsidRPr="00BE0D24">
        <w:rPr>
          <w:rFonts w:ascii="Times New Roman" w:hAnsi="Times New Roman" w:cs="Times New Roman"/>
        </w:rPr>
        <w:t>деятельностного</w:t>
      </w:r>
      <w:proofErr w:type="spellEnd"/>
      <w:r w:rsidR="004F637A" w:rsidRPr="00BE0D24">
        <w:rPr>
          <w:rFonts w:ascii="Times New Roman" w:hAnsi="Times New Roman" w:cs="Times New Roman"/>
        </w:rPr>
        <w:t xml:space="preserve"> подхода образовательного процесса.</w:t>
      </w:r>
    </w:p>
    <w:p w:rsidR="004F637A" w:rsidRPr="00BE0D24" w:rsidRDefault="004F637A" w:rsidP="004F637A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4F637A" w:rsidRPr="00BE0D24" w:rsidRDefault="00A4421A" w:rsidP="00A4421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2.7.</w:t>
      </w:r>
      <w:r w:rsidR="003040A8" w:rsidRPr="00BE0D24">
        <w:rPr>
          <w:rFonts w:ascii="Times New Roman" w:hAnsi="Times New Roman" w:cs="Times New Roman"/>
        </w:rPr>
        <w:t xml:space="preserve"> </w:t>
      </w:r>
      <w:r w:rsidR="004F637A" w:rsidRPr="00BE0D24">
        <w:rPr>
          <w:rFonts w:ascii="Times New Roman" w:hAnsi="Times New Roman" w:cs="Times New Roman"/>
        </w:rPr>
        <w:t>Управление реализацией проекта, исполнители, распределение обязанностей.</w:t>
      </w:r>
    </w:p>
    <w:p w:rsidR="004F637A" w:rsidRPr="00BE0D24" w:rsidRDefault="003040A8" w:rsidP="003040A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 </w:t>
      </w:r>
      <w:r w:rsidR="004F637A" w:rsidRPr="00BE0D24">
        <w:rPr>
          <w:rFonts w:ascii="Times New Roman" w:hAnsi="Times New Roman" w:cs="Times New Roman"/>
        </w:rPr>
        <w:t xml:space="preserve">Опыт реализации программы с 2011 года показал, что выбранная модель организации образовательного процесса позволяет учитывать потребности, возможности и уровень освоения материала разными детьми, очевидны преимущества и для детей с особыми индивидуальными запросами. Именно поэтому матричная  модель проекта требует гибкой, мобильной системы управления на уровне каждого образовательного учреждения  - участника проекта, наличия единого информационного и правового поля, высокого уровня координации и взаимодействия всех участников образовательного процесса. </w:t>
      </w:r>
    </w:p>
    <w:p w:rsidR="008B0E6A" w:rsidRPr="00BE0D24" w:rsidRDefault="008B0E6A" w:rsidP="003040A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835"/>
        <w:gridCol w:w="2693"/>
      </w:tblGrid>
      <w:tr w:rsidR="000C2AEC" w:rsidRPr="00BE0D24" w:rsidTr="000C2AEC">
        <w:tc>
          <w:tcPr>
            <w:tcW w:w="4111" w:type="dxa"/>
          </w:tcPr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0D24">
              <w:rPr>
                <w:rFonts w:ascii="Times New Roman" w:hAnsi="Times New Roman" w:cs="Times New Roman"/>
                <w:b/>
              </w:rPr>
              <w:t>Должностные обязанности по реализации проекта проекту</w:t>
            </w:r>
          </w:p>
        </w:tc>
        <w:tc>
          <w:tcPr>
            <w:tcW w:w="2835" w:type="dxa"/>
          </w:tcPr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0D2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3" w:type="dxa"/>
          </w:tcPr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0D24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0C2AEC" w:rsidRPr="00BE0D24" w:rsidTr="000C2AEC">
        <w:tc>
          <w:tcPr>
            <w:tcW w:w="4111" w:type="dxa"/>
          </w:tcPr>
          <w:p w:rsidR="000C2AEC" w:rsidRPr="00BE0D24" w:rsidRDefault="000C2AEC" w:rsidP="004F63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835" w:type="dxa"/>
          </w:tcPr>
          <w:p w:rsidR="000C2AEC" w:rsidRPr="00BE0D24" w:rsidRDefault="000C2AEC" w:rsidP="004F63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E0D24">
              <w:rPr>
                <w:rFonts w:ascii="Times New Roman" w:hAnsi="Times New Roman" w:cs="Times New Roman"/>
              </w:rPr>
              <w:t>Зам</w:t>
            </w:r>
            <w:proofErr w:type="gramStart"/>
            <w:r w:rsidRPr="00BE0D24">
              <w:rPr>
                <w:rFonts w:ascii="Times New Roman" w:hAnsi="Times New Roman" w:cs="Times New Roman"/>
              </w:rPr>
              <w:t>.д</w:t>
            </w:r>
            <w:proofErr w:type="gramEnd"/>
            <w:r w:rsidRPr="00BE0D24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BE0D24">
              <w:rPr>
                <w:rFonts w:ascii="Times New Roman" w:hAnsi="Times New Roman" w:cs="Times New Roman"/>
              </w:rPr>
              <w:t xml:space="preserve"> по УМР</w:t>
            </w:r>
          </w:p>
        </w:tc>
        <w:tc>
          <w:tcPr>
            <w:tcW w:w="2693" w:type="dxa"/>
          </w:tcPr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ЦРТДиЮ</w:t>
            </w:r>
          </w:p>
        </w:tc>
      </w:tr>
      <w:tr w:rsidR="000C2AEC" w:rsidRPr="00BE0D24" w:rsidTr="000C2AEC">
        <w:tc>
          <w:tcPr>
            <w:tcW w:w="4111" w:type="dxa"/>
          </w:tcPr>
          <w:p w:rsidR="000C2AEC" w:rsidRPr="00BE0D24" w:rsidRDefault="000C2AEC" w:rsidP="004F63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Координатор проекта на базе ИТЛ№24</w:t>
            </w:r>
          </w:p>
        </w:tc>
        <w:tc>
          <w:tcPr>
            <w:tcW w:w="2835" w:type="dxa"/>
          </w:tcPr>
          <w:p w:rsidR="000C2AEC" w:rsidRPr="00BE0D24" w:rsidRDefault="000C2AEC" w:rsidP="004F63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E0D24">
              <w:rPr>
                <w:rFonts w:ascii="Times New Roman" w:hAnsi="Times New Roman" w:cs="Times New Roman"/>
              </w:rPr>
              <w:t>Зам</w:t>
            </w:r>
            <w:proofErr w:type="gramStart"/>
            <w:r w:rsidRPr="00BE0D24">
              <w:rPr>
                <w:rFonts w:ascii="Times New Roman" w:hAnsi="Times New Roman" w:cs="Times New Roman"/>
              </w:rPr>
              <w:t>.д</w:t>
            </w:r>
            <w:proofErr w:type="gramEnd"/>
            <w:r w:rsidRPr="00BE0D24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BE0D2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ИТЛ №24</w:t>
            </w:r>
          </w:p>
        </w:tc>
      </w:tr>
      <w:tr w:rsidR="000C2AEC" w:rsidRPr="00BE0D24" w:rsidTr="000C2AEC">
        <w:tc>
          <w:tcPr>
            <w:tcW w:w="4111" w:type="dxa"/>
          </w:tcPr>
          <w:p w:rsidR="000C2AEC" w:rsidRPr="00BE0D24" w:rsidRDefault="000C2AEC" w:rsidP="004F63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Психологическое  сопровождение</w:t>
            </w:r>
          </w:p>
        </w:tc>
        <w:tc>
          <w:tcPr>
            <w:tcW w:w="2835" w:type="dxa"/>
          </w:tcPr>
          <w:p w:rsidR="000C2AEC" w:rsidRPr="00BE0D24" w:rsidRDefault="000C2AEC" w:rsidP="004F63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 xml:space="preserve">Педагог–психолог </w:t>
            </w:r>
          </w:p>
        </w:tc>
        <w:tc>
          <w:tcPr>
            <w:tcW w:w="2693" w:type="dxa"/>
          </w:tcPr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ЦРТДиЮ</w:t>
            </w:r>
          </w:p>
        </w:tc>
      </w:tr>
      <w:tr w:rsidR="000C2AEC" w:rsidRPr="00BE0D24" w:rsidTr="000C2AEC">
        <w:tc>
          <w:tcPr>
            <w:tcW w:w="4111" w:type="dxa"/>
          </w:tcPr>
          <w:p w:rsidR="000C2AEC" w:rsidRPr="00BE0D24" w:rsidRDefault="000C2AEC" w:rsidP="004F63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Методическое сопровождение</w:t>
            </w:r>
          </w:p>
        </w:tc>
        <w:tc>
          <w:tcPr>
            <w:tcW w:w="2835" w:type="dxa"/>
          </w:tcPr>
          <w:p w:rsidR="000C2AEC" w:rsidRPr="00BE0D24" w:rsidRDefault="000C2AEC" w:rsidP="004F63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Зам. директора по УМР, методист</w:t>
            </w:r>
          </w:p>
        </w:tc>
        <w:tc>
          <w:tcPr>
            <w:tcW w:w="2693" w:type="dxa"/>
          </w:tcPr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ЦРТДиЮ</w:t>
            </w:r>
          </w:p>
        </w:tc>
      </w:tr>
      <w:tr w:rsidR="000C2AEC" w:rsidRPr="00BE0D24" w:rsidTr="000C2AEC">
        <w:trPr>
          <w:trHeight w:val="862"/>
        </w:trPr>
        <w:tc>
          <w:tcPr>
            <w:tcW w:w="4111" w:type="dxa"/>
          </w:tcPr>
          <w:p w:rsidR="000C2AEC" w:rsidRPr="00BE0D24" w:rsidRDefault="000C2AEC" w:rsidP="00265BB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0D24">
              <w:rPr>
                <w:rFonts w:ascii="Times New Roman" w:hAnsi="Times New Roman" w:cs="Times New Roman"/>
              </w:rPr>
              <w:t>Руководители единичных образовательных проектов</w:t>
            </w:r>
            <w:r w:rsidRPr="00BE0D24">
              <w:rPr>
                <w:rFonts w:ascii="Times New Roman" w:eastAsia="Calibri" w:hAnsi="Times New Roman" w:cs="Times New Roman"/>
              </w:rPr>
              <w:t xml:space="preserve"> внеурочной деятельности</w:t>
            </w:r>
          </w:p>
        </w:tc>
        <w:tc>
          <w:tcPr>
            <w:tcW w:w="2835" w:type="dxa"/>
          </w:tcPr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0D24">
              <w:rPr>
                <w:rFonts w:ascii="Times New Roman" w:hAnsi="Times New Roman" w:cs="Times New Roman"/>
              </w:rPr>
              <w:t>ЦРТДиЮ</w:t>
            </w:r>
          </w:p>
          <w:p w:rsidR="000C2AEC" w:rsidRPr="00BE0D24" w:rsidRDefault="000C2AEC" w:rsidP="004F637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37A" w:rsidRPr="00BE0D24" w:rsidRDefault="004F637A" w:rsidP="004F6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1DE7" w:rsidRPr="00BE0D24" w:rsidRDefault="00210A1E" w:rsidP="00C81D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</w:t>
      </w:r>
      <w:r w:rsidR="00335518" w:rsidRPr="00BE0D24">
        <w:rPr>
          <w:rFonts w:ascii="Times New Roman" w:hAnsi="Times New Roman" w:cs="Times New Roman"/>
        </w:rPr>
        <w:t xml:space="preserve">     </w:t>
      </w:r>
      <w:r w:rsidRPr="00BE0D24">
        <w:rPr>
          <w:rFonts w:ascii="Times New Roman" w:hAnsi="Times New Roman" w:cs="Times New Roman"/>
        </w:rPr>
        <w:t>В процессе  работы</w:t>
      </w:r>
      <w:r w:rsidR="00C81DE7" w:rsidRPr="00BE0D24">
        <w:rPr>
          <w:rFonts w:ascii="Times New Roman" w:hAnsi="Times New Roman" w:cs="Times New Roman"/>
        </w:rPr>
        <w:t xml:space="preserve"> по реализации комплексного</w:t>
      </w:r>
      <w:r w:rsidRPr="00BE0D24">
        <w:rPr>
          <w:rFonts w:ascii="Times New Roman" w:hAnsi="Times New Roman" w:cs="Times New Roman"/>
        </w:rPr>
        <w:t xml:space="preserve"> </w:t>
      </w:r>
      <w:r w:rsidR="00C81DE7" w:rsidRPr="00BE0D24">
        <w:rPr>
          <w:rFonts w:ascii="Times New Roman" w:hAnsi="Times New Roman" w:cs="Times New Roman"/>
        </w:rPr>
        <w:t xml:space="preserve">матричного проекта «Территория эффективного взаимодействия» </w:t>
      </w:r>
      <w:r w:rsidRPr="00BE0D24">
        <w:rPr>
          <w:rFonts w:ascii="Times New Roman" w:hAnsi="Times New Roman" w:cs="Times New Roman"/>
        </w:rPr>
        <w:t>были получены следующие результаты:</w:t>
      </w:r>
    </w:p>
    <w:p w:rsidR="00723F7A" w:rsidRPr="00BE0D24" w:rsidRDefault="002D7173" w:rsidP="00C81D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создание </w:t>
      </w:r>
      <w:r w:rsidRPr="00BE0D24">
        <w:rPr>
          <w:rFonts w:ascii="Times New Roman" w:hAnsi="Times New Roman" w:cs="Times New Roman"/>
          <w:bCs/>
        </w:rPr>
        <w:t xml:space="preserve">общего программно-методического пространства </w:t>
      </w:r>
      <w:r w:rsidRPr="00BE0D24">
        <w:rPr>
          <w:rFonts w:ascii="Times New Roman" w:hAnsi="Times New Roman" w:cs="Times New Roman"/>
        </w:rPr>
        <w:t>внеурочной деятельности и дополнительного образования детей</w:t>
      </w:r>
      <w:r w:rsidR="00900EA3" w:rsidRPr="00BE0D24">
        <w:rPr>
          <w:rFonts w:ascii="Times New Roman" w:hAnsi="Times New Roman" w:cs="Times New Roman"/>
        </w:rPr>
        <w:t xml:space="preserve"> (электронный банк образовательных проектов по внеурочной деятельности  по 13 направлениям</w:t>
      </w:r>
      <w:proofErr w:type="gramStart"/>
      <w:r w:rsidR="00900EA3" w:rsidRPr="00BE0D24">
        <w:rPr>
          <w:rFonts w:ascii="Times New Roman" w:hAnsi="Times New Roman" w:cs="Times New Roman"/>
        </w:rPr>
        <w:t xml:space="preserve"> )</w:t>
      </w:r>
      <w:proofErr w:type="gramEnd"/>
    </w:p>
    <w:p w:rsidR="00723F7A" w:rsidRPr="00BE0D24" w:rsidRDefault="002D7173" w:rsidP="00C81D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осуществление перехода от управления образовательными учреждениями к </w:t>
      </w:r>
      <w:r w:rsidRPr="00BE0D24">
        <w:rPr>
          <w:rFonts w:ascii="Times New Roman" w:hAnsi="Times New Roman" w:cs="Times New Roman"/>
          <w:bCs/>
        </w:rPr>
        <w:t>управлению образовательными про</w:t>
      </w:r>
      <w:r w:rsidR="00335518" w:rsidRPr="00BE0D24">
        <w:rPr>
          <w:rFonts w:ascii="Times New Roman" w:hAnsi="Times New Roman" w:cs="Times New Roman"/>
          <w:bCs/>
        </w:rPr>
        <w:t>ект</w:t>
      </w:r>
      <w:r w:rsidRPr="00BE0D24">
        <w:rPr>
          <w:rFonts w:ascii="Times New Roman" w:hAnsi="Times New Roman" w:cs="Times New Roman"/>
          <w:bCs/>
        </w:rPr>
        <w:t>ами</w:t>
      </w:r>
    </w:p>
    <w:p w:rsidR="007B3889" w:rsidRPr="00BE0D24" w:rsidRDefault="00335518" w:rsidP="00C81D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эффективное </w:t>
      </w:r>
      <w:r w:rsidR="002D7173" w:rsidRPr="00BE0D24">
        <w:rPr>
          <w:rFonts w:ascii="Times New Roman" w:hAnsi="Times New Roman" w:cs="Times New Roman"/>
        </w:rPr>
        <w:t xml:space="preserve">использование </w:t>
      </w:r>
      <w:r w:rsidR="002D7173" w:rsidRPr="00BE0D24">
        <w:rPr>
          <w:rFonts w:ascii="Times New Roman" w:hAnsi="Times New Roman" w:cs="Times New Roman"/>
          <w:bCs/>
        </w:rPr>
        <w:t>возможностей  М</w:t>
      </w:r>
      <w:r w:rsidR="00611A22" w:rsidRPr="00BE0D24">
        <w:rPr>
          <w:rFonts w:ascii="Times New Roman" w:hAnsi="Times New Roman" w:cs="Times New Roman"/>
          <w:bCs/>
        </w:rPr>
        <w:t>Б</w:t>
      </w:r>
      <w:r w:rsidR="005B0C67">
        <w:rPr>
          <w:rFonts w:ascii="Times New Roman" w:hAnsi="Times New Roman" w:cs="Times New Roman"/>
          <w:bCs/>
        </w:rPr>
        <w:t xml:space="preserve">У </w:t>
      </w:r>
      <w:proofErr w:type="gramStart"/>
      <w:r w:rsidR="005B0C67">
        <w:rPr>
          <w:rFonts w:ascii="Times New Roman" w:hAnsi="Times New Roman" w:cs="Times New Roman"/>
          <w:bCs/>
        </w:rPr>
        <w:t>ДО</w:t>
      </w:r>
      <w:proofErr w:type="gramEnd"/>
      <w:r w:rsidR="00611A22" w:rsidRPr="00BE0D24">
        <w:rPr>
          <w:rFonts w:ascii="Times New Roman" w:hAnsi="Times New Roman" w:cs="Times New Roman"/>
        </w:rPr>
        <w:t xml:space="preserve"> (кадровых, материально-технических и пр.)</w:t>
      </w:r>
    </w:p>
    <w:p w:rsidR="00210A1E" w:rsidRPr="00BE0D24" w:rsidRDefault="00210A1E" w:rsidP="00210A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CE6" w:rsidRPr="00BE0D24" w:rsidRDefault="00335518" w:rsidP="00210A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  <w:b/>
        </w:rPr>
        <w:t>О</w:t>
      </w:r>
      <w:r w:rsidR="00185CE6" w:rsidRPr="00BE0D24">
        <w:rPr>
          <w:rFonts w:ascii="Times New Roman" w:hAnsi="Times New Roman" w:cs="Times New Roman"/>
          <w:b/>
        </w:rPr>
        <w:t>бразовательные результаты</w:t>
      </w:r>
      <w:r w:rsidR="00185CE6" w:rsidRPr="00BE0D24">
        <w:rPr>
          <w:rFonts w:ascii="Times New Roman" w:hAnsi="Times New Roman" w:cs="Times New Roman"/>
        </w:rPr>
        <w:t xml:space="preserve"> внеурочной деятельности при реализации проекта </w:t>
      </w:r>
      <w:r w:rsidR="0067574B" w:rsidRPr="00BE0D24">
        <w:rPr>
          <w:rFonts w:ascii="Times New Roman" w:hAnsi="Times New Roman" w:cs="Times New Roman"/>
        </w:rPr>
        <w:t xml:space="preserve">содержательного компонента  </w:t>
      </w:r>
      <w:r w:rsidR="00185CE6" w:rsidRPr="00BE0D24">
        <w:rPr>
          <w:rFonts w:ascii="Times New Roman" w:hAnsi="Times New Roman" w:cs="Times New Roman"/>
        </w:rPr>
        <w:t>соответств</w:t>
      </w:r>
      <w:r w:rsidRPr="00BE0D24">
        <w:rPr>
          <w:rFonts w:ascii="Times New Roman" w:hAnsi="Times New Roman" w:cs="Times New Roman"/>
        </w:rPr>
        <w:t>уют</w:t>
      </w:r>
      <w:r w:rsidR="00185CE6" w:rsidRPr="00BE0D24">
        <w:rPr>
          <w:rFonts w:ascii="Times New Roman" w:hAnsi="Times New Roman" w:cs="Times New Roman"/>
        </w:rPr>
        <w:t xml:space="preserve"> трем уровням результатов, содержащимся в требованиях ФГОС НОО.</w:t>
      </w:r>
    </w:p>
    <w:p w:rsidR="00EA7ADE" w:rsidRPr="00BE0D24" w:rsidRDefault="00EA7ADE" w:rsidP="0033551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  <w:bCs/>
        </w:rPr>
        <w:lastRenderedPageBreak/>
        <w:t>Первый уровень результатов</w:t>
      </w:r>
      <w:r w:rsidRPr="00BE0D24">
        <w:rPr>
          <w:rFonts w:ascii="Times New Roman" w:hAnsi="Times New Roman" w:cs="Times New Roman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обучающегося с новым взрослым (педагогом дополнительного образования) как значимым для него носителем социального знания и повседневного опыта.</w:t>
      </w:r>
    </w:p>
    <w:p w:rsidR="00EA7ADE" w:rsidRPr="00BE0D24" w:rsidRDefault="00EA7ADE" w:rsidP="0033551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0D24">
        <w:rPr>
          <w:rFonts w:ascii="Times New Roman" w:hAnsi="Times New Roman" w:cs="Times New Roman"/>
          <w:bCs/>
        </w:rPr>
        <w:t>Второй уровень результатов</w:t>
      </w:r>
      <w:r w:rsidRPr="00BE0D24">
        <w:rPr>
          <w:rFonts w:ascii="Times New Roman" w:hAnsi="Times New Roman" w:cs="Times New Roman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BE0D24">
        <w:rPr>
          <w:rFonts w:ascii="Times New Roman" w:hAnsi="Times New Roman" w:cs="Times New Roman"/>
        </w:rPr>
        <w:t xml:space="preserve"> Для достижения данного уровня результатов особое значение имеет равноправное взаимодействие ребенка с другими обучающимися на уровне сформированного нового детского коллектива – творческого объединения, то есть в защищенной, дружественной ему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 (или отвергает). </w:t>
      </w:r>
    </w:p>
    <w:p w:rsidR="00EA7ADE" w:rsidRPr="00BE0D24" w:rsidRDefault="00EA7ADE" w:rsidP="0033551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E0D24">
        <w:rPr>
          <w:rFonts w:ascii="Times New Roman" w:hAnsi="Times New Roman" w:cs="Times New Roman"/>
          <w:bCs/>
        </w:rPr>
        <w:t>Третий уровень результатов</w:t>
      </w:r>
      <w:r w:rsidRPr="00BE0D24">
        <w:rPr>
          <w:rFonts w:ascii="Times New Roman" w:hAnsi="Times New Roman" w:cs="Times New Roman"/>
        </w:rPr>
        <w:t xml:space="preserve"> – получение </w:t>
      </w:r>
      <w:proofErr w:type="gramStart"/>
      <w:r w:rsidRPr="00BE0D24">
        <w:rPr>
          <w:rFonts w:ascii="Times New Roman" w:hAnsi="Times New Roman" w:cs="Times New Roman"/>
        </w:rPr>
        <w:t>обучающимися</w:t>
      </w:r>
      <w:proofErr w:type="gramEnd"/>
      <w:r w:rsidRPr="00BE0D24">
        <w:rPr>
          <w:rFonts w:ascii="Times New Roman" w:hAnsi="Times New Roman" w:cs="Times New Roman"/>
        </w:rPr>
        <w:t xml:space="preserve"> опыта самостоятельного социального действия. Для достижения данного уровня результатов особое значение имеет взаимодействие ребенка с социумом за пределами школы, в открытой общественной среде. Эту возможность в рамках данного проекта дает  публичное представление  результатов деятельности в форме отчетных концертов,  выставок творческих работ и рисунков для родителей, педагогов и других обучающихся.</w:t>
      </w:r>
    </w:p>
    <w:p w:rsidR="00D54F57" w:rsidRPr="00BE0D24" w:rsidRDefault="00D54F57" w:rsidP="00D54F5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  <w:iCs/>
        </w:rPr>
        <w:t>Предполагается, что по окончании обучения обучающиеся:</w:t>
      </w:r>
    </w:p>
    <w:p w:rsidR="00D54F57" w:rsidRPr="005B0C67" w:rsidRDefault="00D54F57" w:rsidP="005B0C67">
      <w:pPr>
        <w:pStyle w:val="a3"/>
        <w:numPr>
          <w:ilvl w:val="0"/>
          <w:numId w:val="31"/>
        </w:numPr>
        <w:spacing w:line="240" w:lineRule="auto"/>
        <w:ind w:left="142" w:firstLine="142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  <w:iCs/>
        </w:rPr>
        <w:t xml:space="preserve">Получат общее эстетическое образование, приобретут </w:t>
      </w:r>
      <w:r w:rsidRPr="005B0C67">
        <w:rPr>
          <w:rFonts w:ascii="Times New Roman" w:hAnsi="Times New Roman" w:cs="Times New Roman"/>
          <w:iCs/>
        </w:rPr>
        <w:t>предусмотренные соответствующими программами знания, умения и навыки в области выбранного ими вида искусства, разовьют свои творческие способности;</w:t>
      </w:r>
    </w:p>
    <w:p w:rsidR="00D54F57" w:rsidRPr="005B0C67" w:rsidRDefault="00D54F57" w:rsidP="005B0C67">
      <w:pPr>
        <w:pStyle w:val="a3"/>
        <w:numPr>
          <w:ilvl w:val="0"/>
          <w:numId w:val="31"/>
        </w:numPr>
        <w:spacing w:line="240" w:lineRule="auto"/>
        <w:ind w:left="142" w:firstLine="142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  <w:iCs/>
        </w:rPr>
        <w:t>Расширят художественный и общекультурный кругозор</w:t>
      </w:r>
      <w:proofErr w:type="gramStart"/>
      <w:r w:rsidR="005B0C67">
        <w:rPr>
          <w:rFonts w:ascii="Times New Roman" w:hAnsi="Times New Roman" w:cs="Times New Roman"/>
          <w:iCs/>
        </w:rPr>
        <w:t xml:space="preserve"> </w:t>
      </w:r>
      <w:r w:rsidRPr="00BE0D24">
        <w:rPr>
          <w:rFonts w:ascii="Times New Roman" w:hAnsi="Times New Roman" w:cs="Times New Roman"/>
          <w:iCs/>
        </w:rPr>
        <w:t>.</w:t>
      </w:r>
      <w:proofErr w:type="gramEnd"/>
      <w:r w:rsidR="005B0C67">
        <w:rPr>
          <w:rFonts w:ascii="Times New Roman" w:hAnsi="Times New Roman" w:cs="Times New Roman"/>
          <w:iCs/>
        </w:rPr>
        <w:t xml:space="preserve"> </w:t>
      </w:r>
      <w:r w:rsidRPr="005B0C67">
        <w:rPr>
          <w:rFonts w:ascii="Times New Roman" w:hAnsi="Times New Roman" w:cs="Times New Roman"/>
          <w:iCs/>
        </w:rPr>
        <w:t xml:space="preserve">В результате освоения программного курса у детей сформируются: </w:t>
      </w:r>
    </w:p>
    <w:p w:rsidR="00D54F57" w:rsidRPr="005B0C67" w:rsidRDefault="00D54F57" w:rsidP="005B0C67">
      <w:pPr>
        <w:pStyle w:val="a3"/>
        <w:numPr>
          <w:ilvl w:val="0"/>
          <w:numId w:val="31"/>
        </w:numPr>
        <w:spacing w:line="240" w:lineRule="auto"/>
        <w:ind w:left="142" w:firstLine="142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  <w:iCs/>
        </w:rPr>
        <w:t xml:space="preserve">художественный вкус, устойчивый интерес к серьезному </w:t>
      </w:r>
      <w:r w:rsidRPr="005B0C67">
        <w:rPr>
          <w:rFonts w:ascii="Times New Roman" w:hAnsi="Times New Roman" w:cs="Times New Roman"/>
          <w:iCs/>
        </w:rPr>
        <w:t>искусству, понимание народного, классического и современного творчества;</w:t>
      </w:r>
    </w:p>
    <w:p w:rsidR="002725DF" w:rsidRPr="005B0C67" w:rsidRDefault="00D54F57" w:rsidP="005B0C67">
      <w:pPr>
        <w:pStyle w:val="a3"/>
        <w:numPr>
          <w:ilvl w:val="0"/>
          <w:numId w:val="31"/>
        </w:numPr>
        <w:spacing w:line="240" w:lineRule="auto"/>
        <w:ind w:left="142" w:firstLine="142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  <w:iCs/>
        </w:rPr>
        <w:t xml:space="preserve">разовьют положительную эмоционально-волевую сферу в </w:t>
      </w:r>
      <w:r w:rsidR="005B0C67">
        <w:rPr>
          <w:rFonts w:ascii="Times New Roman" w:hAnsi="Times New Roman" w:cs="Times New Roman"/>
          <w:iCs/>
        </w:rPr>
        <w:t xml:space="preserve">совместной творческой </w:t>
      </w:r>
      <w:r w:rsidRPr="005B0C67">
        <w:rPr>
          <w:rFonts w:ascii="Times New Roman" w:hAnsi="Times New Roman" w:cs="Times New Roman"/>
          <w:iCs/>
        </w:rPr>
        <w:t xml:space="preserve">деятельности с родителями,  </w:t>
      </w:r>
      <w:r w:rsidR="00671466" w:rsidRPr="005B0C67">
        <w:rPr>
          <w:rFonts w:ascii="Times New Roman" w:hAnsi="Times New Roman" w:cs="Times New Roman"/>
          <w:iCs/>
        </w:rPr>
        <w:t>сверстниками и педагогам</w:t>
      </w:r>
    </w:p>
    <w:p w:rsidR="002725DF" w:rsidRPr="00BE0D24" w:rsidRDefault="00671466" w:rsidP="00A65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     </w:t>
      </w:r>
      <w:r w:rsidR="001A0561" w:rsidRPr="00BE0D24">
        <w:rPr>
          <w:rFonts w:ascii="Times New Roman" w:hAnsi="Times New Roman" w:cs="Times New Roman"/>
        </w:rPr>
        <w:t xml:space="preserve"> Результаты итоговой аттестации</w:t>
      </w:r>
      <w:r w:rsidR="002725DF" w:rsidRPr="00BE0D24">
        <w:rPr>
          <w:rFonts w:ascii="Times New Roman" w:hAnsi="Times New Roman" w:cs="Times New Roman"/>
        </w:rPr>
        <w:t xml:space="preserve"> представлены в различных формах:</w:t>
      </w:r>
    </w:p>
    <w:p w:rsidR="001A0561" w:rsidRPr="00F77A1C" w:rsidRDefault="0066236A" w:rsidP="00F77A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0D24">
        <w:rPr>
          <w:rFonts w:ascii="Times New Roman" w:hAnsi="Times New Roman" w:cs="Times New Roman"/>
        </w:rPr>
        <w:t>Выставка творческих работ (персональные работы, коллективные работы, творческие проекты),  отчетный концерт</w:t>
      </w:r>
      <w:r w:rsidR="001A0561" w:rsidRPr="00BE0D24">
        <w:rPr>
          <w:rFonts w:ascii="Times New Roman" w:hAnsi="Times New Roman" w:cs="Times New Roman"/>
        </w:rPr>
        <w:t xml:space="preserve"> </w:t>
      </w:r>
      <w:r w:rsidRPr="00BE0D24">
        <w:rPr>
          <w:rFonts w:ascii="Times New Roman" w:hAnsi="Times New Roman" w:cs="Times New Roman"/>
        </w:rPr>
        <w:t xml:space="preserve">(исполнение песни,  инсценировка произведения, </w:t>
      </w:r>
      <w:r w:rsidR="00A654FD" w:rsidRPr="00BE0D24">
        <w:rPr>
          <w:rFonts w:ascii="Times New Roman" w:hAnsi="Times New Roman" w:cs="Times New Roman"/>
        </w:rPr>
        <w:t xml:space="preserve"> ритмическая композиция, танец).</w:t>
      </w:r>
      <w:proofErr w:type="gramEnd"/>
      <w:r w:rsidR="00A654FD" w:rsidRPr="00BE0D24">
        <w:rPr>
          <w:rFonts w:ascii="Times New Roman" w:hAnsi="Times New Roman" w:cs="Times New Roman"/>
        </w:rPr>
        <w:t xml:space="preserve">  На данные мероприятия приглашаются все участники проекта (1-4 классы). Родители, педагоги ЦРТДиЮ и ИТЛ № 24.</w:t>
      </w:r>
    </w:p>
    <w:p w:rsidR="009E7F87" w:rsidRPr="00BE0D24" w:rsidRDefault="009E7F87" w:rsidP="009E7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0561" w:rsidRPr="00BE0D24" w:rsidRDefault="00F33C78" w:rsidP="009E7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Анализ анкеты удовлетворенности родителей занятиями в творческих объединениях</w:t>
      </w:r>
      <w:r w:rsidR="006F5925" w:rsidRPr="00BE0D24">
        <w:rPr>
          <w:rFonts w:ascii="Times New Roman" w:hAnsi="Times New Roman" w:cs="Times New Roman"/>
        </w:rPr>
        <w:t xml:space="preserve"> выявил, что:</w:t>
      </w:r>
    </w:p>
    <w:p w:rsidR="006F5925" w:rsidRPr="00BE0D24" w:rsidRDefault="003A20C4" w:rsidP="003A20C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л</w:t>
      </w:r>
      <w:r w:rsidR="006F5925" w:rsidRPr="00BE0D24">
        <w:rPr>
          <w:rFonts w:ascii="Times New Roman" w:hAnsi="Times New Roman" w:cs="Times New Roman"/>
        </w:rPr>
        <w:t xml:space="preserve">юбит свое творческое объединение и подкрепляет свое отношение желанием участвовать </w:t>
      </w:r>
      <w:r w:rsidRPr="00BE0D24">
        <w:rPr>
          <w:rFonts w:ascii="Times New Roman" w:hAnsi="Times New Roman" w:cs="Times New Roman"/>
        </w:rPr>
        <w:t>–</w:t>
      </w:r>
      <w:r w:rsidR="006F5925" w:rsidRPr="00BE0D24">
        <w:rPr>
          <w:rFonts w:ascii="Times New Roman" w:hAnsi="Times New Roman" w:cs="Times New Roman"/>
        </w:rPr>
        <w:t xml:space="preserve"> </w:t>
      </w:r>
      <w:r w:rsidR="006C4471" w:rsidRPr="00BE0D24">
        <w:rPr>
          <w:rFonts w:ascii="Times New Roman" w:hAnsi="Times New Roman" w:cs="Times New Roman"/>
        </w:rPr>
        <w:t>8</w:t>
      </w:r>
      <w:r w:rsidR="00B821F3" w:rsidRPr="00BE0D24">
        <w:rPr>
          <w:rFonts w:ascii="Times New Roman" w:hAnsi="Times New Roman" w:cs="Times New Roman"/>
        </w:rPr>
        <w:t>9</w:t>
      </w:r>
      <w:r w:rsidRPr="00BE0D24">
        <w:rPr>
          <w:rFonts w:ascii="Times New Roman" w:hAnsi="Times New Roman" w:cs="Times New Roman"/>
        </w:rPr>
        <w:t xml:space="preserve">%  </w:t>
      </w:r>
      <w:proofErr w:type="gramStart"/>
      <w:r w:rsidRPr="00BE0D24">
        <w:rPr>
          <w:rFonts w:ascii="Times New Roman" w:hAnsi="Times New Roman" w:cs="Times New Roman"/>
        </w:rPr>
        <w:t>обучающихся</w:t>
      </w:r>
      <w:proofErr w:type="gramEnd"/>
      <w:r w:rsidR="006C4471" w:rsidRPr="00BE0D24">
        <w:rPr>
          <w:rFonts w:ascii="Times New Roman" w:hAnsi="Times New Roman" w:cs="Times New Roman"/>
        </w:rPr>
        <w:t xml:space="preserve"> (</w:t>
      </w:r>
      <w:r w:rsidR="00A15375" w:rsidRPr="00BE0D24">
        <w:rPr>
          <w:rFonts w:ascii="Times New Roman" w:hAnsi="Times New Roman" w:cs="Times New Roman"/>
        </w:rPr>
        <w:t>3</w:t>
      </w:r>
      <w:r w:rsidR="001E02DF" w:rsidRPr="00BE0D24">
        <w:rPr>
          <w:rFonts w:ascii="Times New Roman" w:hAnsi="Times New Roman" w:cs="Times New Roman"/>
        </w:rPr>
        <w:t>7</w:t>
      </w:r>
      <w:r w:rsidR="00B821F3" w:rsidRPr="00BE0D24">
        <w:rPr>
          <w:rFonts w:ascii="Times New Roman" w:hAnsi="Times New Roman" w:cs="Times New Roman"/>
        </w:rPr>
        <w:t>6</w:t>
      </w:r>
      <w:r w:rsidR="006C4471" w:rsidRPr="00BE0D24">
        <w:rPr>
          <w:rFonts w:ascii="Times New Roman" w:hAnsi="Times New Roman" w:cs="Times New Roman"/>
        </w:rPr>
        <w:t xml:space="preserve"> человек</w:t>
      </w:r>
      <w:r w:rsidR="00A15375" w:rsidRPr="00BE0D24">
        <w:rPr>
          <w:rFonts w:ascii="Times New Roman" w:hAnsi="Times New Roman" w:cs="Times New Roman"/>
        </w:rPr>
        <w:t>а</w:t>
      </w:r>
      <w:r w:rsidR="006C4471" w:rsidRPr="00BE0D24">
        <w:rPr>
          <w:rFonts w:ascii="Times New Roman" w:hAnsi="Times New Roman" w:cs="Times New Roman"/>
        </w:rPr>
        <w:t>)</w:t>
      </w:r>
    </w:p>
    <w:p w:rsidR="003A20C4" w:rsidRPr="00BE0D24" w:rsidRDefault="003A20C4" w:rsidP="003A20C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0D24">
        <w:rPr>
          <w:rFonts w:ascii="Times New Roman" w:hAnsi="Times New Roman" w:cs="Times New Roman"/>
        </w:rPr>
        <w:t>равнодушен</w:t>
      </w:r>
      <w:proofErr w:type="gramEnd"/>
      <w:r w:rsidRPr="00BE0D24">
        <w:rPr>
          <w:rFonts w:ascii="Times New Roman" w:hAnsi="Times New Roman" w:cs="Times New Roman"/>
        </w:rPr>
        <w:t xml:space="preserve"> к занятиям – </w:t>
      </w:r>
      <w:r w:rsidR="00B821F3" w:rsidRPr="00BE0D24">
        <w:rPr>
          <w:rFonts w:ascii="Times New Roman" w:hAnsi="Times New Roman" w:cs="Times New Roman"/>
        </w:rPr>
        <w:t>8</w:t>
      </w:r>
      <w:r w:rsidRPr="00BE0D24">
        <w:rPr>
          <w:rFonts w:ascii="Times New Roman" w:hAnsi="Times New Roman" w:cs="Times New Roman"/>
        </w:rPr>
        <w:t>%</w:t>
      </w:r>
      <w:r w:rsidR="006C4471" w:rsidRPr="00BE0D24">
        <w:rPr>
          <w:rFonts w:ascii="Times New Roman" w:hAnsi="Times New Roman" w:cs="Times New Roman"/>
        </w:rPr>
        <w:t xml:space="preserve"> </w:t>
      </w:r>
      <w:r w:rsidR="006F0B58" w:rsidRPr="00BE0D24">
        <w:rPr>
          <w:rFonts w:ascii="Times New Roman" w:hAnsi="Times New Roman" w:cs="Times New Roman"/>
        </w:rPr>
        <w:t xml:space="preserve"> </w:t>
      </w:r>
      <w:r w:rsidR="006C4471" w:rsidRPr="00BE0D24">
        <w:rPr>
          <w:rFonts w:ascii="Times New Roman" w:hAnsi="Times New Roman" w:cs="Times New Roman"/>
        </w:rPr>
        <w:t>(</w:t>
      </w:r>
      <w:r w:rsidR="00B821F3" w:rsidRPr="00BE0D24">
        <w:rPr>
          <w:rFonts w:ascii="Times New Roman" w:hAnsi="Times New Roman" w:cs="Times New Roman"/>
        </w:rPr>
        <w:t xml:space="preserve">33 </w:t>
      </w:r>
      <w:r w:rsidR="00A15375" w:rsidRPr="00BE0D24">
        <w:rPr>
          <w:rFonts w:ascii="Times New Roman" w:hAnsi="Times New Roman" w:cs="Times New Roman"/>
        </w:rPr>
        <w:t>человек</w:t>
      </w:r>
      <w:r w:rsidR="00B821F3" w:rsidRPr="00BE0D24">
        <w:rPr>
          <w:rFonts w:ascii="Times New Roman" w:hAnsi="Times New Roman" w:cs="Times New Roman"/>
        </w:rPr>
        <w:t>а</w:t>
      </w:r>
      <w:r w:rsidR="006C4471" w:rsidRPr="00BE0D24">
        <w:rPr>
          <w:rFonts w:ascii="Times New Roman" w:hAnsi="Times New Roman" w:cs="Times New Roman"/>
        </w:rPr>
        <w:t>)</w:t>
      </w:r>
    </w:p>
    <w:p w:rsidR="006C4471" w:rsidRPr="00BE0D24" w:rsidRDefault="006C4471" w:rsidP="003A20C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открыто выражает отрицательное отношение – </w:t>
      </w:r>
      <w:r w:rsidR="001E02DF" w:rsidRPr="00BE0D24">
        <w:rPr>
          <w:rFonts w:ascii="Times New Roman" w:hAnsi="Times New Roman" w:cs="Times New Roman"/>
        </w:rPr>
        <w:t>3</w:t>
      </w:r>
      <w:r w:rsidRPr="00BE0D24">
        <w:rPr>
          <w:rFonts w:ascii="Times New Roman" w:hAnsi="Times New Roman" w:cs="Times New Roman"/>
        </w:rPr>
        <w:t xml:space="preserve"> % (</w:t>
      </w:r>
      <w:r w:rsidR="001E02DF" w:rsidRPr="00BE0D24">
        <w:rPr>
          <w:rFonts w:ascii="Times New Roman" w:hAnsi="Times New Roman" w:cs="Times New Roman"/>
        </w:rPr>
        <w:t>1</w:t>
      </w:r>
      <w:r w:rsidR="00B821F3" w:rsidRPr="00BE0D24">
        <w:rPr>
          <w:rFonts w:ascii="Times New Roman" w:hAnsi="Times New Roman" w:cs="Times New Roman"/>
        </w:rPr>
        <w:t>3</w:t>
      </w:r>
      <w:r w:rsidR="001E02DF" w:rsidRPr="00BE0D24">
        <w:rPr>
          <w:rFonts w:ascii="Times New Roman" w:hAnsi="Times New Roman" w:cs="Times New Roman"/>
        </w:rPr>
        <w:t xml:space="preserve"> человек</w:t>
      </w:r>
      <w:r w:rsidRPr="00BE0D24">
        <w:rPr>
          <w:rFonts w:ascii="Times New Roman" w:hAnsi="Times New Roman" w:cs="Times New Roman"/>
        </w:rPr>
        <w:t>)</w:t>
      </w:r>
    </w:p>
    <w:p w:rsidR="00E36242" w:rsidRPr="00BE0D24" w:rsidRDefault="00E36242" w:rsidP="00F264A0">
      <w:pPr>
        <w:spacing w:after="0" w:line="360" w:lineRule="auto"/>
        <w:ind w:left="1070"/>
        <w:jc w:val="both"/>
        <w:rPr>
          <w:rFonts w:ascii="Times New Roman" w:hAnsi="Times New Roman" w:cs="Times New Roman"/>
          <w:color w:val="FF0000"/>
        </w:rPr>
      </w:pPr>
    </w:p>
    <w:p w:rsidR="009706C4" w:rsidRPr="00BE0D24" w:rsidRDefault="009706C4" w:rsidP="00F77A1C">
      <w:pPr>
        <w:pStyle w:val="a8"/>
        <w:jc w:val="both"/>
        <w:rPr>
          <w:sz w:val="22"/>
          <w:szCs w:val="22"/>
        </w:rPr>
      </w:pPr>
      <w:r w:rsidRPr="00BE0D24">
        <w:rPr>
          <w:sz w:val="22"/>
          <w:szCs w:val="22"/>
        </w:rPr>
        <w:t xml:space="preserve">     Проанализировав эффективность </w:t>
      </w:r>
      <w:r w:rsidR="00AB406D" w:rsidRPr="00BE0D24">
        <w:rPr>
          <w:sz w:val="22"/>
          <w:szCs w:val="22"/>
        </w:rPr>
        <w:t xml:space="preserve">реализации </w:t>
      </w:r>
      <w:r w:rsidR="006F0B58" w:rsidRPr="00BE0D24">
        <w:rPr>
          <w:sz w:val="22"/>
          <w:szCs w:val="22"/>
        </w:rPr>
        <w:t>матричного комплексного проекта  «Территория  эффективного взаимодействия»</w:t>
      </w:r>
      <w:r w:rsidRPr="00BE0D24">
        <w:rPr>
          <w:sz w:val="22"/>
          <w:szCs w:val="22"/>
        </w:rPr>
        <w:t>, направле</w:t>
      </w:r>
      <w:r w:rsidR="006F0B58" w:rsidRPr="00BE0D24">
        <w:rPr>
          <w:sz w:val="22"/>
          <w:szCs w:val="22"/>
        </w:rPr>
        <w:t xml:space="preserve">нного </w:t>
      </w:r>
      <w:r w:rsidRPr="00BE0D24">
        <w:rPr>
          <w:sz w:val="22"/>
          <w:szCs w:val="22"/>
        </w:rPr>
        <w:t xml:space="preserve"> на </w:t>
      </w:r>
      <w:r w:rsidR="00BC7C2F" w:rsidRPr="00BE0D24">
        <w:rPr>
          <w:sz w:val="22"/>
          <w:szCs w:val="22"/>
        </w:rPr>
        <w:t>реализацию внеурочной деятельности в рамках ФГОС</w:t>
      </w:r>
      <w:r w:rsidRPr="00BE0D24">
        <w:rPr>
          <w:sz w:val="22"/>
          <w:szCs w:val="22"/>
        </w:rPr>
        <w:t xml:space="preserve">  можно сделать следующие выводы:</w:t>
      </w:r>
    </w:p>
    <w:p w:rsidR="009706C4" w:rsidRPr="00BE0D24" w:rsidRDefault="009706C4" w:rsidP="006F0B58">
      <w:pPr>
        <w:pStyle w:val="a8"/>
        <w:ind w:left="360"/>
        <w:jc w:val="both"/>
        <w:rPr>
          <w:sz w:val="22"/>
          <w:szCs w:val="22"/>
        </w:rPr>
      </w:pPr>
    </w:p>
    <w:p w:rsidR="00331A7C" w:rsidRPr="00BE0D24" w:rsidRDefault="009706C4" w:rsidP="006F0B58">
      <w:pPr>
        <w:pStyle w:val="a8"/>
        <w:ind w:left="360"/>
        <w:jc w:val="both"/>
        <w:rPr>
          <w:sz w:val="22"/>
          <w:szCs w:val="22"/>
        </w:rPr>
      </w:pPr>
      <w:r w:rsidRPr="00BE0D24">
        <w:rPr>
          <w:sz w:val="22"/>
          <w:szCs w:val="22"/>
        </w:rPr>
        <w:t xml:space="preserve"> Погружение детей в воспитательно–развивающую среду </w:t>
      </w:r>
      <w:r w:rsidR="00BC7C2F" w:rsidRPr="00BE0D24">
        <w:rPr>
          <w:sz w:val="22"/>
          <w:szCs w:val="22"/>
        </w:rPr>
        <w:t>дополнительного образования позволяет</w:t>
      </w:r>
      <w:r w:rsidR="00331A7C" w:rsidRPr="00BE0D24">
        <w:rPr>
          <w:sz w:val="22"/>
          <w:szCs w:val="22"/>
        </w:rPr>
        <w:t>:</w:t>
      </w:r>
    </w:p>
    <w:p w:rsidR="00331A7C" w:rsidRPr="00BE0D24" w:rsidRDefault="00331A7C" w:rsidP="00331A7C">
      <w:pPr>
        <w:pStyle w:val="a8"/>
        <w:numPr>
          <w:ilvl w:val="0"/>
          <w:numId w:val="29"/>
        </w:numPr>
        <w:jc w:val="both"/>
        <w:rPr>
          <w:sz w:val="22"/>
          <w:szCs w:val="22"/>
        </w:rPr>
      </w:pPr>
      <w:r w:rsidRPr="00BE0D24">
        <w:rPr>
          <w:sz w:val="22"/>
          <w:szCs w:val="22"/>
        </w:rPr>
        <w:t xml:space="preserve"> эффективно </w:t>
      </w:r>
      <w:r w:rsidR="009706C4" w:rsidRPr="00BE0D24">
        <w:rPr>
          <w:sz w:val="22"/>
          <w:szCs w:val="22"/>
        </w:rPr>
        <w:t>реш</w:t>
      </w:r>
      <w:r w:rsidRPr="00BE0D24">
        <w:rPr>
          <w:sz w:val="22"/>
          <w:szCs w:val="22"/>
        </w:rPr>
        <w:t>а</w:t>
      </w:r>
      <w:r w:rsidR="009706C4" w:rsidRPr="00BE0D24">
        <w:rPr>
          <w:sz w:val="22"/>
          <w:szCs w:val="22"/>
        </w:rPr>
        <w:t>ть проблемы социализации детей</w:t>
      </w:r>
    </w:p>
    <w:p w:rsidR="00EC40B7" w:rsidRPr="00BE0D24" w:rsidRDefault="00331A7C" w:rsidP="00331A7C">
      <w:pPr>
        <w:pStyle w:val="a8"/>
        <w:numPr>
          <w:ilvl w:val="0"/>
          <w:numId w:val="29"/>
        </w:numPr>
        <w:jc w:val="both"/>
        <w:rPr>
          <w:sz w:val="22"/>
          <w:szCs w:val="22"/>
        </w:rPr>
      </w:pPr>
      <w:r w:rsidRPr="00BE0D24">
        <w:rPr>
          <w:iCs/>
          <w:sz w:val="22"/>
          <w:szCs w:val="22"/>
        </w:rPr>
        <w:t>о</w:t>
      </w:r>
      <w:r w:rsidR="0085073E" w:rsidRPr="00BE0D24">
        <w:rPr>
          <w:iCs/>
          <w:sz w:val="22"/>
          <w:szCs w:val="22"/>
        </w:rPr>
        <w:t>беспечить благоприятную адаптацию ребенка в школе;</w:t>
      </w:r>
    </w:p>
    <w:p w:rsidR="00EC40B7" w:rsidRPr="00BE0D24" w:rsidRDefault="00331A7C" w:rsidP="00331A7C">
      <w:pPr>
        <w:pStyle w:val="a8"/>
        <w:numPr>
          <w:ilvl w:val="0"/>
          <w:numId w:val="29"/>
        </w:numPr>
        <w:jc w:val="both"/>
        <w:rPr>
          <w:sz w:val="22"/>
          <w:szCs w:val="22"/>
        </w:rPr>
      </w:pPr>
      <w:r w:rsidRPr="00BE0D24">
        <w:rPr>
          <w:iCs/>
          <w:sz w:val="22"/>
          <w:szCs w:val="22"/>
        </w:rPr>
        <w:t>о</w:t>
      </w:r>
      <w:r w:rsidR="0085073E" w:rsidRPr="00BE0D24">
        <w:rPr>
          <w:iCs/>
          <w:sz w:val="22"/>
          <w:szCs w:val="22"/>
        </w:rPr>
        <w:t xml:space="preserve">птимизировать учебную нагрузку </w:t>
      </w:r>
      <w:proofErr w:type="gramStart"/>
      <w:r w:rsidR="0085073E" w:rsidRPr="00BE0D24">
        <w:rPr>
          <w:iCs/>
          <w:sz w:val="22"/>
          <w:szCs w:val="22"/>
        </w:rPr>
        <w:t>обучающихся</w:t>
      </w:r>
      <w:proofErr w:type="gramEnd"/>
      <w:r w:rsidR="0085073E" w:rsidRPr="00BE0D24">
        <w:rPr>
          <w:iCs/>
          <w:sz w:val="22"/>
          <w:szCs w:val="22"/>
        </w:rPr>
        <w:t>;</w:t>
      </w:r>
    </w:p>
    <w:p w:rsidR="00D54F57" w:rsidRPr="00BE0D24" w:rsidRDefault="00331A7C" w:rsidP="00331A7C">
      <w:pPr>
        <w:pStyle w:val="a8"/>
        <w:numPr>
          <w:ilvl w:val="0"/>
          <w:numId w:val="29"/>
        </w:numPr>
        <w:jc w:val="both"/>
        <w:rPr>
          <w:sz w:val="22"/>
          <w:szCs w:val="22"/>
        </w:rPr>
      </w:pPr>
      <w:r w:rsidRPr="00BE0D24">
        <w:rPr>
          <w:iCs/>
          <w:sz w:val="22"/>
          <w:szCs w:val="22"/>
        </w:rPr>
        <w:t xml:space="preserve">создать комфортные </w:t>
      </w:r>
      <w:r w:rsidR="0085073E" w:rsidRPr="00BE0D24">
        <w:rPr>
          <w:iCs/>
          <w:sz w:val="22"/>
          <w:szCs w:val="22"/>
        </w:rPr>
        <w:t xml:space="preserve"> условия для развития </w:t>
      </w:r>
      <w:r w:rsidRPr="00BE0D24">
        <w:rPr>
          <w:iCs/>
          <w:sz w:val="22"/>
          <w:szCs w:val="22"/>
        </w:rPr>
        <w:t>с учетом возрастных и индивидуальных особенностей</w:t>
      </w:r>
      <w:r w:rsidR="0085073E" w:rsidRPr="00BE0D24">
        <w:rPr>
          <w:iCs/>
          <w:sz w:val="22"/>
          <w:szCs w:val="22"/>
        </w:rPr>
        <w:t xml:space="preserve"> </w:t>
      </w:r>
      <w:r w:rsidRPr="00BE0D24">
        <w:rPr>
          <w:iCs/>
          <w:sz w:val="22"/>
          <w:szCs w:val="22"/>
        </w:rPr>
        <w:t>ребенка</w:t>
      </w:r>
      <w:r w:rsidR="00D54F57" w:rsidRPr="00BE0D24">
        <w:rPr>
          <w:iCs/>
          <w:sz w:val="22"/>
          <w:szCs w:val="22"/>
        </w:rPr>
        <w:t>;</w:t>
      </w:r>
    </w:p>
    <w:p w:rsidR="00EC40B7" w:rsidRPr="00BE0D24" w:rsidRDefault="0085073E" w:rsidP="00D54F57">
      <w:pPr>
        <w:pStyle w:val="a8"/>
        <w:ind w:left="1139"/>
        <w:jc w:val="both"/>
        <w:rPr>
          <w:sz w:val="22"/>
          <w:szCs w:val="22"/>
        </w:rPr>
      </w:pPr>
      <w:r w:rsidRPr="00BE0D24">
        <w:rPr>
          <w:sz w:val="22"/>
          <w:szCs w:val="22"/>
        </w:rPr>
        <w:t xml:space="preserve"> </w:t>
      </w:r>
    </w:p>
    <w:p w:rsidR="009706C4" w:rsidRPr="00BE0D24" w:rsidRDefault="009706C4" w:rsidP="00671466">
      <w:pPr>
        <w:pStyle w:val="a8"/>
        <w:ind w:left="360"/>
        <w:jc w:val="both"/>
        <w:rPr>
          <w:sz w:val="22"/>
          <w:szCs w:val="22"/>
        </w:rPr>
      </w:pPr>
      <w:r w:rsidRPr="00BE0D24">
        <w:rPr>
          <w:sz w:val="22"/>
          <w:szCs w:val="22"/>
        </w:rPr>
        <w:t xml:space="preserve"> и дает положительные результаты при наличии следующих условий:</w:t>
      </w:r>
    </w:p>
    <w:p w:rsidR="009706C4" w:rsidRPr="00BE0D24" w:rsidRDefault="009706C4" w:rsidP="00F77A1C">
      <w:pPr>
        <w:pStyle w:val="a8"/>
        <w:numPr>
          <w:ilvl w:val="0"/>
          <w:numId w:val="30"/>
        </w:numPr>
        <w:ind w:left="567" w:hanging="425"/>
        <w:jc w:val="both"/>
        <w:rPr>
          <w:sz w:val="22"/>
          <w:szCs w:val="22"/>
        </w:rPr>
      </w:pPr>
      <w:r w:rsidRPr="00BE0D24">
        <w:rPr>
          <w:sz w:val="22"/>
          <w:szCs w:val="22"/>
        </w:rPr>
        <w:lastRenderedPageBreak/>
        <w:t xml:space="preserve">если процесс социализации неразрывно связан с творчеством и индивидуальными интересами детей  (в условиях </w:t>
      </w:r>
      <w:r w:rsidR="00D54F57" w:rsidRPr="00BE0D24">
        <w:rPr>
          <w:sz w:val="22"/>
          <w:szCs w:val="22"/>
        </w:rPr>
        <w:t>дополнительного образования</w:t>
      </w:r>
      <w:r w:rsidRPr="00BE0D24">
        <w:rPr>
          <w:sz w:val="22"/>
          <w:szCs w:val="22"/>
        </w:rPr>
        <w:t>);</w:t>
      </w:r>
    </w:p>
    <w:p w:rsidR="009706C4" w:rsidRPr="00BE0D24" w:rsidRDefault="009706C4" w:rsidP="00F77A1C">
      <w:pPr>
        <w:pStyle w:val="a8"/>
        <w:numPr>
          <w:ilvl w:val="0"/>
          <w:numId w:val="30"/>
        </w:numPr>
        <w:ind w:left="567" w:hanging="425"/>
        <w:jc w:val="both"/>
        <w:rPr>
          <w:sz w:val="22"/>
          <w:szCs w:val="22"/>
        </w:rPr>
      </w:pPr>
      <w:r w:rsidRPr="00BE0D24">
        <w:rPr>
          <w:sz w:val="22"/>
          <w:szCs w:val="22"/>
        </w:rPr>
        <w:t>если участие в деятельности добровольно, а значит мотивированно, и связано с возможностью л</w:t>
      </w:r>
      <w:r w:rsidR="00D54F57" w:rsidRPr="00BE0D24">
        <w:rPr>
          <w:sz w:val="22"/>
          <w:szCs w:val="22"/>
        </w:rPr>
        <w:t>ичного и коллективного успеха (</w:t>
      </w:r>
      <w:r w:rsidRPr="00BE0D24">
        <w:rPr>
          <w:sz w:val="22"/>
          <w:szCs w:val="22"/>
        </w:rPr>
        <w:t xml:space="preserve">наибольшая заинтересованность детей наблюдалась в формах деятельности, носящих </w:t>
      </w:r>
      <w:r w:rsidR="00D54F57" w:rsidRPr="00BE0D24">
        <w:rPr>
          <w:sz w:val="22"/>
          <w:szCs w:val="22"/>
        </w:rPr>
        <w:t>социальный</w:t>
      </w:r>
      <w:r w:rsidRPr="00BE0D24">
        <w:rPr>
          <w:sz w:val="22"/>
          <w:szCs w:val="22"/>
        </w:rPr>
        <w:t xml:space="preserve"> характер</w:t>
      </w:r>
      <w:proofErr w:type="gramStart"/>
      <w:r w:rsidR="00D54F57" w:rsidRPr="00BE0D24">
        <w:rPr>
          <w:sz w:val="22"/>
          <w:szCs w:val="22"/>
        </w:rPr>
        <w:t xml:space="preserve"> :</w:t>
      </w:r>
      <w:proofErr w:type="gramEnd"/>
      <w:r w:rsidR="00D54F57" w:rsidRPr="00BE0D24">
        <w:rPr>
          <w:sz w:val="22"/>
          <w:szCs w:val="22"/>
        </w:rPr>
        <w:t xml:space="preserve"> подготовка выставки, концерта</w:t>
      </w:r>
      <w:r w:rsidRPr="00BE0D24">
        <w:rPr>
          <w:sz w:val="22"/>
          <w:szCs w:val="22"/>
        </w:rPr>
        <w:t>);</w:t>
      </w:r>
    </w:p>
    <w:p w:rsidR="00D54F57" w:rsidRPr="00BE0D24" w:rsidRDefault="009706C4" w:rsidP="00F77A1C">
      <w:pPr>
        <w:pStyle w:val="a8"/>
        <w:numPr>
          <w:ilvl w:val="0"/>
          <w:numId w:val="30"/>
        </w:numPr>
        <w:ind w:left="567" w:hanging="425"/>
        <w:jc w:val="both"/>
        <w:rPr>
          <w:sz w:val="22"/>
          <w:szCs w:val="22"/>
        </w:rPr>
      </w:pPr>
      <w:r w:rsidRPr="00BE0D24">
        <w:rPr>
          <w:sz w:val="22"/>
          <w:szCs w:val="22"/>
        </w:rPr>
        <w:t>если формы и содержание деятельности разнообразно, что предоставляет ребенку возможность проявить себя, свои способности в среде своих сверстников.</w:t>
      </w:r>
    </w:p>
    <w:p w:rsidR="00D54F57" w:rsidRPr="00BE0D24" w:rsidRDefault="00D54F57" w:rsidP="00D54F57">
      <w:pPr>
        <w:pStyle w:val="a8"/>
        <w:ind w:left="360"/>
        <w:jc w:val="both"/>
        <w:rPr>
          <w:sz w:val="22"/>
          <w:szCs w:val="22"/>
        </w:rPr>
      </w:pPr>
    </w:p>
    <w:p w:rsidR="00335518" w:rsidRPr="00BE0D24" w:rsidRDefault="00671466" w:rsidP="0067146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 xml:space="preserve">В результате реализации проекта </w:t>
      </w:r>
      <w:r w:rsidR="00335518" w:rsidRPr="00BE0D24">
        <w:rPr>
          <w:rFonts w:ascii="Times New Roman" w:hAnsi="Times New Roman" w:cs="Times New Roman"/>
        </w:rPr>
        <w:t>сформируется:</w:t>
      </w:r>
    </w:p>
    <w:p w:rsidR="00335518" w:rsidRPr="00BE0D24" w:rsidRDefault="00335518" w:rsidP="006714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Новая структура управления внеурочной работо</w:t>
      </w:r>
      <w:proofErr w:type="gramStart"/>
      <w:r w:rsidRPr="00BE0D24">
        <w:rPr>
          <w:rFonts w:ascii="Times New Roman" w:hAnsi="Times New Roman" w:cs="Times New Roman"/>
        </w:rPr>
        <w:t>й–</w:t>
      </w:r>
      <w:proofErr w:type="gramEnd"/>
      <w:r w:rsidRPr="00BE0D24">
        <w:rPr>
          <w:rFonts w:ascii="Times New Roman" w:hAnsi="Times New Roman" w:cs="Times New Roman"/>
        </w:rPr>
        <w:t xml:space="preserve"> гибкая, органическая, быстро и эффективно реагирующая на изменения запроса и требования государства и общества к образованию.</w:t>
      </w:r>
    </w:p>
    <w:p w:rsidR="00335518" w:rsidRPr="00BE0D24" w:rsidRDefault="00335518" w:rsidP="006714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D24">
        <w:rPr>
          <w:rFonts w:ascii="Times New Roman" w:hAnsi="Times New Roman" w:cs="Times New Roman"/>
        </w:rPr>
        <w:t>Усовершенствованная нормативно-правовая база.</w:t>
      </w:r>
    </w:p>
    <w:p w:rsidR="00335518" w:rsidRPr="00BE0D24" w:rsidRDefault="00335518" w:rsidP="00671466">
      <w:pPr>
        <w:pStyle w:val="a5"/>
        <w:numPr>
          <w:ilvl w:val="0"/>
          <w:numId w:val="32"/>
        </w:numPr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>методическая  и психологическая готовность педагогов дополнительного образования, реализующих образовательные проекты, к работе по ФГОС.</w:t>
      </w:r>
    </w:p>
    <w:p w:rsidR="00335518" w:rsidRPr="00BE0D24" w:rsidRDefault="00335518" w:rsidP="00671466">
      <w:pPr>
        <w:pStyle w:val="a5"/>
        <w:numPr>
          <w:ilvl w:val="0"/>
          <w:numId w:val="32"/>
        </w:numPr>
        <w:jc w:val="both"/>
        <w:rPr>
          <w:rFonts w:ascii="Times New Roman" w:hAnsi="Times New Roman"/>
        </w:rPr>
      </w:pPr>
      <w:r w:rsidRPr="00BE0D24">
        <w:rPr>
          <w:rFonts w:ascii="Times New Roman" w:hAnsi="Times New Roman"/>
        </w:rPr>
        <w:t>эффективное взаимодействие учреждений – участников проекта для достижения единой образовательной цели.</w:t>
      </w:r>
    </w:p>
    <w:p w:rsidR="00671466" w:rsidRPr="00BE0D24" w:rsidRDefault="00671466" w:rsidP="00671466">
      <w:pPr>
        <w:pStyle w:val="a5"/>
        <w:jc w:val="both"/>
        <w:rPr>
          <w:rFonts w:ascii="Times New Roman" w:hAnsi="Times New Roman"/>
        </w:rPr>
      </w:pPr>
    </w:p>
    <w:p w:rsidR="00671466" w:rsidRPr="00BE0D24" w:rsidRDefault="00671466" w:rsidP="00671466">
      <w:pPr>
        <w:pStyle w:val="a5"/>
        <w:jc w:val="center"/>
        <w:rPr>
          <w:rFonts w:ascii="Times New Roman" w:hAnsi="Times New Roman"/>
        </w:rPr>
      </w:pPr>
    </w:p>
    <w:p w:rsidR="00374F24" w:rsidRPr="00BE0D24" w:rsidRDefault="00671466" w:rsidP="00671466">
      <w:pPr>
        <w:jc w:val="center"/>
        <w:rPr>
          <w:rFonts w:ascii="Times New Roman" w:eastAsia="Times New Roman" w:hAnsi="Times New Roman" w:cs="Times New Roman"/>
        </w:rPr>
      </w:pPr>
      <w:r w:rsidRPr="00BE0D24">
        <w:rPr>
          <w:rFonts w:ascii="Times New Roman" w:eastAsia="Times New Roman" w:hAnsi="Times New Roman" w:cs="Times New Roman"/>
        </w:rPr>
        <w:t>ЛИТЕРАТУРА:</w:t>
      </w:r>
    </w:p>
    <w:p w:rsidR="00374F24" w:rsidRPr="00BE0D24" w:rsidRDefault="00374F24" w:rsidP="00374F24">
      <w:pPr>
        <w:numPr>
          <w:ilvl w:val="2"/>
          <w:numId w:val="17"/>
        </w:numPr>
        <w:rPr>
          <w:rFonts w:ascii="Times New Roman" w:eastAsia="Times New Roman" w:hAnsi="Times New Roman" w:cs="Times New Roman"/>
        </w:rPr>
      </w:pPr>
      <w:r w:rsidRPr="00BE0D24">
        <w:rPr>
          <w:rFonts w:ascii="Times New Roman" w:eastAsia="Times New Roman" w:hAnsi="Times New Roman" w:cs="Times New Roman"/>
        </w:rPr>
        <w:t xml:space="preserve">Внеурочная деятельность школьников в контексте ФГОС второго поколения / Составители: С.В. </w:t>
      </w:r>
      <w:proofErr w:type="spellStart"/>
      <w:r w:rsidRPr="00BE0D24">
        <w:rPr>
          <w:rFonts w:ascii="Times New Roman" w:eastAsia="Times New Roman" w:hAnsi="Times New Roman" w:cs="Times New Roman"/>
        </w:rPr>
        <w:t>Низова</w:t>
      </w:r>
      <w:proofErr w:type="spellEnd"/>
      <w:r w:rsidRPr="00BE0D24">
        <w:rPr>
          <w:rFonts w:ascii="Times New Roman" w:eastAsia="Times New Roman" w:hAnsi="Times New Roman" w:cs="Times New Roman"/>
        </w:rPr>
        <w:t xml:space="preserve">, Е.Л. </w:t>
      </w:r>
      <w:proofErr w:type="spellStart"/>
      <w:r w:rsidRPr="00BE0D24">
        <w:rPr>
          <w:rFonts w:ascii="Times New Roman" w:eastAsia="Times New Roman" w:hAnsi="Times New Roman" w:cs="Times New Roman"/>
        </w:rPr>
        <w:t>Харчевникова</w:t>
      </w:r>
      <w:proofErr w:type="spellEnd"/>
      <w:r w:rsidRPr="00BE0D24">
        <w:rPr>
          <w:rFonts w:ascii="Times New Roman" w:eastAsia="Times New Roman" w:hAnsi="Times New Roman" w:cs="Times New Roman"/>
        </w:rPr>
        <w:t>. – Владимир, ВИПКРО, 2010.</w:t>
      </w:r>
    </w:p>
    <w:p w:rsidR="00374F24" w:rsidRPr="00BE0D24" w:rsidRDefault="00374F24" w:rsidP="00374F24">
      <w:pPr>
        <w:numPr>
          <w:ilvl w:val="2"/>
          <w:numId w:val="17"/>
        </w:numPr>
        <w:rPr>
          <w:rFonts w:ascii="Times New Roman" w:eastAsia="Times New Roman" w:hAnsi="Times New Roman" w:cs="Times New Roman"/>
        </w:rPr>
      </w:pPr>
      <w:r w:rsidRPr="00BE0D24">
        <w:rPr>
          <w:rFonts w:ascii="Times New Roman" w:eastAsia="Times New Roman" w:hAnsi="Times New Roman" w:cs="Times New Roman"/>
        </w:rPr>
        <w:t>Григорьев Д.В. Внеурочная деятельность школьников. Методический конструктор: пособие для учителя/ Д.В. Григорьев, П.В. Степанов. – М.: Просвещение, 2010.</w:t>
      </w:r>
    </w:p>
    <w:p w:rsidR="00374F24" w:rsidRPr="00BE0D24" w:rsidRDefault="00374F24" w:rsidP="00374F24">
      <w:pPr>
        <w:numPr>
          <w:ilvl w:val="2"/>
          <w:numId w:val="17"/>
        </w:numPr>
        <w:rPr>
          <w:rFonts w:ascii="Times New Roman" w:eastAsia="Times New Roman" w:hAnsi="Times New Roman" w:cs="Times New Roman"/>
        </w:rPr>
      </w:pPr>
      <w:r w:rsidRPr="00BE0D24">
        <w:rPr>
          <w:rFonts w:ascii="Times New Roman" w:eastAsia="Times New Roman" w:hAnsi="Times New Roman" w:cs="Times New Roman"/>
        </w:rPr>
        <w:t>Григорьев Д.В. Программы внеурочной деятельности: Художественное творчество. Социальное творчество. - М.: Просвещение, 2012.</w:t>
      </w:r>
    </w:p>
    <w:p w:rsidR="00374F24" w:rsidRPr="00BE0D24" w:rsidRDefault="00374F24" w:rsidP="00374F24">
      <w:pPr>
        <w:numPr>
          <w:ilvl w:val="2"/>
          <w:numId w:val="17"/>
        </w:numPr>
        <w:rPr>
          <w:rFonts w:ascii="Times New Roman" w:eastAsia="Times New Roman" w:hAnsi="Times New Roman" w:cs="Times New Roman"/>
        </w:rPr>
      </w:pPr>
      <w:r w:rsidRPr="00BE0D24">
        <w:rPr>
          <w:rFonts w:ascii="Times New Roman" w:eastAsia="Times New Roman" w:hAnsi="Times New Roman" w:cs="Times New Roman"/>
        </w:rPr>
        <w:t>Григорьев Д.В. Программы внеурочной деятельности: познавательная деятельность. Проблемно-ценностное общение. - М.: Просвещение, 2012.</w:t>
      </w:r>
    </w:p>
    <w:p w:rsidR="00374F24" w:rsidRPr="00BE0D24" w:rsidRDefault="00374F24" w:rsidP="00374F24">
      <w:pPr>
        <w:numPr>
          <w:ilvl w:val="2"/>
          <w:numId w:val="17"/>
        </w:numPr>
        <w:rPr>
          <w:rFonts w:ascii="Times New Roman" w:eastAsia="Times New Roman" w:hAnsi="Times New Roman" w:cs="Times New Roman"/>
        </w:rPr>
      </w:pPr>
      <w:r w:rsidRPr="00BE0D24">
        <w:rPr>
          <w:rFonts w:ascii="Times New Roman" w:eastAsia="Times New Roman" w:hAnsi="Times New Roman" w:cs="Times New Roman"/>
        </w:rPr>
        <w:t>Духовно-нравственное развитие и воспитание младших школьников. Методические рекомендации. Под ред. А.Я. Данилюка. В 2 ч. – М.: Просвещение, 2012.</w:t>
      </w:r>
    </w:p>
    <w:p w:rsidR="00374F24" w:rsidRPr="00BE0D24" w:rsidRDefault="00374F24" w:rsidP="00374F2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74F24" w:rsidRPr="00BE0D24" w:rsidSect="007B388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720"/>
    <w:multiLevelType w:val="hybridMultilevel"/>
    <w:tmpl w:val="FCC48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C53FB8"/>
    <w:multiLevelType w:val="multilevel"/>
    <w:tmpl w:val="7CCA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10F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B54D3F"/>
    <w:multiLevelType w:val="hybridMultilevel"/>
    <w:tmpl w:val="59905C22"/>
    <w:lvl w:ilvl="0" w:tplc="04D82F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63B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AD0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AF1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427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E19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EE3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E64B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A09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15E"/>
    <w:multiLevelType w:val="multilevel"/>
    <w:tmpl w:val="C4B87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DB5117"/>
    <w:multiLevelType w:val="hybridMultilevel"/>
    <w:tmpl w:val="4E7A1D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F5989"/>
    <w:multiLevelType w:val="multilevel"/>
    <w:tmpl w:val="4B020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C4571B"/>
    <w:multiLevelType w:val="hybridMultilevel"/>
    <w:tmpl w:val="AAC848CC"/>
    <w:lvl w:ilvl="0" w:tplc="EB76AE4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25A8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B05EE0"/>
    <w:multiLevelType w:val="multilevel"/>
    <w:tmpl w:val="DE0E5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DB3578F"/>
    <w:multiLevelType w:val="hybridMultilevel"/>
    <w:tmpl w:val="04D47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80A7B"/>
    <w:multiLevelType w:val="hybridMultilevel"/>
    <w:tmpl w:val="F5185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95ADC"/>
    <w:multiLevelType w:val="hybridMultilevel"/>
    <w:tmpl w:val="DAD6DE46"/>
    <w:lvl w:ilvl="0" w:tplc="D7F679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E38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2211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E76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237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419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4A9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060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B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46365"/>
    <w:multiLevelType w:val="hybridMultilevel"/>
    <w:tmpl w:val="A0C2B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E2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D49FA"/>
    <w:multiLevelType w:val="hybridMultilevel"/>
    <w:tmpl w:val="968633E4"/>
    <w:lvl w:ilvl="0" w:tplc="23B4163E">
      <w:start w:val="1"/>
      <w:numFmt w:val="bullet"/>
      <w:lvlText w:val="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97703B50" w:tentative="1">
      <w:start w:val="1"/>
      <w:numFmt w:val="bullet"/>
      <w:lvlText w:val="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DE38866E" w:tentative="1">
      <w:start w:val="1"/>
      <w:numFmt w:val="bullet"/>
      <w:lvlText w:val="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BB2877DA" w:tentative="1">
      <w:start w:val="1"/>
      <w:numFmt w:val="bullet"/>
      <w:lvlText w:val="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71AC36AC" w:tentative="1">
      <w:start w:val="1"/>
      <w:numFmt w:val="bullet"/>
      <w:lvlText w:val="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F4785BB4" w:tentative="1">
      <w:start w:val="1"/>
      <w:numFmt w:val="bullet"/>
      <w:lvlText w:val="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8CE6FAF4" w:tentative="1">
      <w:start w:val="1"/>
      <w:numFmt w:val="bullet"/>
      <w:lvlText w:val="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09E87D5E" w:tentative="1">
      <w:start w:val="1"/>
      <w:numFmt w:val="bullet"/>
      <w:lvlText w:val="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22B03190" w:tentative="1">
      <w:start w:val="1"/>
      <w:numFmt w:val="bullet"/>
      <w:lvlText w:val="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5">
    <w:nsid w:val="3C025E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B23F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D523B04"/>
    <w:multiLevelType w:val="hybridMultilevel"/>
    <w:tmpl w:val="B1C45E18"/>
    <w:lvl w:ilvl="0" w:tplc="2A02ED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545D4"/>
    <w:multiLevelType w:val="hybridMultilevel"/>
    <w:tmpl w:val="5F70C062"/>
    <w:lvl w:ilvl="0" w:tplc="6D0E1B6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0EF5C60"/>
    <w:multiLevelType w:val="hybridMultilevel"/>
    <w:tmpl w:val="4836C006"/>
    <w:lvl w:ilvl="0" w:tplc="26782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C89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85D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CCD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AFB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A69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6FE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A16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3AE9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6065C5"/>
    <w:multiLevelType w:val="hybridMultilevel"/>
    <w:tmpl w:val="FA5893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2C5BFA"/>
    <w:multiLevelType w:val="hybridMultilevel"/>
    <w:tmpl w:val="B5C4B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D7C83"/>
    <w:multiLevelType w:val="hybridMultilevel"/>
    <w:tmpl w:val="F68609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C84334"/>
    <w:multiLevelType w:val="hybridMultilevel"/>
    <w:tmpl w:val="00200DF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5F075072"/>
    <w:multiLevelType w:val="hybridMultilevel"/>
    <w:tmpl w:val="5BFC5492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5">
    <w:nsid w:val="67AA21EF"/>
    <w:multiLevelType w:val="hybridMultilevel"/>
    <w:tmpl w:val="78CC9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E1FE9"/>
    <w:multiLevelType w:val="singleLevel"/>
    <w:tmpl w:val="C9706C6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8823F5"/>
    <w:multiLevelType w:val="hybridMultilevel"/>
    <w:tmpl w:val="AC920716"/>
    <w:lvl w:ilvl="0" w:tplc="F2DC67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B082D"/>
    <w:multiLevelType w:val="multilevel"/>
    <w:tmpl w:val="CEAA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D0A77"/>
    <w:multiLevelType w:val="hybridMultilevel"/>
    <w:tmpl w:val="3A94C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D3372"/>
    <w:multiLevelType w:val="hybridMultilevel"/>
    <w:tmpl w:val="BAFE131C"/>
    <w:lvl w:ilvl="0" w:tplc="88E64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8FD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E7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8D8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A0A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4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422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65A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298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52E4"/>
    <w:multiLevelType w:val="hybridMultilevel"/>
    <w:tmpl w:val="5E9E294C"/>
    <w:lvl w:ilvl="0" w:tplc="CE6EDF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C6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CA0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E6B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299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62B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7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7C98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88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BC7417"/>
    <w:multiLevelType w:val="hybridMultilevel"/>
    <w:tmpl w:val="A89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0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5"/>
  </w:num>
  <w:num w:numId="9">
    <w:abstractNumId w:val="2"/>
  </w:num>
  <w:num w:numId="10">
    <w:abstractNumId w:val="16"/>
  </w:num>
  <w:num w:numId="11">
    <w:abstractNumId w:val="26"/>
  </w:num>
  <w:num w:numId="12">
    <w:abstractNumId w:val="8"/>
  </w:num>
  <w:num w:numId="13">
    <w:abstractNumId w:val="17"/>
  </w:num>
  <w:num w:numId="14">
    <w:abstractNumId w:val="9"/>
  </w:num>
  <w:num w:numId="15">
    <w:abstractNumId w:val="6"/>
  </w:num>
  <w:num w:numId="16">
    <w:abstractNumId w:val="4"/>
  </w:num>
  <w:num w:numId="17">
    <w:abstractNumId w:val="13"/>
  </w:num>
  <w:num w:numId="18">
    <w:abstractNumId w:val="23"/>
  </w:num>
  <w:num w:numId="19">
    <w:abstractNumId w:val="25"/>
  </w:num>
  <w:num w:numId="20">
    <w:abstractNumId w:val="12"/>
  </w:num>
  <w:num w:numId="21">
    <w:abstractNumId w:val="30"/>
  </w:num>
  <w:num w:numId="22">
    <w:abstractNumId w:val="3"/>
  </w:num>
  <w:num w:numId="23">
    <w:abstractNumId w:val="31"/>
  </w:num>
  <w:num w:numId="24">
    <w:abstractNumId w:val="32"/>
  </w:num>
  <w:num w:numId="25">
    <w:abstractNumId w:val="21"/>
  </w:num>
  <w:num w:numId="26">
    <w:abstractNumId w:val="29"/>
  </w:num>
  <w:num w:numId="27">
    <w:abstractNumId w:val="10"/>
  </w:num>
  <w:num w:numId="28">
    <w:abstractNumId w:val="19"/>
  </w:num>
  <w:num w:numId="29">
    <w:abstractNumId w:val="24"/>
  </w:num>
  <w:num w:numId="30">
    <w:abstractNumId w:val="20"/>
  </w:num>
  <w:num w:numId="31">
    <w:abstractNumId w:val="22"/>
  </w:num>
  <w:num w:numId="32">
    <w:abstractNumId w:val="1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20E"/>
    <w:rsid w:val="000211DE"/>
    <w:rsid w:val="000349B1"/>
    <w:rsid w:val="00070222"/>
    <w:rsid w:val="000920E1"/>
    <w:rsid w:val="00092525"/>
    <w:rsid w:val="000C2AEC"/>
    <w:rsid w:val="000C2BA8"/>
    <w:rsid w:val="000F5483"/>
    <w:rsid w:val="001348E2"/>
    <w:rsid w:val="00135B72"/>
    <w:rsid w:val="0015689F"/>
    <w:rsid w:val="00182CA5"/>
    <w:rsid w:val="00185CE6"/>
    <w:rsid w:val="001A0561"/>
    <w:rsid w:val="001B630C"/>
    <w:rsid w:val="001B7494"/>
    <w:rsid w:val="001C3318"/>
    <w:rsid w:val="001D41C0"/>
    <w:rsid w:val="001E02DF"/>
    <w:rsid w:val="001E67FB"/>
    <w:rsid w:val="00210A1E"/>
    <w:rsid w:val="00245362"/>
    <w:rsid w:val="00265BB0"/>
    <w:rsid w:val="002725DF"/>
    <w:rsid w:val="00273E04"/>
    <w:rsid w:val="00287BC3"/>
    <w:rsid w:val="002A5269"/>
    <w:rsid w:val="002D7173"/>
    <w:rsid w:val="003040A8"/>
    <w:rsid w:val="00331A7C"/>
    <w:rsid w:val="00335518"/>
    <w:rsid w:val="003621CA"/>
    <w:rsid w:val="00367DBE"/>
    <w:rsid w:val="00374F24"/>
    <w:rsid w:val="00383857"/>
    <w:rsid w:val="00383F4C"/>
    <w:rsid w:val="003840B8"/>
    <w:rsid w:val="00385B2A"/>
    <w:rsid w:val="00390B3C"/>
    <w:rsid w:val="00395F79"/>
    <w:rsid w:val="003A20C4"/>
    <w:rsid w:val="003B24D9"/>
    <w:rsid w:val="003E03DE"/>
    <w:rsid w:val="00402787"/>
    <w:rsid w:val="004344AF"/>
    <w:rsid w:val="00484A2D"/>
    <w:rsid w:val="004875F7"/>
    <w:rsid w:val="004D52C4"/>
    <w:rsid w:val="004F637A"/>
    <w:rsid w:val="00547382"/>
    <w:rsid w:val="00556DFB"/>
    <w:rsid w:val="0058205F"/>
    <w:rsid w:val="00582E5D"/>
    <w:rsid w:val="00585825"/>
    <w:rsid w:val="005B0C67"/>
    <w:rsid w:val="00610904"/>
    <w:rsid w:val="00611A22"/>
    <w:rsid w:val="006253EA"/>
    <w:rsid w:val="00627192"/>
    <w:rsid w:val="006540FD"/>
    <w:rsid w:val="006556CA"/>
    <w:rsid w:val="0066236A"/>
    <w:rsid w:val="006663CD"/>
    <w:rsid w:val="00670AC2"/>
    <w:rsid w:val="00671466"/>
    <w:rsid w:val="0067574B"/>
    <w:rsid w:val="0068054D"/>
    <w:rsid w:val="00691CFA"/>
    <w:rsid w:val="006A4D1E"/>
    <w:rsid w:val="006C4471"/>
    <w:rsid w:val="006C5082"/>
    <w:rsid w:val="006E67CE"/>
    <w:rsid w:val="006F0B58"/>
    <w:rsid w:val="006F4932"/>
    <w:rsid w:val="006F5925"/>
    <w:rsid w:val="00705E91"/>
    <w:rsid w:val="00723F7A"/>
    <w:rsid w:val="007564C0"/>
    <w:rsid w:val="00791A63"/>
    <w:rsid w:val="007A3116"/>
    <w:rsid w:val="007B3889"/>
    <w:rsid w:val="007B3AD8"/>
    <w:rsid w:val="007B3D55"/>
    <w:rsid w:val="007C607A"/>
    <w:rsid w:val="007E52E3"/>
    <w:rsid w:val="007F2DED"/>
    <w:rsid w:val="007F38AD"/>
    <w:rsid w:val="007F412E"/>
    <w:rsid w:val="0083786D"/>
    <w:rsid w:val="0085073E"/>
    <w:rsid w:val="008525A1"/>
    <w:rsid w:val="00863D75"/>
    <w:rsid w:val="008A1900"/>
    <w:rsid w:val="008B0E6A"/>
    <w:rsid w:val="008E686B"/>
    <w:rsid w:val="008F1155"/>
    <w:rsid w:val="008F1BBC"/>
    <w:rsid w:val="00900EA3"/>
    <w:rsid w:val="0091020E"/>
    <w:rsid w:val="00910E7F"/>
    <w:rsid w:val="00922C40"/>
    <w:rsid w:val="00923E2F"/>
    <w:rsid w:val="0094242D"/>
    <w:rsid w:val="00961A15"/>
    <w:rsid w:val="009706C4"/>
    <w:rsid w:val="00976B02"/>
    <w:rsid w:val="009928FF"/>
    <w:rsid w:val="009A30A6"/>
    <w:rsid w:val="009C50DF"/>
    <w:rsid w:val="009D2784"/>
    <w:rsid w:val="009D560E"/>
    <w:rsid w:val="009E6639"/>
    <w:rsid w:val="009E7F87"/>
    <w:rsid w:val="00A06EEC"/>
    <w:rsid w:val="00A15375"/>
    <w:rsid w:val="00A310B6"/>
    <w:rsid w:val="00A4421A"/>
    <w:rsid w:val="00A514C5"/>
    <w:rsid w:val="00A654FD"/>
    <w:rsid w:val="00A93538"/>
    <w:rsid w:val="00AB406D"/>
    <w:rsid w:val="00B03F6D"/>
    <w:rsid w:val="00B2492C"/>
    <w:rsid w:val="00B30DE9"/>
    <w:rsid w:val="00B55AA7"/>
    <w:rsid w:val="00B72E31"/>
    <w:rsid w:val="00B821F3"/>
    <w:rsid w:val="00BB207C"/>
    <w:rsid w:val="00BC7C2F"/>
    <w:rsid w:val="00BE0D24"/>
    <w:rsid w:val="00BE38C3"/>
    <w:rsid w:val="00C2175D"/>
    <w:rsid w:val="00C55CB3"/>
    <w:rsid w:val="00C61503"/>
    <w:rsid w:val="00C81DE7"/>
    <w:rsid w:val="00C82135"/>
    <w:rsid w:val="00CA1A79"/>
    <w:rsid w:val="00CE2202"/>
    <w:rsid w:val="00D5156F"/>
    <w:rsid w:val="00D54F57"/>
    <w:rsid w:val="00DA7C45"/>
    <w:rsid w:val="00DB4D45"/>
    <w:rsid w:val="00DC1217"/>
    <w:rsid w:val="00DE5CAF"/>
    <w:rsid w:val="00DE60EB"/>
    <w:rsid w:val="00DF76D4"/>
    <w:rsid w:val="00E01D5B"/>
    <w:rsid w:val="00E1443A"/>
    <w:rsid w:val="00E27D91"/>
    <w:rsid w:val="00E339B5"/>
    <w:rsid w:val="00E36242"/>
    <w:rsid w:val="00E56324"/>
    <w:rsid w:val="00E8547F"/>
    <w:rsid w:val="00E94EFD"/>
    <w:rsid w:val="00EA03AE"/>
    <w:rsid w:val="00EA7ADE"/>
    <w:rsid w:val="00EB08B7"/>
    <w:rsid w:val="00EC40B7"/>
    <w:rsid w:val="00EF2988"/>
    <w:rsid w:val="00EF3465"/>
    <w:rsid w:val="00F02077"/>
    <w:rsid w:val="00F0399B"/>
    <w:rsid w:val="00F264A0"/>
    <w:rsid w:val="00F31D20"/>
    <w:rsid w:val="00F33C78"/>
    <w:rsid w:val="00F416F1"/>
    <w:rsid w:val="00F5324F"/>
    <w:rsid w:val="00F62B68"/>
    <w:rsid w:val="00F77A1C"/>
    <w:rsid w:val="00F80B1E"/>
    <w:rsid w:val="00F86699"/>
    <w:rsid w:val="00F90DE1"/>
    <w:rsid w:val="00F931AD"/>
    <w:rsid w:val="00FA3616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22"/>
    <w:pPr>
      <w:ind w:left="720"/>
      <w:contextualSpacing/>
    </w:pPr>
  </w:style>
  <w:style w:type="paragraph" w:styleId="a4">
    <w:name w:val="Normal (Web)"/>
    <w:basedOn w:val="a"/>
    <w:semiHidden/>
    <w:unhideWhenUsed/>
    <w:rsid w:val="00DB4D45"/>
    <w:pPr>
      <w:spacing w:before="100" w:beforeAutospacing="1" w:after="100" w:afterAutospacing="1" w:line="312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No Spacing"/>
    <w:uiPriority w:val="1"/>
    <w:qFormat/>
    <w:rsid w:val="00367DB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75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922C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semiHidden/>
    <w:rsid w:val="00922C40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4F63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F637A"/>
    <w:rPr>
      <w:sz w:val="16"/>
      <w:szCs w:val="16"/>
    </w:rPr>
  </w:style>
  <w:style w:type="table" w:styleId="aa">
    <w:name w:val="Table Grid"/>
    <w:basedOn w:val="a1"/>
    <w:uiPriority w:val="59"/>
    <w:rsid w:val="004F6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5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4761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35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388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710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79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BAD4-860E-4910-B153-BFE7A7FE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2013-12-02T01:51:00Z</cp:lastPrinted>
  <dcterms:created xsi:type="dcterms:W3CDTF">2013-11-26T02:04:00Z</dcterms:created>
  <dcterms:modified xsi:type="dcterms:W3CDTF">2018-06-11T10:32:00Z</dcterms:modified>
</cp:coreProperties>
</file>