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E0" w:rsidRPr="004926E0" w:rsidRDefault="004926E0" w:rsidP="004926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6E0">
        <w:rPr>
          <w:rFonts w:ascii="Times New Roman" w:hAnsi="Times New Roman" w:cs="Times New Roman"/>
          <w:b/>
          <w:sz w:val="32"/>
          <w:szCs w:val="32"/>
        </w:rPr>
        <w:t xml:space="preserve">"Современные технологии на уроках парикмахерского дела в </w:t>
      </w:r>
      <w:bookmarkStart w:id="0" w:name="_GoBack"/>
      <w:bookmarkEnd w:id="0"/>
      <w:r w:rsidRPr="004926E0">
        <w:rPr>
          <w:rFonts w:ascii="Times New Roman" w:hAnsi="Times New Roman" w:cs="Times New Roman"/>
          <w:b/>
          <w:sz w:val="32"/>
          <w:szCs w:val="32"/>
        </w:rPr>
        <w:t>коррекционной школе"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Главной целью современного образования для детей с умственной отсталостью (интеллектуальными нарушениями) в старших классах является  подготовка детей к жизни и труду в условиях рыночных отношений. Выпускники должны быть психологически и практически подготовлены к жизни в современном обществе, должны ясно понимать, что успех напрямую зависит от знаний и умений, приобретенных в школе, от профессионального выбора и трудолюбия. Успешность интеграции и социализации в значительной степени определяется временем её начала: чем раньше у ребенка обнаружено то или иное сенсорное, физическое, интеллектуальное или психическое нарушение, тем продуктивнее будут усилия специалистов и родителей в преодолении барьеров между ребенком и окружающим его микросоциумом.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Все дети с умственной отсталостью (интеллектуальными нарушениями)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обучаясь в школе, имеют ограниченный опыт активных и разнообразных контактов с социальной средой. Их представление о жизни обычно фрагментарное и стереотипное, с ограниченными конкретными привычными ситуациями, порождающее искажение и понимание происходящего. Страдают социально-бытовые умения и навыки, не развиты навыки коммуникации и адекватное представление о собственных возможностях.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Основная задача педагогов  для работы с детьми с ограниченными возможностями здоровья — максимально возможная социализация, помощь ребенку включиться в жизнь общества, занять в нем своё место. Социальная адаптация есть постоянный процесс и результат активного приспособления индивида к условиям изменяющейся социальной среды.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Основными формами социальной интеграции являются секции, разнообразные кружки, конкурсы, организация походов, экскурсий, концертов, где дети с ограниченными возможностями здоровья могут реализовать свои способности в кругу сверстников и завоевывать их симпатии и уважение, у них формируются навыки общения, поведения и деятельность, дающие возможность личности самоутвердиться, реализовать свои потребности и интересы.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6E0">
        <w:rPr>
          <w:rFonts w:ascii="Times New Roman" w:hAnsi="Times New Roman" w:cs="Times New Roman"/>
          <w:sz w:val="28"/>
          <w:szCs w:val="28"/>
        </w:rPr>
        <w:t xml:space="preserve">Одним из основных предметов реализации образовательного процесса в ГБОУ Нефтекамская коррекционная школа-интернат для обучающихся с </w:t>
      </w:r>
      <w:r w:rsidRPr="004926E0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является профессионально - трудовое обучение.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 Воспитанникам нашей школы предоставляются  на выбор профессии,  которые  состоят из специальностей, не предъявляющих к будущему работнику высоких требований: столярное, швейное, обувное, штукатурно-малярное дело, цветоводство и декоративное садоводство.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 В условиях современного общества необходимо готовить ребят к выполнению несложных работ, в том числе и в сфере бытового обслуживания. Одной из </w:t>
      </w:r>
      <w:proofErr w:type="gramStart"/>
      <w:r w:rsidRPr="004926E0">
        <w:rPr>
          <w:rFonts w:ascii="Times New Roman" w:hAnsi="Times New Roman" w:cs="Times New Roman"/>
          <w:sz w:val="28"/>
          <w:szCs w:val="28"/>
        </w:rPr>
        <w:t>таких специальностей,  отвечающих этим требованиям является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парикмахер.  Администрацией школы было принято решение создать и оборудовать кабинет  «Парикмахерского дела» для профессиональной подготовки по данному профилю.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6E0">
        <w:rPr>
          <w:rFonts w:ascii="Times New Roman" w:hAnsi="Times New Roman" w:cs="Times New Roman"/>
          <w:sz w:val="28"/>
          <w:szCs w:val="28"/>
        </w:rPr>
        <w:t>Контингент обучающихся нашей школы, в основном, состоит  из неблагополучных и малообеспеченных семей.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Многие из них в повседневной жизни ни разу не посещали парикмахерские, не пользуются современными элементарными предметами быта.  Кабинет парикмахерского дела оборудован  системой внутреннего водопровода, мойкой,  санитарно-техническим оборудованием (стерилизатор и </w:t>
      </w:r>
      <w:proofErr w:type="spellStart"/>
      <w:r w:rsidRPr="004926E0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4926E0">
        <w:rPr>
          <w:rFonts w:ascii="Times New Roman" w:hAnsi="Times New Roman" w:cs="Times New Roman"/>
          <w:sz w:val="28"/>
          <w:szCs w:val="28"/>
        </w:rPr>
        <w:t xml:space="preserve"> воздуха). Кабинет  оснащен  креслами, зеркалами,  рабочим столом парикмахера, тележками  для инструментов и приспособлений, ножницами, расческами, феном, </w:t>
      </w:r>
      <w:proofErr w:type="spellStart"/>
      <w:r w:rsidRPr="004926E0">
        <w:rPr>
          <w:rFonts w:ascii="Times New Roman" w:hAnsi="Times New Roman" w:cs="Times New Roman"/>
          <w:sz w:val="28"/>
          <w:szCs w:val="28"/>
        </w:rPr>
        <w:t>электрощипцами</w:t>
      </w:r>
      <w:proofErr w:type="spellEnd"/>
      <w:r w:rsidRPr="004926E0">
        <w:rPr>
          <w:rFonts w:ascii="Times New Roman" w:hAnsi="Times New Roman" w:cs="Times New Roman"/>
          <w:sz w:val="28"/>
          <w:szCs w:val="28"/>
        </w:rPr>
        <w:t xml:space="preserve">. Был проведен ремонт кабинета в соответствии с требованиями СанПиН для парикмахерских. Школьники обучаются в  реалистичном салоне красоты, который служит наглядным и познавательным материалом. Посещая кабинет, все обучающиеся школы знакомятся с будущей профессией. 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Обучающиеся учатся владеть парикмахерскими инструментами, соблюдая  правила техники безопасности при работе с ними, приобретают   необходимые знания  по  элементарному уходу за волосами. Ежедневно на практических занятиях ребята 5-9 классов оказывают простейшие парикмахерские услуги своим одноклассникам: мытьё головы, стрижка и укладка волос, выполнение  простых причесок на коротких и длинных волосах, окрашивание волос. Таким образом, на уроках трудового обучения формируются необходимые для дальнейшей трудовой деятельности  умения и навыки, развивается пространственная ориентировка. 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 На уроках парикмахерского дела используются различные эффективные формы и методы обучения: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- Словесный метод (рассказ, объяснение, беседа);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4926E0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(моделирование причёсок и стрижек с помощью  схем, фотографий, презентаций, видео-роликов);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- Практический метод (выполнение стрижек, причесок, покраски, мытья и. т.д.).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- Проектной деятельности (выполнение </w:t>
      </w:r>
      <w:proofErr w:type="gramStart"/>
      <w:r w:rsidRPr="004926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различных видов самостоятельных проектов: создание технологических карт, стенгазет.)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В ходе реализации проекта с детьми применяются индивидуальная, парная и групповая работа, используются поисковые и исследовательские виды  деятельности. Необходимую информацию ребята находят  самостоятельно в различных источниках: журналы, брошюры, справочники. Всё это позволяет активизировать учебную деятельность обучающихся, обеспечивая разностороннее развитие творческих способностей детей.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При выполнении  практических работ  </w:t>
      </w:r>
      <w:proofErr w:type="gramStart"/>
      <w:r w:rsidRPr="004926E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вступают в контакт с потенциальным будущим клиентом. Это развивает у них коммуникативные умения и навыки, воспитывает чувство такта, уважения к посетителям парикмахерского салона. 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По завершению практических действий проводится качественный разбор допущенных ошибок, проверка качества работы, что развивает самоконтроль, дисциплину, ответственность, умение адекватно оценивать выполненную работу. 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 Во внеурочное время, два раза в неделю, обучающиеся школы - интернат посещают занятия   кружка «Парикмахерское дело» в городском Дворце творчества, на которых учатся общаться со сверстниками из общеобразовательных школ, обмениваются своим опытом.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Одной из эффективных форм обучения является экскурсия. Два раза в год школьники посещают салоны красоты, где знакомятся с новыми видами услуг, наблюдают за техникой работы специалистов. Таким образом, обучающиеся повышают свои профессиональные знания, умения и навыки, и интерес к своей будущей профессии.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По окончании школы  наши выпускники имеют возможность продолжить </w:t>
      </w:r>
      <w:proofErr w:type="gramStart"/>
      <w:r w:rsidRPr="004926E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парикмахерскому делу в Нефтекамском многопрофильном колледже.  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Таким образом, наши ребята могут успешно реализовать себя в быстроменяющихся экономических условиях и эффективно выстроить свой </w:t>
      </w:r>
      <w:r w:rsidRPr="004926E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маршрут. Правильно организованный алгоритм профессионально -  трудового обучения имеет большое значение в дальнейшей социализации и интеграции в обществе для детей с ограниченными возможностями здоровья, помогая им в дальнейшем  профессиональном самоопределении. 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>Литература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Ермолаева Н.А. Новые направления в профессиональной </w:t>
      </w:r>
      <w:proofErr w:type="gramStart"/>
      <w:r w:rsidRPr="004926E0">
        <w:rPr>
          <w:rFonts w:ascii="Times New Roman" w:hAnsi="Times New Roman" w:cs="Times New Roman"/>
          <w:sz w:val="28"/>
          <w:szCs w:val="28"/>
        </w:rPr>
        <w:t>подготовке</w:t>
      </w:r>
      <w:proofErr w:type="gramEnd"/>
      <w:r w:rsidRPr="004926E0">
        <w:rPr>
          <w:rFonts w:ascii="Times New Roman" w:hAnsi="Times New Roman" w:cs="Times New Roman"/>
          <w:sz w:val="28"/>
          <w:szCs w:val="28"/>
        </w:rPr>
        <w:t xml:space="preserve"> не слышащей молодежи / Коррекционная педагогика. - 2007. - №4(22). – С.49-51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6E0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4926E0">
        <w:rPr>
          <w:rFonts w:ascii="Times New Roman" w:hAnsi="Times New Roman" w:cs="Times New Roman"/>
          <w:sz w:val="28"/>
          <w:szCs w:val="28"/>
        </w:rPr>
        <w:t xml:space="preserve"> Н.Н. Дети с отклонениями в развитии в общеобразовательной школе: общие и специальные требования к результатам обучения / Воспитание и обучение. - 2010. №5. –С.6-11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6E0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4926E0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4926E0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4926E0">
        <w:rPr>
          <w:rFonts w:ascii="Times New Roman" w:hAnsi="Times New Roman" w:cs="Times New Roman"/>
          <w:sz w:val="28"/>
          <w:szCs w:val="28"/>
        </w:rPr>
        <w:t xml:space="preserve"> Н.Д. Интеграция и специальные образовательные учреждения: необходимость перемен // Дефектология. - 2008.-№2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  <w:r w:rsidRPr="004926E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926E0" w:rsidRPr="004926E0" w:rsidRDefault="004926E0" w:rsidP="00492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DAB" w:rsidRPr="004926E0" w:rsidRDefault="00972DAB" w:rsidP="004926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DAB" w:rsidRPr="0049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69"/>
    <w:rsid w:val="00490769"/>
    <w:rsid w:val="004926E0"/>
    <w:rsid w:val="009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2017-03-11T15:06:00Z</dcterms:created>
  <dcterms:modified xsi:type="dcterms:W3CDTF">2017-03-11T15:07:00Z</dcterms:modified>
</cp:coreProperties>
</file>