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5FB2" w14:textId="7777777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687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687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способ развития мелкой моторики</w:t>
      </w:r>
    </w:p>
    <w:p w14:paraId="0D32095B" w14:textId="7777777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педагоги, специалисты в области раннего развития, настаивают на том, </w:t>
      </w:r>
      <w:bookmarkStart w:id="0" w:name="_GoBack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развитие интеллектуальных и мыслительных процессов необходимо начинать с </w:t>
      </w:r>
      <w:bookmarkEnd w:id="0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539DABCB" w14:textId="57274C2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сенсомоторики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 (</w:t>
      </w:r>
      <w:r w:rsidR="00C92AAE"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нужно учить правильно держать инструменты и работать с ними).</w:t>
      </w:r>
    </w:p>
    <w:p w14:paraId="62D46C60" w14:textId="12DFD6DB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важность проблемы по развитию ручных умений и тот факт, что развивать руку ребенка надо начинать с раннего детства, я решила сделать это при помощи такого 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пластилин, и занялась изучением такой техники,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35F4948" w14:textId="212EDC6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Style w:val="c0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8742F">
        <w:rPr>
          <w:rStyle w:val="c3"/>
          <w:color w:val="000000"/>
          <w:sz w:val="24"/>
          <w:szCs w:val="24"/>
          <w:shd w:val="clear" w:color="auto" w:fill="FFFFFF"/>
        </w:rPr>
        <w:t>Пластилинография</w:t>
      </w:r>
      <w:proofErr w:type="spellEnd"/>
      <w:r w:rsidRPr="0068742F">
        <w:rPr>
          <w:rStyle w:val="c3"/>
          <w:color w:val="000000"/>
          <w:sz w:val="24"/>
          <w:szCs w:val="24"/>
          <w:shd w:val="clear" w:color="auto" w:fill="FFFFFF"/>
        </w:rPr>
        <w:t xml:space="preserve"> – это нетрадиционная техника работы с пластилином. 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14:paraId="798AF79D" w14:textId="242A50A8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жанр представляет собой создания лепных картин с изображением более или менее выпуклых, 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 объёмных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на горизонтальной поверхности, с применением нетрадиционных техник и материалов</w:t>
      </w:r>
      <w:r w:rsidR="00C92AAE">
        <w:rPr>
          <w:rFonts w:ascii="Helvetica" w:hAnsi="Helvetica" w:cs="Helvetica"/>
          <w:color w:val="666666"/>
          <w:sz w:val="23"/>
          <w:szCs w:val="23"/>
          <w:shd w:val="clear" w:color="auto" w:fill="FDFDFD"/>
        </w:rPr>
        <w:t xml:space="preserve"> </w:t>
      </w:r>
      <w:r w:rsidR="00C92AAE" w:rsidRPr="00C92AAE">
        <w:rPr>
          <w:rFonts w:ascii="Helvetica" w:hAnsi="Helvetica" w:cs="Helvetica"/>
          <w:sz w:val="24"/>
          <w:szCs w:val="24"/>
          <w:shd w:val="clear" w:color="auto" w:fill="FDFDFD"/>
        </w:rPr>
        <w:t>(</w:t>
      </w:r>
      <w:r w:rsidR="00C92AAE" w:rsidRPr="00C92AAE">
        <w:rPr>
          <w:rFonts w:ascii="Times New Roman" w:hAnsi="Times New Roman" w:cs="Times New Roman"/>
          <w:sz w:val="24"/>
          <w:szCs w:val="24"/>
          <w:shd w:val="clear" w:color="auto" w:fill="FDFDFD"/>
        </w:rPr>
        <w:t>элементами природного материала: листьями, скорлупой, орешками, семенами, мелкими камешками, бобовыми зернышками и т. д. Красиво будут смотреться бусинки, бисер, мелкие пуговички в украшении изображений</w:t>
      </w:r>
      <w:r w:rsidR="00C92AAE" w:rsidRPr="00C92AA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). </w:t>
      </w:r>
      <w:r w:rsidRPr="0068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 в технике </w:t>
      </w:r>
      <w:proofErr w:type="spellStart"/>
      <w:r w:rsidRPr="0068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Pr="0068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модификация изделия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4A4588" w14:textId="53753D36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материал — пластилин, а основным инструментом в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рука (вернее, обе руки, следовательно, уровень умения зависит от владения собственными руками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особенности добавляя дополнительные средства к самой работе (тот же бисер, семечки, природный материал).</w:t>
      </w:r>
    </w:p>
    <w:p w14:paraId="335A6A38" w14:textId="7B0C6B2D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большую возможность для развития и обучения детей, способствуют развитию таких психических процессов, как: внимание, память, мышление, а 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творческих способностей.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восприятия, пространственной ориентации, то есть тех школьно-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значимых функций, которые необходимы для успешного обучения в школе. Дети учатся планировать свою работу и доводить её до конца.</w:t>
      </w:r>
    </w:p>
    <w:p w14:paraId="2EA9AAD4" w14:textId="5E62AFB8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Занимаясь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ребенка развивается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моторика 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</w:t>
      </w:r>
      <w:proofErr w:type="gram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укрепляется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</w:t>
      </w: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</w:t>
      </w:r>
    </w:p>
    <w:p w14:paraId="55AC41F0" w14:textId="7777777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 познавательную активность детей. Весь подбираемый материал для занятий с детьми, должен имеет практическую направленность, максимально опираться на имеющийся у них жизненный опыт, помогать выделить сущность признаков изучаемых объектов и явлений, активизировать образы и представления, хранящиеся в долговременной памяти. Они должны позволять уточнять уже усвоенные им знания, расширять их, применять первые варианты обобщения.</w:t>
      </w:r>
    </w:p>
    <w:p w14:paraId="4C6A6ABB" w14:textId="7777777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интересной игровой форме обогащать свой словарь.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14:paraId="298D59E8" w14:textId="7777777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знакомятся с художественными произведениями, стихами, потешками, пальчиковыми играми.</w:t>
      </w:r>
    </w:p>
    <w:p w14:paraId="6CDE10D0" w14:textId="7777777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 сенсорные эталоны. Сенсорное развитие занимает одно из центральных мест в работе с детьми по </w:t>
      </w:r>
      <w:proofErr w:type="spellStart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младшей группе происходит развитие общих сенсорных способностей: цвет, форма, величина.</w:t>
      </w:r>
    </w:p>
    <w:p w14:paraId="1E37EF2E" w14:textId="77777777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воспитывается тактильные и термические чувства пальцев.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14:paraId="62DF75AD" w14:textId="59BFEC2F" w:rsidR="0068742F" w:rsidRPr="0068742F" w:rsidRDefault="0068742F" w:rsidP="006874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наилучшим образом знакомятся с материалами через тактильные ощущения. На занятиях происходит реализация впечатлений, знаний, эмоционального состояния детей в изобразительном творчестве.</w:t>
      </w:r>
      <w:r w:rsidR="00AB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наконец </w:t>
      </w:r>
    </w:p>
    <w:p w14:paraId="20B40E42" w14:textId="15C66A2C" w:rsidR="0068742F" w:rsidRPr="0068742F" w:rsidRDefault="00AB6D26" w:rsidP="0068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учиться самостоятельно решать творческие задачи, выбирать рисунок для работы; сформировать личностное отношение к результатам своей деятельности</w:t>
      </w:r>
      <w:r w:rsidRPr="00AB6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8742F" w:rsidRPr="0068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93AFED" w14:textId="77777777" w:rsidR="0068742F" w:rsidRPr="0068742F" w:rsidRDefault="0068742F" w:rsidP="00687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AD0E88B" w14:textId="77777777" w:rsidR="0068742F" w:rsidRPr="0068742F" w:rsidRDefault="0068742F" w:rsidP="0068742F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14657693" w14:textId="77777777" w:rsidR="004C667F" w:rsidRDefault="004C667F"/>
    <w:sectPr w:rsidR="004C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52"/>
    <w:rsid w:val="00487C8B"/>
    <w:rsid w:val="004C667F"/>
    <w:rsid w:val="0068742F"/>
    <w:rsid w:val="00821452"/>
    <w:rsid w:val="00AB6D26"/>
    <w:rsid w:val="00C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2A46"/>
  <w15:chartTrackingRefBased/>
  <w15:docId w15:val="{BA96EB2F-CEE1-4C02-B1EF-4D55E1A7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42F"/>
  </w:style>
  <w:style w:type="character" w:customStyle="1" w:styleId="c3">
    <w:name w:val="c3"/>
    <w:basedOn w:val="a0"/>
    <w:rsid w:val="0068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7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2020-03-30T09:27:00Z</dcterms:created>
  <dcterms:modified xsi:type="dcterms:W3CDTF">2020-03-30T09:58:00Z</dcterms:modified>
</cp:coreProperties>
</file>