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11A" w:rsidRPr="0042711A" w:rsidRDefault="0042711A" w:rsidP="0042711A">
      <w:pPr>
        <w:pStyle w:val="a3"/>
        <w:spacing w:before="0" w:beforeAutospacing="0" w:after="0" w:afterAutospacing="0"/>
        <w:textAlignment w:val="baseline"/>
        <w:rPr>
          <w:color w:val="000000"/>
        </w:rPr>
      </w:pPr>
      <w:r w:rsidRPr="0042711A">
        <w:rPr>
          <w:b/>
          <w:bCs/>
          <w:color w:val="000000"/>
        </w:rPr>
        <w:t>История герба</w:t>
      </w:r>
    </w:p>
    <w:p w:rsidR="0042711A" w:rsidRPr="0042711A" w:rsidRDefault="0042711A" w:rsidP="0042711A">
      <w:pPr>
        <w:pStyle w:val="a3"/>
        <w:spacing w:before="0" w:beforeAutospacing="0" w:after="0" w:afterAutospacing="0"/>
        <w:textAlignment w:val="baseline"/>
        <w:rPr>
          <w:color w:val="000000"/>
        </w:rPr>
      </w:pPr>
      <w:r w:rsidRPr="0042711A">
        <w:rPr>
          <w:color w:val="000000"/>
        </w:rPr>
        <w:t>Древнейшим прообразом герба были тотемические изображения животных, покровителей племени или рода в первобытном обществе. Зачатки герба видят в многочисленных символических изображениях, существовавших у народов древнего мира. Непосредственными предшественниками герба были родовые и семейные знаки собственности («знамена», «рубежи», «метки» у славян, «тамги» у тюрков и монголов и т.п.).</w:t>
      </w:r>
    </w:p>
    <w:p w:rsidR="0042711A" w:rsidRPr="0042711A" w:rsidRDefault="0042711A" w:rsidP="0042711A">
      <w:pPr>
        <w:pStyle w:val="a3"/>
        <w:spacing w:before="0" w:beforeAutospacing="0" w:after="0" w:afterAutospacing="0"/>
        <w:textAlignment w:val="baseline"/>
        <w:rPr>
          <w:color w:val="000000"/>
        </w:rPr>
      </w:pPr>
      <w:r w:rsidRPr="0042711A">
        <w:rPr>
          <w:color w:val="000000"/>
        </w:rPr>
        <w:t> </w:t>
      </w:r>
    </w:p>
    <w:p w:rsidR="0042711A" w:rsidRPr="0042711A" w:rsidRDefault="0042711A" w:rsidP="0042711A">
      <w:pPr>
        <w:pStyle w:val="a3"/>
        <w:spacing w:before="0" w:beforeAutospacing="0" w:after="0" w:afterAutospacing="0"/>
        <w:textAlignment w:val="baseline"/>
        <w:rPr>
          <w:color w:val="000000"/>
        </w:rPr>
      </w:pPr>
      <w:r w:rsidRPr="0042711A">
        <w:rPr>
          <w:b/>
          <w:bCs/>
          <w:i/>
          <w:iCs/>
          <w:color w:val="000000"/>
        </w:rPr>
        <w:t>Первыми гербами были эмблемы</w:t>
      </w:r>
      <w:r w:rsidRPr="0042711A">
        <w:rPr>
          <w:color w:val="000000"/>
        </w:rPr>
        <w:t>, постоянно повторявшиеся на монетах, медалях и печатях древнего мира. </w:t>
      </w:r>
      <w:r w:rsidRPr="0042711A">
        <w:rPr>
          <w:b/>
          <w:bCs/>
          <w:i/>
          <w:iCs/>
          <w:color w:val="000000"/>
        </w:rPr>
        <w:t>Уже в III тыс. до н.э. существовал герб шумерских государств — орёл с львиной головой;</w:t>
      </w:r>
      <w:r w:rsidRPr="0042711A">
        <w:rPr>
          <w:color w:val="000000"/>
        </w:rPr>
        <w:t xml:space="preserve"> известны также гербы: змея Египта, орёл Персии (впоследствии был также гербом Рима), коронованный лев Армении. В Древней Греции были гербы: сова Афин, крылатый конь Коринфа, роза Родоса, павлин </w:t>
      </w:r>
      <w:proofErr w:type="spellStart"/>
      <w:r w:rsidRPr="0042711A">
        <w:rPr>
          <w:color w:val="000000"/>
        </w:rPr>
        <w:t>Самоса</w:t>
      </w:r>
      <w:proofErr w:type="spellEnd"/>
      <w:r w:rsidRPr="0042711A">
        <w:rPr>
          <w:color w:val="000000"/>
        </w:rPr>
        <w:t xml:space="preserve"> и др. Гербом Византии был двуглавый орёл (заимствованный впоследствии Россией).</w:t>
      </w:r>
    </w:p>
    <w:p w:rsidR="0042711A" w:rsidRPr="0042711A" w:rsidRDefault="0042711A" w:rsidP="0042711A">
      <w:pPr>
        <w:pStyle w:val="a3"/>
        <w:spacing w:before="0" w:beforeAutospacing="0" w:after="0" w:afterAutospacing="0"/>
        <w:textAlignment w:val="baseline"/>
        <w:rPr>
          <w:color w:val="000000"/>
        </w:rPr>
      </w:pPr>
      <w:r w:rsidRPr="0042711A">
        <w:rPr>
          <w:color w:val="000000"/>
        </w:rPr>
        <w:t> </w:t>
      </w:r>
    </w:p>
    <w:p w:rsidR="0042711A" w:rsidRPr="0042711A" w:rsidRDefault="0042711A" w:rsidP="0042711A">
      <w:pPr>
        <w:pStyle w:val="a3"/>
        <w:spacing w:before="0" w:beforeAutospacing="0" w:after="0" w:afterAutospacing="0"/>
        <w:textAlignment w:val="baseline"/>
        <w:rPr>
          <w:color w:val="000000"/>
        </w:rPr>
      </w:pPr>
      <w:r w:rsidRPr="0042711A">
        <w:rPr>
          <w:color w:val="000000"/>
        </w:rPr>
        <w:t>Гербы дворянских родов появились в Средние века в западной Европе. </w:t>
      </w:r>
      <w:r w:rsidRPr="0042711A">
        <w:rPr>
          <w:b/>
          <w:bCs/>
          <w:i/>
          <w:iCs/>
          <w:color w:val="000000"/>
        </w:rPr>
        <w:t>Первым родовым гербом считается щит с шестью золотыми львами в лазоревом поле</w:t>
      </w:r>
      <w:r w:rsidRPr="0042711A">
        <w:rPr>
          <w:color w:val="000000"/>
        </w:rPr>
        <w:t xml:space="preserve">, который, согласно оспариваемой сегодня версии, </w:t>
      </w:r>
      <w:proofErr w:type="spellStart"/>
      <w:r w:rsidRPr="0042711A">
        <w:rPr>
          <w:color w:val="000000"/>
        </w:rPr>
        <w:t>Жоффруа</w:t>
      </w:r>
      <w:proofErr w:type="spellEnd"/>
      <w:r w:rsidRPr="0042711A">
        <w:rPr>
          <w:color w:val="000000"/>
        </w:rPr>
        <w:t xml:space="preserve"> V Анжуйский получил в 1127 или 1128 году от своего тестя, короля Англии Генриха I по случаю женитьбы на его дочери Матильде, вдове императора Генриха V.</w:t>
      </w:r>
    </w:p>
    <w:p w:rsidR="0042711A" w:rsidRPr="0042711A" w:rsidRDefault="0042711A" w:rsidP="0042711A">
      <w:pPr>
        <w:pStyle w:val="a3"/>
        <w:spacing w:before="0" w:beforeAutospacing="0" w:after="0" w:afterAutospacing="0"/>
        <w:textAlignment w:val="baseline"/>
        <w:rPr>
          <w:color w:val="000000"/>
        </w:rPr>
      </w:pPr>
      <w:r w:rsidRPr="0042711A">
        <w:rPr>
          <w:color w:val="000000"/>
        </w:rPr>
        <w:t> </w:t>
      </w:r>
    </w:p>
    <w:p w:rsidR="0042711A" w:rsidRPr="0042711A" w:rsidRDefault="0042711A" w:rsidP="0042711A">
      <w:pPr>
        <w:pStyle w:val="a3"/>
        <w:spacing w:before="0" w:beforeAutospacing="0" w:after="0" w:afterAutospacing="0"/>
        <w:textAlignment w:val="baseline"/>
        <w:rPr>
          <w:color w:val="000000"/>
        </w:rPr>
      </w:pPr>
      <w:r w:rsidRPr="0042711A">
        <w:rPr>
          <w:color w:val="000000"/>
        </w:rPr>
        <w:t>Распространение родовых гербов было вызвано необходимостью во внешних различиях </w:t>
      </w:r>
      <w:hyperlink r:id="rId6" w:tgtFrame="_blank" w:history="1">
        <w:r w:rsidRPr="0042711A">
          <w:rPr>
            <w:rStyle w:val="a4"/>
            <w:color w:val="0075AD"/>
            <w:bdr w:val="none" w:sz="0" w:space="0" w:color="auto" w:frame="1"/>
          </w:rPr>
          <w:t>рыцарей</w:t>
        </w:r>
      </w:hyperlink>
      <w:r w:rsidRPr="0042711A">
        <w:rPr>
          <w:color w:val="000000"/>
        </w:rPr>
        <w:t>, закованных в доспехи. Герб изображался яркими цветами на щите и вместе с нашлемником выполнял важную идентификационную задачу.</w:t>
      </w:r>
    </w:p>
    <w:p w:rsidR="0042711A" w:rsidRPr="0042711A" w:rsidRDefault="0042711A" w:rsidP="0042711A">
      <w:pPr>
        <w:pStyle w:val="a3"/>
        <w:spacing w:before="0" w:beforeAutospacing="0" w:after="0" w:afterAutospacing="0"/>
        <w:textAlignment w:val="baseline"/>
        <w:rPr>
          <w:color w:val="000000"/>
        </w:rPr>
      </w:pPr>
      <w:r w:rsidRPr="0042711A">
        <w:rPr>
          <w:color w:val="000000"/>
        </w:rPr>
        <w:t> </w:t>
      </w:r>
    </w:p>
    <w:p w:rsidR="0042711A" w:rsidRPr="0042711A" w:rsidRDefault="0042711A" w:rsidP="0042711A">
      <w:pPr>
        <w:pStyle w:val="a3"/>
        <w:spacing w:before="0" w:beforeAutospacing="0" w:after="0" w:afterAutospacing="0"/>
        <w:textAlignment w:val="baseline"/>
        <w:rPr>
          <w:color w:val="000000"/>
        </w:rPr>
      </w:pPr>
      <w:r w:rsidRPr="0042711A">
        <w:rPr>
          <w:color w:val="000000"/>
        </w:rPr>
        <w:t>Гербы создавались непосредственно из элементов, составлявших вооружение рыцаря. Следы этого происхождения сохранились в названиях гербов на немецком (</w:t>
      </w:r>
      <w:proofErr w:type="spellStart"/>
      <w:r w:rsidRPr="0042711A">
        <w:rPr>
          <w:color w:val="000000"/>
        </w:rPr>
        <w:t>Wappen</w:t>
      </w:r>
      <w:proofErr w:type="spellEnd"/>
      <w:r w:rsidRPr="0042711A">
        <w:rPr>
          <w:color w:val="000000"/>
        </w:rPr>
        <w:t>), французском (</w:t>
      </w:r>
      <w:proofErr w:type="spellStart"/>
      <w:r w:rsidRPr="0042711A">
        <w:rPr>
          <w:color w:val="000000"/>
        </w:rPr>
        <w:t>armes</w:t>
      </w:r>
      <w:proofErr w:type="spellEnd"/>
      <w:r w:rsidRPr="0042711A">
        <w:rPr>
          <w:color w:val="000000"/>
        </w:rPr>
        <w:t>) и английском (</w:t>
      </w:r>
      <w:proofErr w:type="spellStart"/>
      <w:r w:rsidRPr="0042711A">
        <w:rPr>
          <w:color w:val="000000"/>
        </w:rPr>
        <w:t>arms</w:t>
      </w:r>
      <w:proofErr w:type="spellEnd"/>
      <w:r w:rsidRPr="0042711A">
        <w:rPr>
          <w:color w:val="000000"/>
        </w:rPr>
        <w:t>) языках. Первоначально содержание рисунков на щите рыцарь выбирал произвольно. По мере распространения обычая эмблемы становились наследственными. Источником отдельных дворянских гербов явились эмблемы древних городов. В свою очередь некоторые родовые гербы превратились в гербы феодальных монархий. При смене династий в государственном гербе часто оставались элементы герба прежде правивших династий.</w:t>
      </w:r>
    </w:p>
    <w:p w:rsidR="0042711A" w:rsidRPr="0042711A" w:rsidRDefault="0042711A" w:rsidP="0042711A">
      <w:pPr>
        <w:pStyle w:val="a3"/>
        <w:spacing w:before="0" w:beforeAutospacing="0" w:after="0" w:afterAutospacing="0"/>
        <w:textAlignment w:val="baseline"/>
        <w:rPr>
          <w:color w:val="000000"/>
        </w:rPr>
      </w:pPr>
      <w:r w:rsidRPr="0042711A">
        <w:rPr>
          <w:color w:val="000000"/>
        </w:rPr>
        <w:t> </w:t>
      </w:r>
    </w:p>
    <w:p w:rsidR="0042711A" w:rsidRPr="0042711A" w:rsidRDefault="0042711A" w:rsidP="0042711A">
      <w:pPr>
        <w:pStyle w:val="a3"/>
        <w:spacing w:before="0" w:beforeAutospacing="0" w:after="0" w:afterAutospacing="0"/>
        <w:textAlignment w:val="baseline"/>
        <w:rPr>
          <w:color w:val="000000"/>
        </w:rPr>
      </w:pPr>
      <w:r w:rsidRPr="0042711A">
        <w:rPr>
          <w:color w:val="000000"/>
        </w:rPr>
        <w:t>Гербы буржуазных родов (без шлема и нашлемника) появились на рубеже XVII—XVIII вв. во Франции, где в фискальных целях была предпринята продажа гербов представителям недворянских сословий.</w:t>
      </w:r>
    </w:p>
    <w:p w:rsidR="0042711A" w:rsidRPr="0042711A" w:rsidRDefault="0042711A" w:rsidP="0042711A">
      <w:pPr>
        <w:pStyle w:val="a3"/>
        <w:spacing w:before="0" w:beforeAutospacing="0" w:after="0" w:afterAutospacing="0"/>
        <w:textAlignment w:val="baseline"/>
        <w:rPr>
          <w:color w:val="000000"/>
        </w:rPr>
      </w:pPr>
      <w:r w:rsidRPr="0042711A">
        <w:rPr>
          <w:color w:val="000000"/>
        </w:rPr>
        <w:t> </w:t>
      </w:r>
    </w:p>
    <w:p w:rsidR="0042711A" w:rsidRPr="0042711A" w:rsidRDefault="0042711A" w:rsidP="0042711A">
      <w:pPr>
        <w:pStyle w:val="a3"/>
        <w:spacing w:before="0" w:beforeAutospacing="0" w:after="0" w:afterAutospacing="0"/>
        <w:textAlignment w:val="baseline"/>
        <w:rPr>
          <w:color w:val="000000"/>
        </w:rPr>
      </w:pPr>
      <w:r w:rsidRPr="0042711A">
        <w:rPr>
          <w:color w:val="000000"/>
        </w:rPr>
        <w:t>На иной основе возникли родовые гербы в Польше, где издавна существовали знамена с родовыми знаками, вокруг которых объединялись соседи — землевладельцы в случае военной опасности. Число этих знамён было постоянно, и всякое новое лицо приписывалось к одному из существующих знамён. Эти родовые знаки (в значительной степени общие для всех славянских народов) были подчинены правилам геральдики, проникшей с Запада, и стали гербами польских дворянских родов.</w:t>
      </w:r>
    </w:p>
    <w:p w:rsidR="0089099C" w:rsidRPr="0042711A" w:rsidRDefault="0089099C">
      <w:pPr>
        <w:rPr>
          <w:rFonts w:ascii="Times New Roman" w:hAnsi="Times New Roman" w:cs="Times New Roman"/>
          <w:sz w:val="24"/>
          <w:szCs w:val="24"/>
        </w:rPr>
      </w:pPr>
    </w:p>
    <w:p w:rsidR="0042711A" w:rsidRPr="0042711A" w:rsidRDefault="0042711A">
      <w:pPr>
        <w:rPr>
          <w:rFonts w:ascii="Times New Roman" w:hAnsi="Times New Roman" w:cs="Times New Roman"/>
          <w:sz w:val="24"/>
          <w:szCs w:val="24"/>
        </w:rPr>
      </w:pPr>
    </w:p>
    <w:p w:rsidR="0042711A" w:rsidRPr="0042711A" w:rsidRDefault="0042711A">
      <w:pPr>
        <w:rPr>
          <w:rFonts w:ascii="Times New Roman" w:hAnsi="Times New Roman" w:cs="Times New Roman"/>
          <w:sz w:val="24"/>
          <w:szCs w:val="24"/>
        </w:rPr>
      </w:pPr>
    </w:p>
    <w:p w:rsidR="0042711A" w:rsidRPr="0042711A" w:rsidRDefault="0042711A">
      <w:pPr>
        <w:rPr>
          <w:rFonts w:ascii="Times New Roman" w:hAnsi="Times New Roman" w:cs="Times New Roman"/>
          <w:sz w:val="24"/>
          <w:szCs w:val="24"/>
        </w:rPr>
      </w:pPr>
    </w:p>
    <w:p w:rsidR="0042711A" w:rsidRPr="0042711A" w:rsidRDefault="0042711A">
      <w:pPr>
        <w:rPr>
          <w:rFonts w:ascii="Times New Roman" w:hAnsi="Times New Roman" w:cs="Times New Roman"/>
          <w:sz w:val="24"/>
          <w:szCs w:val="24"/>
        </w:rPr>
      </w:pPr>
    </w:p>
    <w:p w:rsidR="0042711A" w:rsidRPr="0042711A" w:rsidRDefault="0042711A" w:rsidP="004271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711A">
        <w:rPr>
          <w:rFonts w:ascii="Times New Roman" w:hAnsi="Times New Roman" w:cs="Times New Roman"/>
          <w:b/>
          <w:sz w:val="24"/>
          <w:szCs w:val="24"/>
        </w:rPr>
        <w:lastRenderedPageBreak/>
        <w:t>Канада</w:t>
      </w:r>
    </w:p>
    <w:p w:rsidR="0042711A" w:rsidRPr="0042711A" w:rsidRDefault="0042711A" w:rsidP="0042711A">
      <w:p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br/>
        <w:t>Герб Канады</w:t>
      </w:r>
    </w:p>
    <w:p w:rsidR="0042711A" w:rsidRPr="0042711A" w:rsidRDefault="0042711A" w:rsidP="004271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Канада – страна с англо-французскими корнями. Сегодня это государство с суверенными правами остается частью Соединенного королевства Великобритании.</w:t>
      </w:r>
    </w:p>
    <w:p w:rsidR="0042711A" w:rsidRPr="0042711A" w:rsidRDefault="0042711A" w:rsidP="004271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 Канады включает в себя геральдические символы нескольких территорий. Рисунок отдает должное насыщенной истории страны и провозглашает единство нации с многообразным культурным наследием.</w:t>
      </w:r>
    </w:p>
    <w:p w:rsidR="0042711A" w:rsidRPr="0042711A" w:rsidRDefault="0042711A" w:rsidP="004271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52BD03" wp14:editId="3529F10F">
            <wp:extent cx="3810000" cy="5114925"/>
            <wp:effectExtent l="0" t="0" r="0" b="9525"/>
            <wp:docPr id="4" name="Рисунок 4" descr="https://blazon.ru/wp-content/uploads/2019/02/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azon.ru/wp-content/uploads/2019/02/19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11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1A" w:rsidRPr="0042711A" w:rsidRDefault="0042711A" w:rsidP="0042711A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</w:t>
      </w:r>
    </w:p>
    <w:p w:rsidR="0042711A" w:rsidRPr="0042711A" w:rsidRDefault="0042711A" w:rsidP="004271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Официальные названия – «Королевский герб Канады» и «Герб Ее величества королевы правительницы Канады».</w:t>
      </w:r>
    </w:p>
    <w:p w:rsidR="0042711A" w:rsidRPr="0042711A" w:rsidRDefault="0042711A" w:rsidP="004271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Геральдический щит разделен на 5 частей. Все фрагменты изображают государственные гербы</w:t>
      </w: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2711A" w:rsidRPr="0042711A" w:rsidRDefault="0042711A" w:rsidP="0042711A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крадущихся золотых льва (леопарда) на красном фоне – символ Англии.</w:t>
      </w:r>
    </w:p>
    <w:p w:rsidR="0042711A" w:rsidRPr="0042711A" w:rsidRDefault="0042711A" w:rsidP="0042711A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 восставший лев в рамке на золотом поле – эмблема Шотландии.</w:t>
      </w:r>
    </w:p>
    <w:p w:rsidR="0042711A" w:rsidRPr="0042711A" w:rsidRDefault="0042711A" w:rsidP="0042711A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английским гербом золотая кельтская арфа на синем фоне – герб Ирландии.</w:t>
      </w:r>
    </w:p>
    <w:p w:rsidR="0042711A" w:rsidRPr="0042711A" w:rsidRDefault="0042711A" w:rsidP="0042711A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Напротив</w:t>
      </w:r>
      <w:proofErr w:type="gram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арфы 3 золотые лилии на синем полотне – исторический знак французской монархии.</w:t>
      </w:r>
    </w:p>
    <w:p w:rsidR="0042711A" w:rsidRPr="0042711A" w:rsidRDefault="0042711A" w:rsidP="0042711A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Пятая часть щита отведена Канаде. Ее изображает ветвь с 3 красными листьями клена, помещенная на белый (серебряный) фон.</w:t>
      </w:r>
    </w:p>
    <w:p w:rsidR="0042711A" w:rsidRPr="0042711A" w:rsidRDefault="0042711A" w:rsidP="004271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Щит обрамлен красной орденской лентой с золотым бордюром. На ленте присутствует девиз, написанный заглавными золотыми буквами на латыни: </w:t>
      </w:r>
      <w:proofErr w:type="spell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Desiderantes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Melioreum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Patriam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русском переводе слова читаются как «Желающие лучшей страны».</w:t>
      </w:r>
    </w:p>
    <w:p w:rsidR="0042711A" w:rsidRPr="0042711A" w:rsidRDefault="0042711A" w:rsidP="004271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щитом – рыцарский шлем с закрытым забралом, изображенный анфас. По обе стороны от него – намет в виде гирлянды из красных и белых листьев клена.</w:t>
      </w:r>
    </w:p>
    <w:p w:rsidR="0042711A" w:rsidRPr="0042711A" w:rsidRDefault="0042711A" w:rsidP="004271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Нашлемник – фигура золотого льва, стоящего на 4 лапах. На голове у него королевский венец. В правой лапе зверь держит красный лист клена. Над композицией помещена корона Британской монархии.</w:t>
      </w:r>
    </w:p>
    <w:p w:rsidR="0042711A" w:rsidRPr="0042711A" w:rsidRDefault="0042711A" w:rsidP="004271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Снизу герб обрамлен синей вьющейся лентой с золотой окантовкой и девизом, написанным на латыни заглавными буквами: «A </w:t>
      </w:r>
      <w:proofErr w:type="spell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mari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usque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admare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». Варианты русского перевода – «От моря к морю» или «От океана к океану».</w:t>
      </w:r>
    </w:p>
    <w:p w:rsidR="0042711A" w:rsidRPr="0042711A" w:rsidRDefault="0042711A" w:rsidP="004271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Щитодержатели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геральдические животные: левой части щита – белый единорог в золотых оковах. Напротив – золотой лев, изображенный в профиль. Животные держат древки с флагами: в лапах единорога – французское синее полотнище с лилиями. Лев сжимает флаг Британского королевства «</w:t>
      </w:r>
      <w:proofErr w:type="spell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Юнион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Джек».</w:t>
      </w:r>
    </w:p>
    <w:p w:rsidR="0042711A" w:rsidRPr="0042711A" w:rsidRDefault="0042711A" w:rsidP="004271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Щит установлен на зеленый луг с растениями: красно-белой розой, клевером-трилистником, чертополохом и белыми лилиями.</w:t>
      </w:r>
    </w:p>
    <w:p w:rsidR="0042711A" w:rsidRPr="0042711A" w:rsidRDefault="0042711A" w:rsidP="0042711A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Символика</w:t>
      </w:r>
    </w:p>
    <w:p w:rsidR="0042711A" w:rsidRPr="0042711A" w:rsidRDefault="0042711A" w:rsidP="0042711A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Пятичастный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щит символизирует исторические корни и современность Канады.</w:t>
      </w:r>
    </w:p>
    <w:p w:rsidR="0042711A" w:rsidRPr="0042711A" w:rsidRDefault="0042711A" w:rsidP="0042711A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Гербы Англии, Шотландии, Ирландии и Франции ассоциируются с территориями, на которых родились предки нынешних канадцев.</w:t>
      </w:r>
    </w:p>
    <w:p w:rsidR="0042711A" w:rsidRPr="0042711A" w:rsidRDefault="0042711A" w:rsidP="0042711A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Клен – растительный символ страны. Три листа на одной ветви, изображенные в нижней части щита герба Канады, означают единство государства.</w:t>
      </w:r>
    </w:p>
    <w:p w:rsidR="0042711A" w:rsidRPr="0042711A" w:rsidRDefault="0042711A" w:rsidP="0042711A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 красного и белого – национальная расцветка страны.</w:t>
      </w:r>
    </w:p>
    <w:p w:rsidR="0042711A" w:rsidRPr="0042711A" w:rsidRDefault="0042711A" w:rsidP="0042711A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Шлем с закрытым забралом понимается как готовность канадцев защищать свое достоинство.</w:t>
      </w:r>
    </w:p>
    <w:p w:rsidR="0042711A" w:rsidRPr="0042711A" w:rsidRDefault="0042711A" w:rsidP="0042711A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Золотой лев – геральдический знак Британского королевства. Он символизирует нерушимость монархической власти. Красный клен, зажатый в его лапах, – свидетельство самостоятельных прав Канады.</w:t>
      </w:r>
    </w:p>
    <w:p w:rsidR="0042711A" w:rsidRPr="0042711A" w:rsidRDefault="0042711A" w:rsidP="0042711A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 поверх щита – это венец Святого Эдуарда, которым коронуются британские монархи. Элемент напоминает, что Канада является частью Соединенного королевства.</w:t>
      </w:r>
    </w:p>
    <w:p w:rsidR="0042711A" w:rsidRPr="0042711A" w:rsidRDefault="0042711A" w:rsidP="0042711A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Девиз «Желающие лучшей страны» говорит о стремлении к прогрессу. Изречение присутствует на Ордене Канады и оттуда перешло на национальный герб.</w:t>
      </w:r>
    </w:p>
    <w:p w:rsidR="0042711A" w:rsidRPr="0042711A" w:rsidRDefault="0042711A" w:rsidP="0042711A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«От моря к морю» отсылают к обширной территории государства и особенностям его географического положения. Берега страны омываются Тихим, Атлантическим и Ледовитым океаном.</w:t>
      </w:r>
    </w:p>
    <w:p w:rsidR="0042711A" w:rsidRPr="0042711A" w:rsidRDefault="0042711A" w:rsidP="0042711A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Щитодержатели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виде льва Англии и единорога Шотландии повторяют аналогичные элементы на </w:t>
      </w:r>
      <w:hyperlink r:id="rId8" w:history="1">
        <w:r w:rsidRPr="0042711A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эмблеме Британского королевства</w:t>
        </w:r>
      </w:hyperlink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. У канадского герба есть отличительные детали. Лев лишен короны и смотрит вправо, а не на зрителя. Оба зверя держат флаги Великобритании и королевской Франции – стран, повлиявших на историю Канады.</w:t>
      </w:r>
    </w:p>
    <w:p w:rsidR="0042711A" w:rsidRPr="0042711A" w:rsidRDefault="0042711A" w:rsidP="004271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Зеленая платформа продолжает идею исторического наследия. Она составлена из растений – символов стран, чьи гербы видны на щите</w:t>
      </w: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2711A" w:rsidRPr="0042711A" w:rsidRDefault="0042711A" w:rsidP="0042711A">
      <w:pPr>
        <w:numPr>
          <w:ilvl w:val="0"/>
          <w:numId w:val="3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Роза с красными и белыми лепестками символизирует Англию.</w:t>
      </w:r>
    </w:p>
    <w:p w:rsidR="0042711A" w:rsidRPr="0042711A" w:rsidRDefault="0042711A" w:rsidP="0042711A">
      <w:pPr>
        <w:numPr>
          <w:ilvl w:val="0"/>
          <w:numId w:val="3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Белые лилии – монархический знак Франции.</w:t>
      </w:r>
    </w:p>
    <w:p w:rsidR="0042711A" w:rsidRPr="0042711A" w:rsidRDefault="0042711A" w:rsidP="0042711A">
      <w:pPr>
        <w:numPr>
          <w:ilvl w:val="0"/>
          <w:numId w:val="3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Трилистник ассоциируется с Ирландией.</w:t>
      </w:r>
    </w:p>
    <w:p w:rsidR="0042711A" w:rsidRPr="0042711A" w:rsidRDefault="0042711A" w:rsidP="0042711A">
      <w:pPr>
        <w:numPr>
          <w:ilvl w:val="0"/>
          <w:numId w:val="3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Чертополох пришел из Шотландии.</w:t>
      </w:r>
    </w:p>
    <w:p w:rsidR="0042711A" w:rsidRPr="0042711A" w:rsidRDefault="0042711A" w:rsidP="0042711A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История</w:t>
      </w:r>
    </w:p>
    <w:p w:rsidR="0042711A" w:rsidRPr="0042711A" w:rsidRDefault="0042711A" w:rsidP="004271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Первые геральдические эмблемы, ассоциировавшиеся с Канадой, появились в XVI в. и имели французское происхождение. Путешественник Жак Картье обнаружил землю, дал </w:t>
      </w: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ей сегодняшнее название и прообраз герба. На нем изображались атрибуты французской монархии – золотые лилии на темно-синем фоне.</w:t>
      </w:r>
    </w:p>
    <w:p w:rsidR="0042711A" w:rsidRPr="0042711A" w:rsidRDefault="0042711A" w:rsidP="004271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XVII в. Британия начала основывать собственные колонии на территории Северной </w:t>
      </w:r>
      <w:proofErr w:type="spell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Америки.В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1867 г. 4 из них: Онтарио, Квебек, Нью-</w:t>
      </w:r>
      <w:proofErr w:type="spell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Брунсвик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Новая Шотландия преобразованы в Канадскую конфедерацию.</w:t>
      </w:r>
    </w:p>
    <w:p w:rsidR="0042711A" w:rsidRPr="0042711A" w:rsidRDefault="0042711A" w:rsidP="0042711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11A58A" wp14:editId="310877D9">
            <wp:extent cx="2321524" cy="2714625"/>
            <wp:effectExtent l="0" t="0" r="3175" b="0"/>
            <wp:docPr id="3" name="Рисунок 3" descr="https://blazon.ru/wp-content/uploads/2019/02/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azon.ru/wp-content/uploads/2019/02/19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207" cy="271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1A" w:rsidRPr="0042711A" w:rsidRDefault="0042711A" w:rsidP="004271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Объединение получило собственный герб, составленный из эмблем провинций</w:t>
      </w: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2711A" w:rsidRPr="0042711A" w:rsidRDefault="0042711A" w:rsidP="0042711A">
      <w:pPr>
        <w:numPr>
          <w:ilvl w:val="0"/>
          <w:numId w:val="4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 Онтарио – флаг Англии, помещенный над желтой ветвью клена на зеленом поле.</w:t>
      </w:r>
    </w:p>
    <w:p w:rsidR="0042711A" w:rsidRPr="0042711A" w:rsidRDefault="0042711A" w:rsidP="0042711A">
      <w:pPr>
        <w:numPr>
          <w:ilvl w:val="0"/>
          <w:numId w:val="4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Символ Квебека – трехчастное изображение: в центре – крадущийся британский лев. Сверху и снизу от него на желтом фоне изображены 2 синие лилии Франции и зеленая кленовая ветвь.</w:t>
      </w:r>
    </w:p>
    <w:p w:rsidR="0042711A" w:rsidRPr="0042711A" w:rsidRDefault="0042711A" w:rsidP="0042711A">
      <w:pPr>
        <w:numPr>
          <w:ilvl w:val="0"/>
          <w:numId w:val="4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 Нью-</w:t>
      </w:r>
      <w:proofErr w:type="spell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Брунсвика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: сверху – британский лев, снизу – парусник, качающийся на волнах.</w:t>
      </w:r>
    </w:p>
    <w:p w:rsidR="0042711A" w:rsidRPr="0042711A" w:rsidRDefault="0042711A" w:rsidP="0042711A">
      <w:pPr>
        <w:numPr>
          <w:ilvl w:val="0"/>
          <w:numId w:val="4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Эмблема Новой Шотландии в центре имела синюю полосу с изображением рыбы. Сверху и снизу от нее – чертополохи на желтом фоне.</w:t>
      </w:r>
    </w:p>
    <w:p w:rsidR="0042711A" w:rsidRPr="0042711A" w:rsidRDefault="0042711A" w:rsidP="004271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Составной герб использовался до 1921 г., хотя официального утверждения так и не получил.</w:t>
      </w:r>
    </w:p>
    <w:p w:rsidR="0042711A" w:rsidRPr="0042711A" w:rsidRDefault="0042711A" w:rsidP="004271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900CEA" wp14:editId="6B4C1D42">
            <wp:extent cx="1942021" cy="2266950"/>
            <wp:effectExtent l="0" t="0" r="1270" b="0"/>
            <wp:docPr id="2" name="Рисунок 2" descr="https://blazon.ru/wp-content/uploads/2019/02/197-257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lazon.ru/wp-content/uploads/2019/02/197-257x3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668" cy="22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С годами количество провинций росло. Все эмблемы включались в государственный герб Канадской конфедерации. Геральдический щит дробился и к началу XX в. насчитывал 9 частей.</w:t>
      </w:r>
    </w:p>
    <w:p w:rsidR="0042711A" w:rsidRPr="0042711A" w:rsidRDefault="0042711A" w:rsidP="004271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С 1915 г. обсуждался вопрос о замене канадской эмблемы. Новый рисунок должен был включать историческую символику Великобритании и Франции наряду с национальными атрибутами Канады. Разработка герба растянулась на 6 лет. Главной сложностью оказалось расположение кленовых листьев, которые представляли Канаду.</w:t>
      </w:r>
    </w:p>
    <w:p w:rsidR="0042711A" w:rsidRPr="0042711A" w:rsidRDefault="0042711A" w:rsidP="0042711A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 современной версии</w:t>
      </w:r>
    </w:p>
    <w:p w:rsidR="0042711A" w:rsidRPr="0042711A" w:rsidRDefault="0042711A" w:rsidP="004271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9C6D6D" wp14:editId="211EA273">
            <wp:extent cx="2162175" cy="2857500"/>
            <wp:effectExtent l="0" t="0" r="9525" b="0"/>
            <wp:docPr id="1" name="Рисунок 1" descr="https://blazon.ru/wp-content/uploads/2019/02/198-227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lazon.ru/wp-content/uploads/2019/02/198-227x3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Современный дизайн утвержден в 1921 г. Отдельные коррективы и дополнения вносились на протяжении нескольких десятилетий.</w:t>
      </w:r>
    </w:p>
    <w:p w:rsidR="0042711A" w:rsidRPr="0042711A" w:rsidRDefault="0042711A" w:rsidP="004271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В 1957 г., по предложению королевы Елизаветы II, корона над гербом приобрела очертания церемониального венца святого Эдуарда. Цвет кленовых листьев в нижнем фрагменте щита сменился с зеленого на красный.</w:t>
      </w:r>
    </w:p>
    <w:p w:rsidR="0042711A" w:rsidRPr="0042711A" w:rsidRDefault="0042711A" w:rsidP="0042711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В 1987 г. на рисунке появилась круглая красная лента Ордена Канады с девизом. Внесение элемента призвано уравнять в правах герб Канады с эмблемой Соединенного королевства. На символе Великобритании есть сходный элемент: лента Ордена Подвязки с девизом.</w:t>
      </w:r>
    </w:p>
    <w:p w:rsidR="0042711A" w:rsidRPr="0042711A" w:rsidRDefault="0042711A" w:rsidP="0042711A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Использование</w:t>
      </w:r>
    </w:p>
    <w:p w:rsidR="0042711A" w:rsidRPr="0042711A" w:rsidRDefault="0042711A" w:rsidP="0042711A">
      <w:pPr>
        <w:numPr>
          <w:ilvl w:val="0"/>
          <w:numId w:val="5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 применяется органами государственной власти и представителями британской администрации в Канаде.</w:t>
      </w:r>
    </w:p>
    <w:p w:rsidR="0042711A" w:rsidRPr="0042711A" w:rsidRDefault="0042711A" w:rsidP="0042711A">
      <w:pPr>
        <w:numPr>
          <w:ilvl w:val="0"/>
          <w:numId w:val="5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присутствует на официальных документах, банкнотах и некоторых монетах.</w:t>
      </w:r>
    </w:p>
    <w:p w:rsidR="0042711A" w:rsidRPr="0042711A" w:rsidRDefault="0042711A" w:rsidP="0042711A">
      <w:pPr>
        <w:numPr>
          <w:ilvl w:val="0"/>
          <w:numId w:val="5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Полное изображение герба воспроизведено на красном полотнище Канадского правительства, которое поднимают во время общенациональных торжеств. Так было во время празднования 100-летия страны в 1967 г.</w:t>
      </w:r>
    </w:p>
    <w:p w:rsidR="0042711A" w:rsidRPr="0042711A" w:rsidRDefault="0042711A" w:rsidP="0042711A">
      <w:pPr>
        <w:numPr>
          <w:ilvl w:val="0"/>
          <w:numId w:val="5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Щит государственного герба имеется на личном флаге канадского генерал-губернатора.</w:t>
      </w:r>
    </w:p>
    <w:p w:rsidR="0042711A" w:rsidRPr="0042711A" w:rsidRDefault="0042711A" w:rsidP="0042711A">
      <w:pPr>
        <w:numPr>
          <w:ilvl w:val="0"/>
          <w:numId w:val="5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государственного символа в коммерческих целях запрещено.</w:t>
      </w:r>
    </w:p>
    <w:p w:rsidR="0042711A" w:rsidRPr="0042711A" w:rsidRDefault="0042711A" w:rsidP="0042711A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Факты</w:t>
      </w:r>
    </w:p>
    <w:p w:rsidR="0042711A" w:rsidRPr="0042711A" w:rsidRDefault="0042711A" w:rsidP="0042711A">
      <w:pPr>
        <w:numPr>
          <w:ilvl w:val="0"/>
          <w:numId w:val="6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3 кленовых листа, растущие из 1 ветви, – художественная вольность. В природе растение не дает таких побегов.</w:t>
      </w:r>
    </w:p>
    <w:p w:rsidR="0042711A" w:rsidRPr="0042711A" w:rsidRDefault="0042711A" w:rsidP="0042711A">
      <w:pPr>
        <w:numPr>
          <w:ilvl w:val="0"/>
          <w:numId w:val="6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2008 г. в парламенте обсуждается вопрос о включении в герб символики канадских аборигенов – </w:t>
      </w:r>
      <w:proofErr w:type="spell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инуитов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метисов. Пока идея не воплотилась в жизнь.</w:t>
      </w:r>
    </w:p>
    <w:p w:rsidR="0042711A" w:rsidRPr="0042711A" w:rsidRDefault="0042711A" w:rsidP="0042711A">
      <w:pPr>
        <w:numPr>
          <w:ilvl w:val="0"/>
          <w:numId w:val="6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Гербы Онтарио и Квебека, созданные в 1868 г., – первые эмблемы с изображением листьев клена.</w:t>
      </w:r>
    </w:p>
    <w:p w:rsidR="0042711A" w:rsidRPr="0042711A" w:rsidRDefault="0042711A" w:rsidP="0042711A">
      <w:pPr>
        <w:numPr>
          <w:ilvl w:val="0"/>
          <w:numId w:val="6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Зеленые кленовые листья, присутствовавшие на гербе до 1957 г., ассоциировались с молодостью и жизненными силами нации.</w:t>
      </w:r>
    </w:p>
    <w:p w:rsidR="0042711A" w:rsidRPr="0042711A" w:rsidRDefault="0042711A" w:rsidP="0042711A">
      <w:pPr>
        <w:rPr>
          <w:rFonts w:ascii="Times New Roman" w:hAnsi="Times New Roman" w:cs="Times New Roman"/>
          <w:sz w:val="24"/>
          <w:szCs w:val="24"/>
        </w:rPr>
      </w:pPr>
    </w:p>
    <w:p w:rsidR="0042711A" w:rsidRPr="0042711A" w:rsidRDefault="0042711A" w:rsidP="0042711A">
      <w:pPr>
        <w:rPr>
          <w:rFonts w:ascii="Times New Roman" w:hAnsi="Times New Roman" w:cs="Times New Roman"/>
          <w:sz w:val="24"/>
          <w:szCs w:val="24"/>
        </w:rPr>
      </w:pPr>
    </w:p>
    <w:p w:rsidR="0042711A" w:rsidRPr="0042711A" w:rsidRDefault="0042711A" w:rsidP="0042711A">
      <w:pPr>
        <w:rPr>
          <w:rFonts w:ascii="Times New Roman" w:hAnsi="Times New Roman" w:cs="Times New Roman"/>
          <w:sz w:val="24"/>
          <w:szCs w:val="24"/>
        </w:rPr>
      </w:pPr>
    </w:p>
    <w:p w:rsidR="0042711A" w:rsidRPr="0042711A" w:rsidRDefault="0042711A" w:rsidP="0042711A">
      <w:pPr>
        <w:rPr>
          <w:rFonts w:ascii="Times New Roman" w:hAnsi="Times New Roman" w:cs="Times New Roman"/>
          <w:sz w:val="24"/>
          <w:szCs w:val="24"/>
        </w:rPr>
      </w:pPr>
    </w:p>
    <w:p w:rsidR="0042711A" w:rsidRPr="0042711A" w:rsidRDefault="0042711A" w:rsidP="0042711A">
      <w:pPr>
        <w:rPr>
          <w:rFonts w:ascii="Times New Roman" w:hAnsi="Times New Roman" w:cs="Times New Roman"/>
          <w:sz w:val="24"/>
          <w:szCs w:val="24"/>
        </w:rPr>
      </w:pPr>
    </w:p>
    <w:p w:rsidR="0042711A" w:rsidRPr="0042711A" w:rsidRDefault="0042711A" w:rsidP="004271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711A">
        <w:rPr>
          <w:rFonts w:ascii="Times New Roman" w:hAnsi="Times New Roman" w:cs="Times New Roman"/>
          <w:b/>
          <w:sz w:val="24"/>
          <w:szCs w:val="24"/>
        </w:rPr>
        <w:lastRenderedPageBreak/>
        <w:t>США</w:t>
      </w:r>
    </w:p>
    <w:tbl>
      <w:tblPr>
        <w:tblW w:w="1167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64"/>
        <w:gridCol w:w="6"/>
      </w:tblGrid>
      <w:tr w:rsidR="0042711A" w:rsidRPr="0042711A" w:rsidTr="0042711A">
        <w:trPr>
          <w:tblCellSpacing w:w="0" w:type="dxa"/>
        </w:trPr>
        <w:tc>
          <w:tcPr>
            <w:tcW w:w="0" w:type="auto"/>
            <w:vAlign w:val="center"/>
            <w:hideMark/>
          </w:tcPr>
          <w:p w:rsidR="0042711A" w:rsidRPr="0042711A" w:rsidRDefault="0042711A" w:rsidP="0042711A">
            <w:pPr>
              <w:pStyle w:val="a3"/>
              <w:spacing w:before="0" w:beforeAutospacing="0" w:after="150" w:afterAutospacing="0" w:line="282" w:lineRule="atLeast"/>
              <w:jc w:val="both"/>
              <w:rPr>
                <w:color w:val="2C2C2C"/>
              </w:rPr>
            </w:pPr>
            <w:r w:rsidRPr="0042711A">
              <w:rPr>
                <w:b/>
                <w:bCs/>
                <w:color w:val="2C2C2C"/>
              </w:rPr>
              <w:br/>
            </w:r>
            <w:r w:rsidRPr="0042711A">
              <w:rPr>
                <w:rStyle w:val="a5"/>
                <w:color w:val="2C2C2C"/>
              </w:rPr>
              <w:t>Герб США</w:t>
            </w:r>
            <w:r w:rsidRPr="0042711A">
              <w:rPr>
                <w:color w:val="2C2C2C"/>
              </w:rPr>
              <w:t xml:space="preserve"> или Большая печать США (англ. </w:t>
            </w:r>
            <w:proofErr w:type="spellStart"/>
            <w:r w:rsidRPr="0042711A">
              <w:rPr>
                <w:color w:val="2C2C2C"/>
              </w:rPr>
              <w:t>Great</w:t>
            </w:r>
            <w:proofErr w:type="spellEnd"/>
            <w:r w:rsidRPr="0042711A">
              <w:rPr>
                <w:color w:val="2C2C2C"/>
              </w:rPr>
              <w:t xml:space="preserve"> </w:t>
            </w:r>
            <w:proofErr w:type="spellStart"/>
            <w:r w:rsidRPr="0042711A">
              <w:rPr>
                <w:color w:val="2C2C2C"/>
              </w:rPr>
              <w:t>Seal</w:t>
            </w:r>
            <w:proofErr w:type="spellEnd"/>
            <w:r w:rsidRPr="0042711A">
              <w:rPr>
                <w:color w:val="2C2C2C"/>
              </w:rPr>
              <w:t xml:space="preserve"> </w:t>
            </w:r>
            <w:proofErr w:type="spellStart"/>
            <w:r w:rsidRPr="0042711A">
              <w:rPr>
                <w:color w:val="2C2C2C"/>
              </w:rPr>
              <w:t>of</w:t>
            </w:r>
            <w:proofErr w:type="spellEnd"/>
            <w:r w:rsidRPr="0042711A">
              <w:rPr>
                <w:color w:val="2C2C2C"/>
              </w:rPr>
              <w:t xml:space="preserve"> </w:t>
            </w:r>
            <w:proofErr w:type="spellStart"/>
            <w:r w:rsidRPr="0042711A">
              <w:rPr>
                <w:color w:val="2C2C2C"/>
              </w:rPr>
              <w:t>the</w:t>
            </w:r>
            <w:proofErr w:type="spellEnd"/>
            <w:r w:rsidRPr="0042711A">
              <w:rPr>
                <w:color w:val="2C2C2C"/>
              </w:rPr>
              <w:t xml:space="preserve"> </w:t>
            </w:r>
            <w:proofErr w:type="spellStart"/>
            <w:r w:rsidRPr="0042711A">
              <w:rPr>
                <w:color w:val="2C2C2C"/>
              </w:rPr>
              <w:t>United</w:t>
            </w:r>
            <w:proofErr w:type="spellEnd"/>
            <w:r w:rsidRPr="0042711A">
              <w:rPr>
                <w:color w:val="2C2C2C"/>
              </w:rPr>
              <w:t xml:space="preserve"> </w:t>
            </w:r>
            <w:proofErr w:type="spellStart"/>
            <w:r w:rsidRPr="0042711A">
              <w:rPr>
                <w:color w:val="2C2C2C"/>
              </w:rPr>
              <w:t>States</w:t>
            </w:r>
            <w:proofErr w:type="spellEnd"/>
            <w:r w:rsidRPr="0042711A">
              <w:rPr>
                <w:color w:val="2C2C2C"/>
              </w:rPr>
              <w:t>) – используется, чтобы подтвердить подлинность документов, выпущенных правительством Соединенных Штатов Америки. Государственный секретарь США считается официальным хранителем Большой печати. Увидеть Большую печать можно в выставочном зале Государственного департамента в Вашингтоне.</w:t>
            </w:r>
          </w:p>
          <w:p w:rsidR="0042711A" w:rsidRPr="0042711A" w:rsidRDefault="0042711A" w:rsidP="0042711A">
            <w:pPr>
              <w:pStyle w:val="a3"/>
              <w:spacing w:before="0" w:beforeAutospacing="0" w:after="150" w:afterAutospacing="0" w:line="282" w:lineRule="atLeast"/>
              <w:jc w:val="both"/>
              <w:rPr>
                <w:color w:val="2C2C2C"/>
              </w:rPr>
            </w:pPr>
            <w:r w:rsidRPr="0042711A">
              <w:rPr>
                <w:rStyle w:val="a5"/>
                <w:color w:val="2C2C2C"/>
              </w:rPr>
              <w:t>Лицевая сторона (аверс)</w:t>
            </w:r>
          </w:p>
          <w:p w:rsidR="0042711A" w:rsidRPr="0042711A" w:rsidRDefault="0042711A" w:rsidP="0042711A">
            <w:pPr>
              <w:pStyle w:val="a3"/>
              <w:spacing w:before="0" w:beforeAutospacing="0" w:after="150" w:afterAutospacing="0" w:line="282" w:lineRule="atLeast"/>
              <w:jc w:val="both"/>
              <w:rPr>
                <w:color w:val="2C2C2C"/>
              </w:rPr>
            </w:pPr>
            <w:r w:rsidRPr="0042711A">
              <w:rPr>
                <w:color w:val="2C2C2C"/>
              </w:rPr>
              <w:t>Ее главным элементом является обитающий только в США белоголовый орлан (американцы именуют его «лысым орлом») – символ суверенитета и могущества. Он также является национальным символом США. В одной лапе он держит 13 стрел, в другой оливковую ветвь, символизирующие то, что Соединенные Штаты Америки «хотят мира, но всегда готовы к войне». Оливковая ветвь традиционно изображена с 13 листьями и 13 оливками. Голова орла повернута в сторону оливковой ветви, что означает большее предпочтение миру, а не войне. Ветвь и стрелы также означают «державу, великую как в мире, так и в войне».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42711A" w:rsidRPr="0042711A" w:rsidRDefault="0042711A" w:rsidP="0042711A">
            <w:pPr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</w:p>
        </w:tc>
      </w:tr>
      <w:tr w:rsidR="0042711A" w:rsidRPr="0042711A" w:rsidTr="0042711A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42711A" w:rsidRPr="0042711A" w:rsidRDefault="0042711A" w:rsidP="00427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2711A" w:rsidRPr="0042711A" w:rsidRDefault="0042711A" w:rsidP="0042711A">
            <w:pPr>
              <w:jc w:val="center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</w:p>
        </w:tc>
      </w:tr>
      <w:tr w:rsidR="0042711A" w:rsidRPr="0042711A" w:rsidTr="0042711A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170"/>
            </w:tblGrid>
            <w:tr w:rsidR="0042711A" w:rsidRPr="0042711A" w:rsidTr="0042711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E5EEF1"/>
                  <w:vAlign w:val="center"/>
                  <w:hideMark/>
                </w:tcPr>
                <w:p w:rsidR="0042711A" w:rsidRPr="0042711A" w:rsidRDefault="0042711A" w:rsidP="0042711A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2711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4509345" wp14:editId="622E89F8">
                        <wp:extent cx="4543425" cy="4543425"/>
                        <wp:effectExtent l="0" t="0" r="9525" b="9525"/>
                        <wp:docPr id="11" name="Рисунок 11" descr="Герб СШ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Герб СШ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43425" cy="4543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2711A" w:rsidRPr="0042711A" w:rsidTr="0042711A">
              <w:trPr>
                <w:trHeight w:val="525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E5EEF1"/>
                  <w:vAlign w:val="center"/>
                  <w:hideMark/>
                </w:tcPr>
                <w:p w:rsidR="0042711A" w:rsidRPr="0042711A" w:rsidRDefault="0042711A" w:rsidP="0042711A">
                  <w:pPr>
                    <w:pStyle w:val="style15"/>
                    <w:spacing w:before="0" w:beforeAutospacing="0" w:after="150" w:afterAutospacing="0" w:line="282" w:lineRule="atLeast"/>
                    <w:jc w:val="center"/>
                    <w:rPr>
                      <w:color w:val="2C2C2C"/>
                    </w:rPr>
                  </w:pPr>
                  <w:r w:rsidRPr="0042711A">
                    <w:rPr>
                      <w:color w:val="2C2C2C"/>
                    </w:rPr>
                    <w:t>Герб США</w:t>
                  </w:r>
                </w:p>
              </w:tc>
            </w:tr>
          </w:tbl>
          <w:p w:rsidR="0042711A" w:rsidRPr="0042711A" w:rsidRDefault="0042711A" w:rsidP="004271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2711A" w:rsidRPr="0042711A" w:rsidRDefault="0042711A" w:rsidP="0042711A">
            <w:pPr>
              <w:jc w:val="center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</w:p>
        </w:tc>
      </w:tr>
      <w:tr w:rsidR="0042711A" w:rsidRPr="0042711A" w:rsidTr="0042711A">
        <w:trPr>
          <w:trHeight w:val="270"/>
          <w:tblCellSpacing w:w="0" w:type="dxa"/>
        </w:trPr>
        <w:tc>
          <w:tcPr>
            <w:tcW w:w="0" w:type="auto"/>
            <w:vAlign w:val="center"/>
            <w:hideMark/>
          </w:tcPr>
          <w:p w:rsidR="0042711A" w:rsidRPr="0042711A" w:rsidRDefault="0042711A" w:rsidP="00427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2711A" w:rsidRPr="0042711A" w:rsidRDefault="0042711A" w:rsidP="0042711A">
            <w:pPr>
              <w:jc w:val="center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</w:p>
        </w:tc>
      </w:tr>
      <w:tr w:rsidR="0042711A" w:rsidRPr="0042711A" w:rsidTr="0042711A">
        <w:trPr>
          <w:tblCellSpacing w:w="0" w:type="dxa"/>
        </w:trPr>
        <w:tc>
          <w:tcPr>
            <w:tcW w:w="0" w:type="auto"/>
            <w:vAlign w:val="center"/>
            <w:hideMark/>
          </w:tcPr>
          <w:p w:rsidR="0042711A" w:rsidRPr="0042711A" w:rsidRDefault="0042711A" w:rsidP="0042711A">
            <w:pPr>
              <w:pStyle w:val="a3"/>
              <w:spacing w:before="0" w:beforeAutospacing="0" w:after="150" w:afterAutospacing="0" w:line="282" w:lineRule="atLeast"/>
              <w:jc w:val="both"/>
              <w:rPr>
                <w:color w:val="2C2C2C"/>
              </w:rPr>
            </w:pPr>
            <w:r w:rsidRPr="0042711A">
              <w:rPr>
                <w:color w:val="2C2C2C"/>
              </w:rPr>
              <w:t>На груди у орла щит с 13 красными и белыми полосами, верхняя часть щита синяя. Рисунок и символика щита напоминает </w:t>
            </w:r>
            <w:hyperlink r:id="rId13" w:history="1">
              <w:r w:rsidRPr="0042711A">
                <w:rPr>
                  <w:rStyle w:val="a4"/>
                  <w:color w:val="1759A4"/>
                </w:rPr>
                <w:t>флаг</w:t>
              </w:r>
            </w:hyperlink>
            <w:r w:rsidRPr="0042711A">
              <w:rPr>
                <w:color w:val="2C2C2C"/>
              </w:rPr>
              <w:t>, но на гербе белых полос 7, а красных – 6 (на флаге же белых полос 6, красных – 7). Иногда на синей части щита изображают 50 звезд. Щит, несомый орланом в одиночку, означает, что американцам следует опираться только на свои собственные силы.</w:t>
            </w:r>
          </w:p>
          <w:p w:rsidR="0042711A" w:rsidRPr="0042711A" w:rsidRDefault="0042711A" w:rsidP="0042711A">
            <w:pPr>
              <w:pStyle w:val="a3"/>
              <w:spacing w:before="0" w:beforeAutospacing="0" w:after="150" w:afterAutospacing="0" w:line="282" w:lineRule="atLeast"/>
              <w:jc w:val="both"/>
              <w:rPr>
                <w:color w:val="2C2C2C"/>
              </w:rPr>
            </w:pPr>
            <w:r w:rsidRPr="0042711A">
              <w:rPr>
                <w:color w:val="2C2C2C"/>
              </w:rPr>
              <w:lastRenderedPageBreak/>
              <w:t xml:space="preserve">В клюве орел держит свиток с надписью на латинском «E </w:t>
            </w:r>
            <w:proofErr w:type="spellStart"/>
            <w:r w:rsidRPr="0042711A">
              <w:rPr>
                <w:color w:val="2C2C2C"/>
              </w:rPr>
              <w:t>Pluribus</w:t>
            </w:r>
            <w:proofErr w:type="spellEnd"/>
            <w:r w:rsidRPr="0042711A">
              <w:rPr>
                <w:color w:val="2C2C2C"/>
              </w:rPr>
              <w:t xml:space="preserve"> </w:t>
            </w:r>
            <w:proofErr w:type="spellStart"/>
            <w:r w:rsidRPr="0042711A">
              <w:rPr>
                <w:color w:val="2C2C2C"/>
              </w:rPr>
              <w:t>Unum</w:t>
            </w:r>
            <w:proofErr w:type="spellEnd"/>
            <w:r w:rsidRPr="0042711A">
              <w:rPr>
                <w:color w:val="2C2C2C"/>
              </w:rPr>
              <w:t>», что переводится как «Из многих – Один» и напоминает о возникновении государства путем объединения штатов.</w:t>
            </w:r>
          </w:p>
          <w:p w:rsidR="0042711A" w:rsidRPr="0042711A" w:rsidRDefault="0042711A" w:rsidP="0042711A">
            <w:pPr>
              <w:pStyle w:val="a3"/>
              <w:spacing w:before="0" w:beforeAutospacing="0" w:after="150" w:afterAutospacing="0" w:line="282" w:lineRule="atLeast"/>
              <w:jc w:val="both"/>
              <w:rPr>
                <w:color w:val="2C2C2C"/>
              </w:rPr>
            </w:pPr>
            <w:r w:rsidRPr="0042711A">
              <w:rPr>
                <w:color w:val="2C2C2C"/>
              </w:rPr>
              <w:t>Изображенные в верхней части герба на синем фоне 13 звезд, расположенные в форме шестиконечной звезды (звезда Давида) и окруженные золотым ореолом и облаками, иллюстрировали мысль создателей герба о том, что новое государство, возникшее из 13 штатов, займет достойное и славное место среди государств мира, подобно созвездию на небе. Звёзды расположены в рядах 1–4–3–4–1.</w:t>
            </w:r>
          </w:p>
          <w:p w:rsidR="0042711A" w:rsidRPr="0042711A" w:rsidRDefault="0042711A" w:rsidP="0042711A">
            <w:pPr>
              <w:pStyle w:val="a3"/>
              <w:spacing w:before="0" w:beforeAutospacing="0" w:after="150" w:afterAutospacing="0" w:line="282" w:lineRule="atLeast"/>
              <w:jc w:val="both"/>
              <w:rPr>
                <w:color w:val="2C2C2C"/>
              </w:rPr>
            </w:pPr>
            <w:r w:rsidRPr="0042711A">
              <w:rPr>
                <w:rStyle w:val="a5"/>
                <w:color w:val="2C2C2C"/>
              </w:rPr>
              <w:t>Обратная сторона (реверс)</w:t>
            </w:r>
          </w:p>
          <w:p w:rsidR="0042711A" w:rsidRPr="0042711A" w:rsidRDefault="0042711A" w:rsidP="0042711A">
            <w:pPr>
              <w:pStyle w:val="a3"/>
              <w:spacing w:before="0" w:beforeAutospacing="0" w:after="150" w:afterAutospacing="0" w:line="282" w:lineRule="atLeast"/>
              <w:jc w:val="both"/>
              <w:rPr>
                <w:color w:val="2C2C2C"/>
              </w:rPr>
            </w:pPr>
            <w:r w:rsidRPr="0042711A">
              <w:rPr>
                <w:color w:val="2C2C2C"/>
              </w:rPr>
              <w:t>Мало кто знает, что особенностью Большой печати США является наличие двух неодинаковых сторон, в то время, как обычно печати имеют лишь одну сторону.</w:t>
            </w:r>
          </w:p>
        </w:tc>
        <w:tc>
          <w:tcPr>
            <w:tcW w:w="0" w:type="auto"/>
            <w:vMerge/>
            <w:vAlign w:val="center"/>
            <w:hideMark/>
          </w:tcPr>
          <w:p w:rsidR="0042711A" w:rsidRPr="0042711A" w:rsidRDefault="0042711A" w:rsidP="0042711A">
            <w:pPr>
              <w:jc w:val="center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</w:p>
        </w:tc>
      </w:tr>
      <w:tr w:rsidR="0042711A" w:rsidRPr="0042711A" w:rsidTr="0042711A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42711A" w:rsidRPr="0042711A" w:rsidRDefault="0042711A" w:rsidP="0042711A">
            <w:pPr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2711A" w:rsidRPr="0042711A" w:rsidRDefault="0042711A" w:rsidP="0042711A">
            <w:pPr>
              <w:jc w:val="center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</w:p>
        </w:tc>
      </w:tr>
      <w:tr w:rsidR="0042711A" w:rsidRPr="0042711A" w:rsidTr="0042711A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30"/>
            </w:tblGrid>
            <w:tr w:rsidR="0042711A" w:rsidRPr="0042711A" w:rsidTr="0042711A">
              <w:trPr>
                <w:tblCellSpacing w:w="0" w:type="dxa"/>
                <w:jc w:val="center"/>
              </w:trPr>
              <w:tc>
                <w:tcPr>
                  <w:tcW w:w="0" w:type="auto"/>
                  <w:shd w:val="clear" w:color="auto" w:fill="E5EEF1"/>
                  <w:vAlign w:val="center"/>
                  <w:hideMark/>
                </w:tcPr>
                <w:p w:rsidR="0042711A" w:rsidRPr="0042711A" w:rsidRDefault="0042711A" w:rsidP="0042711A">
                  <w:pPr>
                    <w:spacing w:before="100" w:beforeAutospacing="1" w:after="100" w:afterAutospacing="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2711A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E6FC902" wp14:editId="117F2A5F">
                        <wp:extent cx="3829050" cy="3829050"/>
                        <wp:effectExtent l="0" t="0" r="0" b="0"/>
                        <wp:docPr id="10" name="Рисунок 10" descr="Обратная сторона герба СШ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Обратная сторона герба СШ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29050" cy="3829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2711A" w:rsidRPr="0042711A" w:rsidTr="0042711A">
              <w:trPr>
                <w:trHeight w:val="525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E5EEF1"/>
                  <w:vAlign w:val="center"/>
                  <w:hideMark/>
                </w:tcPr>
                <w:p w:rsidR="0042711A" w:rsidRPr="0042711A" w:rsidRDefault="0042711A" w:rsidP="0042711A">
                  <w:pPr>
                    <w:pStyle w:val="style15"/>
                    <w:spacing w:before="0" w:beforeAutospacing="0" w:after="150" w:afterAutospacing="0" w:line="282" w:lineRule="atLeast"/>
                    <w:jc w:val="center"/>
                    <w:rPr>
                      <w:color w:val="2C2C2C"/>
                    </w:rPr>
                  </w:pPr>
                  <w:r w:rsidRPr="0042711A">
                    <w:rPr>
                      <w:color w:val="2C2C2C"/>
                    </w:rPr>
                    <w:t>Обратная сторона герба США</w:t>
                  </w:r>
                </w:p>
              </w:tc>
            </w:tr>
          </w:tbl>
          <w:p w:rsidR="0042711A" w:rsidRPr="0042711A" w:rsidRDefault="0042711A" w:rsidP="0042711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2711A" w:rsidRPr="0042711A" w:rsidRDefault="0042711A" w:rsidP="0042711A">
            <w:pPr>
              <w:jc w:val="center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</w:p>
        </w:tc>
      </w:tr>
      <w:tr w:rsidR="0042711A" w:rsidRPr="0042711A" w:rsidTr="0042711A">
        <w:trPr>
          <w:trHeight w:val="270"/>
          <w:tblCellSpacing w:w="0" w:type="dxa"/>
        </w:trPr>
        <w:tc>
          <w:tcPr>
            <w:tcW w:w="0" w:type="auto"/>
            <w:vAlign w:val="center"/>
            <w:hideMark/>
          </w:tcPr>
          <w:p w:rsidR="0042711A" w:rsidRPr="0042711A" w:rsidRDefault="0042711A" w:rsidP="004271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2711A" w:rsidRPr="0042711A" w:rsidRDefault="0042711A" w:rsidP="0042711A">
            <w:pPr>
              <w:jc w:val="center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</w:p>
        </w:tc>
      </w:tr>
      <w:tr w:rsidR="0042711A" w:rsidRPr="0042711A" w:rsidTr="0042711A">
        <w:trPr>
          <w:tblCellSpacing w:w="0" w:type="dxa"/>
        </w:trPr>
        <w:tc>
          <w:tcPr>
            <w:tcW w:w="0" w:type="auto"/>
            <w:vAlign w:val="center"/>
            <w:hideMark/>
          </w:tcPr>
          <w:p w:rsidR="0042711A" w:rsidRPr="0042711A" w:rsidRDefault="0042711A" w:rsidP="0042711A">
            <w:pPr>
              <w:pStyle w:val="a3"/>
              <w:spacing w:before="0" w:beforeAutospacing="0" w:after="150" w:afterAutospacing="0" w:line="282" w:lineRule="atLeast"/>
              <w:jc w:val="both"/>
              <w:rPr>
                <w:color w:val="2C2C2C"/>
              </w:rPr>
            </w:pPr>
            <w:r w:rsidRPr="0042711A">
              <w:rPr>
                <w:color w:val="2C2C2C"/>
              </w:rPr>
              <w:t>На обратной стороне печати изображена стоящая на поросшей травой равнине трапециевидная незаконченная пирамида, вершину которой венчает глаз в треугольнике. Пирамида состоит из тринадцати уровней. На первом уровне нанесена дата 1776 (дата провозглашения независимости США) римскими цифрами – MDCCLXXVI. Пирамида призвана символизировать строительство устойчивого и прочного здания новой нации. Есть мнение, что пирамида и треугольник с глазом взяты из масонской символики. Глаз на вершине пирамиды означает «Всевидящее Око Провидения». Надпись «</w:t>
            </w:r>
            <w:proofErr w:type="spellStart"/>
            <w:r w:rsidRPr="0042711A">
              <w:rPr>
                <w:color w:val="2C2C2C"/>
              </w:rPr>
              <w:t>Annuit</w:t>
            </w:r>
            <w:proofErr w:type="spellEnd"/>
            <w:r w:rsidRPr="0042711A">
              <w:rPr>
                <w:color w:val="2C2C2C"/>
              </w:rPr>
              <w:t xml:space="preserve"> </w:t>
            </w:r>
            <w:proofErr w:type="spellStart"/>
            <w:r w:rsidRPr="0042711A">
              <w:rPr>
                <w:color w:val="2C2C2C"/>
              </w:rPr>
              <w:t>Cœptis</w:t>
            </w:r>
            <w:proofErr w:type="spellEnd"/>
            <w:r w:rsidRPr="0042711A">
              <w:rPr>
                <w:color w:val="2C2C2C"/>
              </w:rPr>
              <w:t xml:space="preserve">» означает «Оно (Око) благосклонно к нашим начинаниям». Глаз в треугольнике и сопровождающий его верхний девиз выражает надежду на божественное покровительство молодому государству и предпринятым его гражданами начинаниям. </w:t>
            </w:r>
            <w:proofErr w:type="gramStart"/>
            <w:r w:rsidRPr="0042711A">
              <w:rPr>
                <w:color w:val="2C2C2C"/>
              </w:rPr>
              <w:t>Фраза</w:t>
            </w:r>
            <w:proofErr w:type="gramEnd"/>
            <w:r w:rsidRPr="0042711A">
              <w:rPr>
                <w:color w:val="2C2C2C"/>
              </w:rPr>
              <w:t xml:space="preserve"> расположенная на свитке под пирамидой гласит «</w:t>
            </w:r>
            <w:proofErr w:type="spellStart"/>
            <w:r w:rsidRPr="0042711A">
              <w:rPr>
                <w:color w:val="2C2C2C"/>
              </w:rPr>
              <w:t>Novus</w:t>
            </w:r>
            <w:proofErr w:type="spellEnd"/>
            <w:r w:rsidRPr="0042711A">
              <w:rPr>
                <w:color w:val="2C2C2C"/>
              </w:rPr>
              <w:t xml:space="preserve"> </w:t>
            </w:r>
            <w:proofErr w:type="spellStart"/>
            <w:r w:rsidRPr="0042711A">
              <w:rPr>
                <w:color w:val="2C2C2C"/>
              </w:rPr>
              <w:t>Ordo</w:t>
            </w:r>
            <w:proofErr w:type="spellEnd"/>
            <w:r w:rsidRPr="0042711A">
              <w:rPr>
                <w:color w:val="2C2C2C"/>
              </w:rPr>
              <w:t xml:space="preserve"> </w:t>
            </w:r>
            <w:proofErr w:type="spellStart"/>
            <w:r w:rsidRPr="0042711A">
              <w:rPr>
                <w:color w:val="2C2C2C"/>
              </w:rPr>
              <w:t>Seclorum</w:t>
            </w:r>
            <w:proofErr w:type="spellEnd"/>
            <w:r w:rsidRPr="0042711A">
              <w:rPr>
                <w:color w:val="2C2C2C"/>
              </w:rPr>
              <w:t>» – «Новый порядок навеки». 1776 год берется за начало новой американской эры.</w:t>
            </w:r>
          </w:p>
          <w:p w:rsidR="0042711A" w:rsidRPr="0042711A" w:rsidRDefault="0042711A" w:rsidP="0042711A">
            <w:pPr>
              <w:pStyle w:val="a3"/>
              <w:spacing w:before="0" w:beforeAutospacing="0" w:after="150" w:afterAutospacing="0" w:line="282" w:lineRule="atLeast"/>
              <w:jc w:val="both"/>
              <w:rPr>
                <w:color w:val="2C2C2C"/>
              </w:rPr>
            </w:pPr>
            <w:r w:rsidRPr="0042711A">
              <w:rPr>
                <w:color w:val="2C2C2C"/>
              </w:rPr>
              <w:t>Обратную сторону печати иногда называют ее духовной стороной. В реальности двусторонняя печать США никогда не изготавливалась, реверс существует только на бумаге.</w:t>
            </w:r>
          </w:p>
          <w:p w:rsidR="0042711A" w:rsidRPr="0042711A" w:rsidRDefault="0042711A" w:rsidP="0042711A">
            <w:pPr>
              <w:pStyle w:val="a3"/>
              <w:spacing w:before="0" w:beforeAutospacing="0" w:after="150" w:afterAutospacing="0" w:line="282" w:lineRule="atLeast"/>
              <w:jc w:val="both"/>
              <w:rPr>
                <w:color w:val="2C2C2C"/>
              </w:rPr>
            </w:pPr>
            <w:r w:rsidRPr="0042711A">
              <w:rPr>
                <w:rStyle w:val="a5"/>
                <w:color w:val="2C2C2C"/>
              </w:rPr>
              <w:lastRenderedPageBreak/>
              <w:t>Интересные факты</w:t>
            </w:r>
          </w:p>
          <w:p w:rsidR="0042711A" w:rsidRPr="0042711A" w:rsidRDefault="0042711A" w:rsidP="0042711A">
            <w:pPr>
              <w:pStyle w:val="a3"/>
              <w:spacing w:before="0" w:beforeAutospacing="0" w:after="150" w:afterAutospacing="0" w:line="282" w:lineRule="atLeast"/>
              <w:jc w:val="both"/>
              <w:rPr>
                <w:color w:val="2C2C2C"/>
              </w:rPr>
            </w:pPr>
            <w:r w:rsidRPr="0042711A">
              <w:rPr>
                <w:color w:val="2C2C2C"/>
              </w:rPr>
              <w:t>На гербе США изображён не условный геральдический орёл, а вполне конкретный вид птиц – белоголовый орлан (</w:t>
            </w:r>
            <w:proofErr w:type="spellStart"/>
            <w:r w:rsidRPr="0042711A">
              <w:rPr>
                <w:color w:val="2C2C2C"/>
              </w:rPr>
              <w:t>Haliaeetus</w:t>
            </w:r>
            <w:proofErr w:type="spellEnd"/>
            <w:r w:rsidRPr="0042711A">
              <w:rPr>
                <w:color w:val="2C2C2C"/>
              </w:rPr>
              <w:t xml:space="preserve"> </w:t>
            </w:r>
            <w:proofErr w:type="spellStart"/>
            <w:r w:rsidRPr="0042711A">
              <w:rPr>
                <w:color w:val="2C2C2C"/>
              </w:rPr>
              <w:t>leucocephalus</w:t>
            </w:r>
            <w:proofErr w:type="spellEnd"/>
            <w:r w:rsidRPr="0042711A">
              <w:rPr>
                <w:color w:val="2C2C2C"/>
              </w:rPr>
              <w:t>). Эта красивая птица обитает на американском континенте, редко встречается в восточных районах России (</w:t>
            </w:r>
            <w:proofErr w:type="spellStart"/>
            <w:r w:rsidRPr="0042711A">
              <w:rPr>
                <w:color w:val="2C2C2C"/>
              </w:rPr>
              <w:t>о.Беринга</w:t>
            </w:r>
            <w:proofErr w:type="spellEnd"/>
            <w:r w:rsidRPr="0042711A">
              <w:rPr>
                <w:color w:val="2C2C2C"/>
              </w:rPr>
              <w:t xml:space="preserve">, </w:t>
            </w:r>
            <w:proofErr w:type="spellStart"/>
            <w:r w:rsidRPr="0042711A">
              <w:rPr>
                <w:color w:val="2C2C2C"/>
              </w:rPr>
              <w:t>р.Каменка</w:t>
            </w:r>
            <w:proofErr w:type="spellEnd"/>
            <w:r w:rsidRPr="0042711A">
              <w:rPr>
                <w:color w:val="2C2C2C"/>
              </w:rPr>
              <w:t>). Белоголовый орлан – хищник; питается рыбой, мелкими птицами и животными.</w:t>
            </w:r>
          </w:p>
          <w:p w:rsidR="0042711A" w:rsidRPr="0042711A" w:rsidRDefault="0042711A" w:rsidP="0042711A">
            <w:pPr>
              <w:pStyle w:val="a3"/>
              <w:spacing w:before="0" w:beforeAutospacing="0" w:after="150" w:afterAutospacing="0" w:line="282" w:lineRule="atLeast"/>
              <w:jc w:val="both"/>
              <w:rPr>
                <w:color w:val="2C2C2C"/>
              </w:rPr>
            </w:pPr>
            <w:r w:rsidRPr="0042711A">
              <w:rPr>
                <w:color w:val="2C2C2C"/>
              </w:rPr>
              <w:t>Сейчас все уже привыкли к тому, что национальный символ США – орел (точнее – орлан, это похожие птицы, но все-таки – разные). Однако было время, когда в стране шли бурные дебаты по этому поводу. Американский государственный деятель Бенджамин Франклин, весьма нелестно отзываясь об орлане, выдвигал на роль национальной птицы индейку: </w:t>
            </w:r>
            <w:r w:rsidRPr="0042711A">
              <w:rPr>
                <w:rStyle w:val="a6"/>
                <w:color w:val="2C2C2C"/>
              </w:rPr>
              <w:t>«</w:t>
            </w:r>
            <w:r w:rsidRPr="0042711A">
              <w:rPr>
                <w:rStyle w:val="a6"/>
                <w:rFonts w:asciiTheme="minorHAnsi" w:hAnsiTheme="minorHAnsi"/>
                <w:i w:val="0"/>
                <w:color w:val="000000" w:themeColor="text1"/>
              </w:rPr>
              <w:t>Эта птица (несколько тщеславная и глупая, но это – не самое худшее для эмблемы) настолько храбра,</w:t>
            </w:r>
            <w:r w:rsidRPr="0042711A">
              <w:rPr>
                <w:rFonts w:asciiTheme="minorHAnsi" w:hAnsiTheme="minorHAnsi"/>
                <w:i/>
                <w:color w:val="000000" w:themeColor="text1"/>
              </w:rPr>
              <w:t> – писал он, – </w:t>
            </w:r>
            <w:proofErr w:type="gramStart"/>
            <w:r w:rsidRPr="0042711A">
              <w:rPr>
                <w:rStyle w:val="a6"/>
                <w:rFonts w:asciiTheme="minorHAnsi" w:hAnsiTheme="minorHAnsi"/>
                <w:i w:val="0"/>
                <w:color w:val="000000" w:themeColor="text1"/>
              </w:rPr>
              <w:t>что</w:t>
            </w:r>
            <w:proofErr w:type="gramEnd"/>
            <w:r w:rsidRPr="0042711A">
              <w:rPr>
                <w:rStyle w:val="a6"/>
                <w:rFonts w:asciiTheme="minorHAnsi" w:hAnsiTheme="minorHAnsi"/>
                <w:i w:val="0"/>
                <w:color w:val="000000" w:themeColor="text1"/>
              </w:rPr>
              <w:t xml:space="preserve"> не колеблясь атаковала гренадеров британской гвардии, которым случалось вторгаться на ферму в своей красной форме</w:t>
            </w:r>
            <w:r w:rsidRPr="0042711A">
              <w:rPr>
                <w:rStyle w:val="a6"/>
                <w:color w:val="2C2C2C"/>
              </w:rPr>
              <w:t>»</w:t>
            </w:r>
            <w:r w:rsidRPr="0042711A">
              <w:rPr>
                <w:color w:val="2C2C2C"/>
              </w:rPr>
              <w:t>. Однако американцы не прислушались к мнению одного из отцов-основателей своей страны и сделали гербом США орлана. Индейка, впрочем, тоже стала национальным символом – но только гастрономическим.</w:t>
            </w:r>
          </w:p>
          <w:p w:rsidR="0042711A" w:rsidRPr="0042711A" w:rsidRDefault="0042711A" w:rsidP="0042711A">
            <w:pPr>
              <w:pStyle w:val="a3"/>
              <w:spacing w:before="0" w:beforeAutospacing="0" w:after="150" w:afterAutospacing="0" w:line="282" w:lineRule="atLeast"/>
              <w:jc w:val="both"/>
              <w:rPr>
                <w:color w:val="2C2C2C"/>
              </w:rPr>
            </w:pPr>
            <w:r w:rsidRPr="0042711A">
              <w:rPr>
                <w:color w:val="2C2C2C"/>
              </w:rPr>
              <w:t>Изображение «Большой Печати США» по акту президента Рузвельта от 2 июля 1935 года было помещено на однодолларовые банкноты и осталось на них до наших дней. Слева изображение оборотной стороны печати, справа лицевой стороны.</w:t>
            </w:r>
          </w:p>
        </w:tc>
        <w:tc>
          <w:tcPr>
            <w:tcW w:w="0" w:type="auto"/>
            <w:vMerge/>
            <w:vAlign w:val="center"/>
            <w:hideMark/>
          </w:tcPr>
          <w:p w:rsidR="0042711A" w:rsidRPr="0042711A" w:rsidRDefault="0042711A" w:rsidP="0042711A">
            <w:pPr>
              <w:jc w:val="center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</w:p>
        </w:tc>
      </w:tr>
      <w:tr w:rsidR="0042711A" w:rsidRPr="0042711A" w:rsidTr="0042711A">
        <w:trPr>
          <w:trHeight w:val="150"/>
          <w:tblCellSpacing w:w="0" w:type="dxa"/>
        </w:trPr>
        <w:tc>
          <w:tcPr>
            <w:tcW w:w="0" w:type="auto"/>
            <w:vAlign w:val="center"/>
            <w:hideMark/>
          </w:tcPr>
          <w:p w:rsidR="0042711A" w:rsidRPr="0042711A" w:rsidRDefault="0042711A" w:rsidP="0042711A">
            <w:pPr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2711A" w:rsidRPr="0042711A" w:rsidRDefault="0042711A" w:rsidP="0042711A">
            <w:pPr>
              <w:jc w:val="center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</w:p>
        </w:tc>
      </w:tr>
      <w:tr w:rsidR="0042711A" w:rsidRPr="0042711A" w:rsidTr="0042711A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2711A" w:rsidRPr="0042711A" w:rsidTr="0042711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42711A" w:rsidRPr="0042711A" w:rsidRDefault="0042711A" w:rsidP="0042711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2711A" w:rsidRPr="0042711A" w:rsidRDefault="0042711A" w:rsidP="0042711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42711A" w:rsidRPr="0042711A" w:rsidRDefault="0042711A" w:rsidP="0042711A">
            <w:pPr>
              <w:jc w:val="center"/>
              <w:rPr>
                <w:rFonts w:ascii="Times New Roman" w:hAnsi="Times New Roman" w:cs="Times New Roman"/>
                <w:color w:val="2C2C2C"/>
                <w:sz w:val="24"/>
                <w:szCs w:val="24"/>
              </w:rPr>
            </w:pPr>
          </w:p>
        </w:tc>
      </w:tr>
    </w:tbl>
    <w:p w:rsidR="0042711A" w:rsidRPr="0042711A" w:rsidRDefault="0042711A" w:rsidP="0042711A">
      <w:pPr>
        <w:rPr>
          <w:rFonts w:ascii="Times New Roman" w:hAnsi="Times New Roman" w:cs="Times New Roman"/>
          <w:sz w:val="24"/>
          <w:szCs w:val="24"/>
        </w:rPr>
      </w:pPr>
    </w:p>
    <w:p w:rsidR="0042711A" w:rsidRPr="004F6F16" w:rsidRDefault="0042711A" w:rsidP="004271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4F6F16">
        <w:rPr>
          <w:rFonts w:ascii="Times New Roman" w:hAnsi="Times New Roman" w:cs="Times New Roman"/>
          <w:b/>
          <w:sz w:val="24"/>
          <w:szCs w:val="24"/>
        </w:rPr>
        <w:t xml:space="preserve">Символы </w:t>
      </w:r>
      <w:proofErr w:type="spellStart"/>
      <w:r w:rsidRPr="004F6F16">
        <w:rPr>
          <w:rFonts w:ascii="Times New Roman" w:hAnsi="Times New Roman" w:cs="Times New Roman"/>
          <w:b/>
          <w:sz w:val="24"/>
          <w:szCs w:val="24"/>
        </w:rPr>
        <w:t>соединеного</w:t>
      </w:r>
      <w:proofErr w:type="spellEnd"/>
      <w:r w:rsidRPr="004F6F16">
        <w:rPr>
          <w:rFonts w:ascii="Times New Roman" w:hAnsi="Times New Roman" w:cs="Times New Roman"/>
          <w:b/>
          <w:sz w:val="24"/>
          <w:szCs w:val="24"/>
        </w:rPr>
        <w:t xml:space="preserve"> королевства </w:t>
      </w:r>
      <w:proofErr w:type="spellStart"/>
      <w:r w:rsidRPr="004F6F16">
        <w:rPr>
          <w:rFonts w:ascii="Times New Roman" w:hAnsi="Times New Roman" w:cs="Times New Roman"/>
          <w:b/>
          <w:sz w:val="24"/>
          <w:szCs w:val="24"/>
        </w:rPr>
        <w:t>Виликобритании</w:t>
      </w:r>
      <w:proofErr w:type="spellEnd"/>
      <w:r w:rsidRPr="004F6F16">
        <w:rPr>
          <w:rFonts w:ascii="Times New Roman" w:hAnsi="Times New Roman" w:cs="Times New Roman"/>
          <w:b/>
          <w:sz w:val="24"/>
          <w:szCs w:val="24"/>
        </w:rPr>
        <w:t xml:space="preserve"> и Северной Ирландии</w:t>
      </w:r>
    </w:p>
    <w:bookmarkEnd w:id="0"/>
    <w:p w:rsidR="0042711A" w:rsidRPr="0042711A" w:rsidRDefault="0042711A" w:rsidP="0042711A">
      <w:pPr>
        <w:rPr>
          <w:rFonts w:ascii="Times New Roman" w:hAnsi="Times New Roman" w:cs="Times New Roman"/>
          <w:sz w:val="24"/>
          <w:szCs w:val="24"/>
        </w:rPr>
      </w:pPr>
    </w:p>
    <w:p w:rsidR="0042711A" w:rsidRPr="0042711A" w:rsidRDefault="0042711A" w:rsidP="0042711A">
      <w:pPr>
        <w:rPr>
          <w:rFonts w:ascii="Times New Roman" w:hAnsi="Times New Roman" w:cs="Times New Roman"/>
          <w:sz w:val="24"/>
          <w:szCs w:val="24"/>
        </w:rPr>
      </w:pPr>
    </w:p>
    <w:p w:rsidR="0042711A" w:rsidRPr="0042711A" w:rsidRDefault="0042711A" w:rsidP="0042711A">
      <w:pPr>
        <w:spacing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B14A93" wp14:editId="2D86D048">
            <wp:extent cx="1905000" cy="2028825"/>
            <wp:effectExtent l="0" t="0" r="0" b="9525"/>
            <wp:docPr id="22" name="Рисунок 22" descr="simvoly brita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mvoly britani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Я уже писала, что не смотрела «Игру престолов», а только </w:t>
      </w:r>
      <w:hyperlink r:id="rId16" w:history="1">
        <w:r w:rsidRPr="0042711A">
          <w:rPr>
            <w:rFonts w:ascii="Times New Roman" w:eastAsia="Times New Roman" w:hAnsi="Times New Roman" w:cs="Times New Roman"/>
            <w:color w:val="003366"/>
            <w:sz w:val="24"/>
            <w:szCs w:val="24"/>
            <w:u w:val="single"/>
            <w:bdr w:val="none" w:sz="0" w:space="0" w:color="auto" w:frame="1"/>
            <w:lang w:eastAsia="ru-RU"/>
          </w:rPr>
          <w:t>читала</w:t>
        </w:r>
      </w:hyperlink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Но книги вполне достаточно, чтобы обсуждать и спорить с фанатами об аналогиях с реальными </w:t>
      </w:r>
      <w:proofErr w:type="gram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историческими  фактами</w:t>
      </w:r>
      <w:proofErr w:type="gram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Вот интересно, если я </w:t>
      </w:r>
      <w:proofErr w:type="gram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скажу</w:t>
      </w:r>
      <w:proofErr w:type="gram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«Ланкастеры», сколько человек подумают об «Игре престолов» и перепутают с </w:t>
      </w:r>
      <w:proofErr w:type="spell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Ланнистерами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(я не шучу, это реальный случай), а сколько вспомнят о войне Алой и Белой розы?</w:t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Этот забавный инцидент заставил вспомнить о символах Великобритании и истории их появления.</w:t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этой статье расскажу о британском флаге, гербе, национальных святых и флористических символах.</w:t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</w:t>
      </w:r>
    </w:p>
    <w:p w:rsidR="0042711A" w:rsidRPr="0042711A" w:rsidRDefault="0042711A" w:rsidP="0042711A">
      <w:pPr>
        <w:numPr>
          <w:ilvl w:val="0"/>
          <w:numId w:val="8"/>
        </w:numPr>
        <w:spacing w:after="0" w:line="48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anchor="1" w:history="1">
        <w:r w:rsidRPr="0042711A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На какие части можно «разорвать» британский флаг?</w:t>
        </w:r>
      </w:hyperlink>
    </w:p>
    <w:p w:rsidR="0042711A" w:rsidRPr="0042711A" w:rsidRDefault="0042711A" w:rsidP="0042711A">
      <w:pPr>
        <w:numPr>
          <w:ilvl w:val="0"/>
          <w:numId w:val="8"/>
        </w:numPr>
        <w:spacing w:after="0" w:line="48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anchor="2" w:history="1">
        <w:r w:rsidRPr="0042711A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Святой Георгий – это не только орден Российской империи</w:t>
        </w:r>
      </w:hyperlink>
    </w:p>
    <w:p w:rsidR="0042711A" w:rsidRPr="0042711A" w:rsidRDefault="0042711A" w:rsidP="0042711A">
      <w:pPr>
        <w:numPr>
          <w:ilvl w:val="0"/>
          <w:numId w:val="8"/>
        </w:numPr>
        <w:spacing w:after="0" w:line="48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" w:anchor="3" w:history="1">
        <w:r w:rsidRPr="0042711A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Львы и единороги</w:t>
        </w:r>
      </w:hyperlink>
    </w:p>
    <w:p w:rsidR="0042711A" w:rsidRPr="0042711A" w:rsidRDefault="0042711A" w:rsidP="0042711A">
      <w:pPr>
        <w:numPr>
          <w:ilvl w:val="0"/>
          <w:numId w:val="8"/>
        </w:numPr>
        <w:spacing w:after="0" w:line="48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anchor="4" w:history="1">
        <w:r w:rsidRPr="0042711A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Роза, чертополох, лук-порей и трилистник</w:t>
        </w:r>
      </w:hyperlink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Никому не ведомо, как долго Великобритания будет единым государством, но на данный момент это все еще союз четырех стран. В ее состав входят Англия, Уэльс, Шотландия и Северная Ирландия, каждая со своим языком, традициями и национальными символами. Из них и сложилась официальная государственная символика – флаг и герб.</w:t>
      </w:r>
      <w:bookmarkStart w:id="1" w:name="1"/>
      <w:bookmarkEnd w:id="1"/>
    </w:p>
    <w:p w:rsidR="0042711A" w:rsidRPr="0042711A" w:rsidRDefault="0042711A" w:rsidP="0042711A">
      <w:pPr>
        <w:spacing w:after="0" w:line="480" w:lineRule="auto"/>
        <w:ind w:hanging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The</w:t>
      </w:r>
      <w:proofErr w:type="spellEnd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Union</w:t>
      </w:r>
      <w:proofErr w:type="spellEnd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Jack</w:t>
      </w:r>
      <w:proofErr w:type="spellEnd"/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F11CC5" wp14:editId="67E97766">
            <wp:extent cx="2343150" cy="1390650"/>
            <wp:effectExtent l="0" t="0" r="0" b="0"/>
            <wp:docPr id="21" name="Рисунок 21" descr="simvoly brita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mvoly britani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Юнион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Джек – союзный гюйс, по-нашему. Гюйс – это носовой флаг корабля. Очень символично, правда? Ведь Великобритания была великой морской державой. Хотя, есть версия, что </w:t>
      </w:r>
      <w:proofErr w:type="spell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Jack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сокращение от </w:t>
      </w:r>
      <w:proofErr w:type="spell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Jackob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Яков, то есть. Король, который утвердил объединенный флаг. На самом деле, британский флаг состоит из трех крестов.</w:t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9668FD" wp14:editId="5F4658B9">
            <wp:extent cx="1438275" cy="1009650"/>
            <wp:effectExtent l="0" t="0" r="9525" b="0"/>
            <wp:docPr id="20" name="Рисунок 20" descr="simvoly brita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voly britani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Флаг Англии – красный крест святого Георгия на белом полотнище, появился в средние века.  Считается, что его утвердил Ричард Львиное Сердце (12 век)</w:t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C68E7F" wp14:editId="64556E15">
            <wp:extent cx="1200150" cy="800100"/>
            <wp:effectExtent l="0" t="0" r="0" b="0"/>
            <wp:docPr id="19" name="Рисунок 19" descr="simvoly brita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mvoly britanii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Флаг Шотландии – белый диагональный крест на синем полотнище, известный как Андреевский крест, появился в 13 веке.</w:t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в 17 веке на английский трон взошел Яков Шотландский, флаги было решено объединить.</w:t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6D1490" wp14:editId="3FBAB898">
            <wp:extent cx="1247775" cy="752475"/>
            <wp:effectExtent l="0" t="0" r="9525" b="9525"/>
            <wp:docPr id="18" name="Рисунок 18" descr="simvoly brita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mvoly britani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В 18 веке присоединилась Северная Ирландия, эта часть Великобритании представлена на общем флаге крестом святого Патрика – красный диагональный крест на белом полотнище.</w:t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4888B7" wp14:editId="6EB1CB17">
            <wp:extent cx="3676650" cy="3076575"/>
            <wp:effectExtent l="0" t="0" r="0" b="9525"/>
            <wp:docPr id="17" name="Рисунок 17" descr="simvoly brita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mvoly britani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получился флаг, который известен сейчас всему миру.</w:t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C91FE0" wp14:editId="7FD8AB37">
            <wp:extent cx="1543050" cy="1019175"/>
            <wp:effectExtent l="0" t="0" r="0" b="9525"/>
            <wp:docPr id="16" name="Рисунок 16" descr="simvoly brita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mvoly britanii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У Уэльса, естественно, есть свой флаг, но он не представлен на общем полотнище, так как к моменту присоединения Шотландии, Уэльс уже являлся частью Англии и у них был общий флаг.</w:t>
      </w:r>
      <w:bookmarkStart w:id="2" w:name="2"/>
      <w:bookmarkEnd w:id="2"/>
    </w:p>
    <w:p w:rsidR="0042711A" w:rsidRPr="0042711A" w:rsidRDefault="0042711A" w:rsidP="0042711A">
      <w:pPr>
        <w:spacing w:after="0" w:line="480" w:lineRule="auto"/>
        <w:ind w:hanging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Герб Великобритании</w:t>
      </w:r>
    </w:p>
    <w:p w:rsidR="0042711A" w:rsidRPr="0042711A" w:rsidRDefault="0042711A" w:rsidP="0042711A">
      <w:pPr>
        <w:spacing w:after="0" w:line="480" w:lineRule="auto"/>
        <w:ind w:hanging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proofErr w:type="spellStart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Royal</w:t>
      </w:r>
      <w:proofErr w:type="spellEnd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coat</w:t>
      </w:r>
      <w:proofErr w:type="spellEnd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of</w:t>
      </w:r>
      <w:proofErr w:type="spellEnd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arms</w:t>
      </w:r>
      <w:proofErr w:type="spellEnd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of</w:t>
      </w:r>
      <w:proofErr w:type="spellEnd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the</w:t>
      </w:r>
      <w:proofErr w:type="spellEnd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United</w:t>
      </w:r>
      <w:proofErr w:type="spellEnd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Kingdom</w:t>
      </w:r>
      <w:proofErr w:type="spellEnd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2D4AD4" wp14:editId="029C6596">
            <wp:extent cx="2857500" cy="2762250"/>
            <wp:effectExtent l="0" t="0" r="0" b="0"/>
            <wp:docPr id="15" name="Рисунок 15" descr="simvoly brita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imvoly britanii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нем тоже нет символов Уэльса, по той же причине –  Уэльс уже давно не являлся самостоятельным государством. Центральный элемент герба – это щит, разделенный на 4 части. На 2-х из </w:t>
      </w:r>
      <w:proofErr w:type="gram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них  представлен</w:t>
      </w:r>
      <w:proofErr w:type="gram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герб Англии – три золотых льва на красном поле, 1 часть – шотландский красный лев на золотом фоне, 1 часть – золотая арфа Ирландии на синем фоне. Щит с двух сторон поддерживают английский лев и шотландский единорог, сверху щита тоже коронованный лев. В самом низу изображены флористические символы (о них позже).</w:t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F1D24E" wp14:editId="0C1DD7A1">
            <wp:extent cx="2857500" cy="2762250"/>
            <wp:effectExtent l="0" t="0" r="0" b="0"/>
            <wp:docPr id="14" name="Рисунок 14" descr="simvoly brita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mvoly britanii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Противостояние Англии и Шотландии ни для кого не секрет. У шотландцев есть своя версия герба, на щите которого 2 части занимает шотландский лев на дыбах, и по одной части приходится на символы Англии и Ирландии. Фигуры по бокам – лев и единорог – тоже поменялись местами, причем, оба в короне.</w:t>
      </w:r>
      <w:bookmarkStart w:id="3" w:name="3"/>
      <w:bookmarkEnd w:id="3"/>
    </w:p>
    <w:p w:rsidR="0042711A" w:rsidRPr="0042711A" w:rsidRDefault="0042711A" w:rsidP="0042711A">
      <w:pPr>
        <w:spacing w:after="0" w:line="480" w:lineRule="auto"/>
        <w:ind w:hanging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Почитаемые</w:t>
      </w: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святые</w:t>
      </w: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-</w:t>
      </w: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покровители</w:t>
      </w:r>
    </w:p>
    <w:p w:rsidR="0042711A" w:rsidRPr="0042711A" w:rsidRDefault="0042711A" w:rsidP="0042711A">
      <w:pPr>
        <w:spacing w:after="0" w:line="480" w:lineRule="auto"/>
        <w:ind w:hanging="709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St. George, the patron saint of England</w:t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E5E512" wp14:editId="6191DC79">
            <wp:extent cx="1857375" cy="2381250"/>
            <wp:effectExtent l="0" t="0" r="9525" b="0"/>
            <wp:docPr id="13" name="Рисунок 13" descr="simvoly brita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imvoly britanii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вы знали, что у Англии и России общий покровитель, святой Георгий?  У нас известный как Георгий Победоносец, считается покровителем воинов и земледельцев. Согласно легенде, римский солдат греческого происхождения, принявший муки за веру, но не отрекшийся от нее. Самое известное чудо – убил дракона копьем, освободив царевну, отданную чудищу </w:t>
      </w: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съедение. </w:t>
      </w: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23 апреля</w:t>
      </w: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средние века отмечали также широко, как и Рождество, по после объединения с Шотландией в 18 веке праздник утих.</w:t>
      </w:r>
    </w:p>
    <w:p w:rsidR="0042711A" w:rsidRPr="0042711A" w:rsidRDefault="0042711A" w:rsidP="0042711A">
      <w:pPr>
        <w:spacing w:after="0" w:line="480" w:lineRule="auto"/>
        <w:ind w:hanging="709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St. David, the patron saint of Wales</w:t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C3EE64" wp14:editId="7E9D4366">
            <wp:extent cx="1685925" cy="2533650"/>
            <wp:effectExtent l="0" t="0" r="9525" b="0"/>
            <wp:docPr id="12" name="Рисунок 12" descr="simvoly brita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imvoly britanii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Святой Давид Валлийский считается внучатым племянником короля Артура, был епископом и адептом строгих ограничений. Например, в его монастыре запрещалось </w:t>
      </w:r>
      <w:proofErr w:type="gram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 животных</w:t>
      </w:r>
      <w:proofErr w:type="gram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работы, так что, плуги монахи тащили сами. В пищу разрешались только овощи, хлеб и вода. По легенде, святой Давид излечил своего учителя от слепоты, а также, во время одной из проповедей, земля, на которой он стоял, приподнялась, Давид оказался на возвышении, а на плечо ему сел голубь – знак святого Духа. Святого почитают </w:t>
      </w: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 марта</w:t>
      </w: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отмечают как патриотический и культурный праздник.</w:t>
      </w:r>
    </w:p>
    <w:p w:rsidR="0042711A" w:rsidRPr="0042711A" w:rsidRDefault="0042711A" w:rsidP="0042711A">
      <w:pPr>
        <w:spacing w:after="0" w:line="480" w:lineRule="auto"/>
        <w:ind w:hanging="709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St</w:t>
      </w: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Andrew</w:t>
      </w: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the</w:t>
      </w: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patron</w:t>
      </w: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of</w:t>
      </w: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Scotland</w:t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2F8E6C" wp14:editId="2577B481">
            <wp:extent cx="1600200" cy="2409825"/>
            <wp:effectExtent l="0" t="0" r="0" b="9525"/>
            <wp:docPr id="7" name="Рисунок 7" descr="simvoly brita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imvoly britanii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Да-да, святой Андрей Первозванный – это небесный покровитель Шотландии, только они называют его Эндрю. День святого Андрея – один из важнейших национальных праздников, который отмечают </w:t>
      </w: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30 ноября</w:t>
      </w: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Простой рыбак, он вел праведную жизнь и стал одним из 12 апостолов Христа. Был распят </w:t>
      </w:r>
      <w:proofErr w:type="gram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 Х</w:t>
      </w:r>
      <w:proofErr w:type="gram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-образном кресте, который теперь носит имя Андреевский. Существует предание, что </w:t>
      </w:r>
      <w:proofErr w:type="spellStart"/>
      <w:proofErr w:type="gram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Ангус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мак</w:t>
      </w:r>
      <w:proofErr w:type="gram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Фергюс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легендарный царь скотов, готовясь к важной битве, увидел в небе флаг святого Андрея – белые полосы на голубом. Одержав победу, </w:t>
      </w:r>
      <w:proofErr w:type="spell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Ангус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провозгласил Андрея покровителем всей страны.</w:t>
      </w:r>
    </w:p>
    <w:p w:rsidR="0042711A" w:rsidRPr="0042711A" w:rsidRDefault="0042711A" w:rsidP="0042711A">
      <w:pPr>
        <w:spacing w:after="0" w:line="480" w:lineRule="auto"/>
        <w:ind w:hanging="709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St</w:t>
      </w:r>
      <w:proofErr w:type="spellEnd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proofErr w:type="spellStart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Patric</w:t>
      </w:r>
      <w:proofErr w:type="spellEnd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the</w:t>
      </w:r>
      <w:proofErr w:type="spellEnd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patron</w:t>
      </w:r>
      <w:proofErr w:type="spellEnd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saint</w:t>
      </w:r>
      <w:proofErr w:type="spellEnd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of</w:t>
      </w:r>
      <w:proofErr w:type="spellEnd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Ireland</w:t>
      </w:r>
      <w:proofErr w:type="spellEnd"/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5488A9" wp14:editId="520BA664">
            <wp:extent cx="1895475" cy="2543175"/>
            <wp:effectExtent l="0" t="0" r="9525" b="9525"/>
            <wp:docPr id="8" name="Рисунок 8" descr="simvoly brita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imvoly britanii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не слышал про святого Патрика? </w:t>
      </w: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17 марта</w:t>
      </w: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полмира наряжается в зеленые одежды и радостно наливается пивом. На самом деле, в старые времена в этот день закрывались все пабы и пивоварни, ведь Патрик был христианским миссионером и пьянство не одобрял. Вообще, добрый был дядька – однажды две принцессы, Этне и </w:t>
      </w:r>
      <w:proofErr w:type="spell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Фиделм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попросили Патрика причастить их так, чтобы они сейчас же увидели бога. Просьбу он выполнил, девушки тут же умерли… Их, правда, потом канонизировали. А вот две самые известные легенды о Патрике (что он принес в Ирландию письменность и изгнал змей) считаются спорными – письменность появилась раньше, а змеи сами ушли.</w:t>
      </w:r>
      <w:bookmarkStart w:id="4" w:name="4"/>
      <w:bookmarkEnd w:id="4"/>
    </w:p>
    <w:p w:rsidR="0042711A" w:rsidRPr="0042711A" w:rsidRDefault="0042711A" w:rsidP="0042711A">
      <w:pPr>
        <w:spacing w:after="0" w:line="480" w:lineRule="auto"/>
        <w:ind w:hanging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Флористические символы</w:t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FB32DB" wp14:editId="76DABDF1">
            <wp:extent cx="1428750" cy="1428750"/>
            <wp:effectExtent l="0" t="0" r="0" b="0"/>
            <wp:docPr id="9" name="Рисунок 9" descr="simvoly brita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imvoly britanii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Трилистник клевера (ирл. </w:t>
      </w:r>
      <w:proofErr w:type="spell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Seamróg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, англ. </w:t>
      </w:r>
      <w:proofErr w:type="spellStart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Shamrock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) – такой же узнаваемый символ Ирландии, как и Патрик, и зеленый цвет. Считается, что Патрик (помните, христианский миссионер?) использовал трилистник, чтобы объяснить смысл таинства Святой Троицы. Хотя еще до приезда Патрика в Ирландию друиды считали листочки клевера символом бесконечного жизненного цикла: жизнь, смерть, возрождение. Простые люди ассоциировали его с верой, надеждой и любовью и надеялись найти лист с четырьмя лепестками – четвертый символизирует удачу.</w:t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B5C435" wp14:editId="1834F043">
            <wp:extent cx="1171575" cy="1628775"/>
            <wp:effectExtent l="0" t="0" r="9525" b="9525"/>
            <wp:docPr id="23" name="Рисунок 23" descr="simvoly brita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imvoly britanii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Воинственные шотландцы выбрали своим символом чертополох (</w:t>
      </w:r>
      <w:proofErr w:type="spell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the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Thistle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Согласно легенде, враги хотели тайно, под покровом ночи, напасть на лагерь шотландцев, поэтому отправились босиком. </w:t>
      </w:r>
      <w:proofErr w:type="gram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 им</w:t>
      </w:r>
      <w:proofErr w:type="gram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помешал чертополох – его колючки впивались в босые ноги викингов, их крики разбудили воинов и скоты смогли отразить нападение.</w:t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F1E6FF" wp14:editId="7837A85D">
            <wp:extent cx="1428750" cy="1428750"/>
            <wp:effectExtent l="0" t="0" r="0" b="0"/>
            <wp:docPr id="24" name="Рисунок 24" descr="simvoly brita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imvoly britanii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У валлийцев целых 2 символа. Исторически это был лук-порей (</w:t>
      </w:r>
      <w:proofErr w:type="spell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the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Leek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– по легенде, Давид посоветовал прикрепить его листья на шлемы воинов перед битвой, </w:t>
      </w: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чтобы легче было узнать своих. По другой версии лук-порей, хлеб и вода составляли рацион монахов ордена Давида. К слову сказать, сам Давид вообще только воду пил.</w:t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Примерно в 18 веке к луку присоединился нарцисс (</w:t>
      </w:r>
      <w:proofErr w:type="spell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the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42711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Daffodil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Причина проста — на валлийском языке они имеют схожие названия – </w:t>
      </w:r>
      <w:proofErr w:type="spell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Cenhinen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(порей) и </w:t>
      </w:r>
      <w:proofErr w:type="spell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Cenhinen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Pedr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(нарцисс, буквально «порей Св. Петра»).</w:t>
      </w:r>
      <w:r w:rsidRPr="004271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42EEED" wp14:editId="44D4A661">
            <wp:extent cx="1143000" cy="1628775"/>
            <wp:effectExtent l="0" t="0" r="0" b="9525"/>
            <wp:docPr id="6" name="Рисунок 6" descr="simvoly britan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imvoly britanii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Война Алой и Белой розы продолжалась 30 лет и окончилась победой Ланкастеров, чьим символом была алая роза. Соответственно, побежденные </w:t>
      </w:r>
      <w:proofErr w:type="spell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Йорки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почитали розу белую. Затем Генрих Тюдор (его мать была из рода Ланкастеров) женился на наследнице </w:t>
      </w:r>
      <w:proofErr w:type="spellStart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Йорков</w:t>
      </w:r>
      <w:proofErr w:type="spellEnd"/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тем самым объединив все английские королевские династии. Теперь символом Англии считается Роза Тюдоров – алая роза с белыми лепестками в середине.</w:t>
      </w:r>
    </w:p>
    <w:p w:rsidR="0042711A" w:rsidRPr="0042711A" w:rsidRDefault="0042711A" w:rsidP="0042711A">
      <w:pPr>
        <w:spacing w:after="0" w:line="480" w:lineRule="auto"/>
        <w:ind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11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2711A" w:rsidRPr="0042711A" w:rsidRDefault="0042711A" w:rsidP="0042711A">
      <w:pPr>
        <w:spacing w:after="0" w:line="48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711A" w:rsidRPr="0042711A" w:rsidRDefault="0042711A" w:rsidP="0042711A">
      <w:pPr>
        <w:spacing w:after="0" w:line="48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2711A" w:rsidRPr="0042711A" w:rsidRDefault="0042711A" w:rsidP="0042711A">
      <w:pPr>
        <w:rPr>
          <w:rFonts w:ascii="Times New Roman" w:hAnsi="Times New Roman" w:cs="Times New Roman"/>
          <w:sz w:val="24"/>
          <w:szCs w:val="24"/>
        </w:rPr>
      </w:pPr>
    </w:p>
    <w:p w:rsidR="0042711A" w:rsidRPr="0042711A" w:rsidRDefault="0042711A" w:rsidP="0042711A">
      <w:pPr>
        <w:rPr>
          <w:rFonts w:ascii="Times New Roman" w:hAnsi="Times New Roman" w:cs="Times New Roman"/>
          <w:sz w:val="24"/>
          <w:szCs w:val="24"/>
        </w:rPr>
      </w:pPr>
    </w:p>
    <w:p w:rsidR="0042711A" w:rsidRPr="0042711A" w:rsidRDefault="0042711A" w:rsidP="0042711A">
      <w:pPr>
        <w:rPr>
          <w:rFonts w:ascii="Times New Roman" w:hAnsi="Times New Roman" w:cs="Times New Roman"/>
          <w:sz w:val="24"/>
          <w:szCs w:val="24"/>
        </w:rPr>
      </w:pPr>
    </w:p>
    <w:p w:rsidR="0042711A" w:rsidRPr="0042711A" w:rsidRDefault="0042711A" w:rsidP="0042711A">
      <w:pPr>
        <w:rPr>
          <w:rFonts w:ascii="Times New Roman" w:hAnsi="Times New Roman" w:cs="Times New Roman"/>
          <w:sz w:val="24"/>
          <w:szCs w:val="24"/>
        </w:rPr>
      </w:pPr>
    </w:p>
    <w:p w:rsidR="0042711A" w:rsidRPr="0042711A" w:rsidRDefault="0042711A" w:rsidP="0042711A">
      <w:pPr>
        <w:rPr>
          <w:rFonts w:ascii="Times New Roman" w:hAnsi="Times New Roman" w:cs="Times New Roman"/>
          <w:sz w:val="24"/>
          <w:szCs w:val="24"/>
        </w:rPr>
      </w:pPr>
    </w:p>
    <w:p w:rsidR="0042711A" w:rsidRPr="0042711A" w:rsidRDefault="0042711A" w:rsidP="0042711A">
      <w:pPr>
        <w:rPr>
          <w:rFonts w:ascii="Times New Roman" w:hAnsi="Times New Roman" w:cs="Times New Roman"/>
          <w:sz w:val="24"/>
          <w:szCs w:val="24"/>
        </w:rPr>
      </w:pPr>
    </w:p>
    <w:p w:rsidR="0042711A" w:rsidRPr="0042711A" w:rsidRDefault="0042711A" w:rsidP="0042711A">
      <w:pPr>
        <w:rPr>
          <w:rFonts w:ascii="Times New Roman" w:hAnsi="Times New Roman" w:cs="Times New Roman"/>
          <w:sz w:val="24"/>
          <w:szCs w:val="24"/>
        </w:rPr>
      </w:pPr>
    </w:p>
    <w:p w:rsidR="0042711A" w:rsidRPr="0042711A" w:rsidRDefault="0042711A" w:rsidP="0042711A">
      <w:pPr>
        <w:rPr>
          <w:rFonts w:ascii="Times New Roman" w:hAnsi="Times New Roman" w:cs="Times New Roman"/>
          <w:sz w:val="24"/>
          <w:szCs w:val="24"/>
        </w:rPr>
      </w:pPr>
    </w:p>
    <w:p w:rsidR="0042711A" w:rsidRPr="0042711A" w:rsidRDefault="0042711A" w:rsidP="0042711A">
      <w:pPr>
        <w:rPr>
          <w:rFonts w:ascii="Times New Roman" w:hAnsi="Times New Roman" w:cs="Times New Roman"/>
          <w:sz w:val="24"/>
          <w:szCs w:val="24"/>
        </w:rPr>
      </w:pPr>
    </w:p>
    <w:p w:rsidR="0042711A" w:rsidRPr="0042711A" w:rsidRDefault="0042711A" w:rsidP="0042711A">
      <w:pPr>
        <w:rPr>
          <w:rFonts w:ascii="Times New Roman" w:hAnsi="Times New Roman" w:cs="Times New Roman"/>
          <w:sz w:val="24"/>
          <w:szCs w:val="24"/>
        </w:rPr>
      </w:pPr>
    </w:p>
    <w:p w:rsidR="0042711A" w:rsidRPr="0042711A" w:rsidRDefault="0042711A" w:rsidP="0042711A">
      <w:pPr>
        <w:rPr>
          <w:rFonts w:ascii="Times New Roman" w:hAnsi="Times New Roman" w:cs="Times New Roman"/>
          <w:sz w:val="24"/>
          <w:szCs w:val="24"/>
        </w:rPr>
      </w:pPr>
    </w:p>
    <w:p w:rsidR="0042711A" w:rsidRPr="0042711A" w:rsidRDefault="0042711A" w:rsidP="0042711A">
      <w:pPr>
        <w:rPr>
          <w:rFonts w:ascii="Times New Roman" w:hAnsi="Times New Roman" w:cs="Times New Roman"/>
          <w:sz w:val="24"/>
          <w:szCs w:val="24"/>
        </w:rPr>
      </w:pPr>
    </w:p>
    <w:sectPr w:rsidR="0042711A" w:rsidRPr="004271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E30867"/>
    <w:multiLevelType w:val="multilevel"/>
    <w:tmpl w:val="04AE0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F97576E"/>
    <w:multiLevelType w:val="multilevel"/>
    <w:tmpl w:val="BCC2D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A12060"/>
    <w:multiLevelType w:val="multilevel"/>
    <w:tmpl w:val="5E485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155802"/>
    <w:multiLevelType w:val="multilevel"/>
    <w:tmpl w:val="2E560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6A705F"/>
    <w:multiLevelType w:val="multilevel"/>
    <w:tmpl w:val="8F24B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AA1DAD"/>
    <w:multiLevelType w:val="multilevel"/>
    <w:tmpl w:val="36EA1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F35017"/>
    <w:multiLevelType w:val="multilevel"/>
    <w:tmpl w:val="AD6EE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E72B28"/>
    <w:multiLevelType w:val="multilevel"/>
    <w:tmpl w:val="B1849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6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BA7"/>
    <w:rsid w:val="0042711A"/>
    <w:rsid w:val="004F6F16"/>
    <w:rsid w:val="007C4BA7"/>
    <w:rsid w:val="00890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8DF76"/>
  <w15:chartTrackingRefBased/>
  <w15:docId w15:val="{43394E3A-B5BD-4295-A771-43628608E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7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711A"/>
    <w:rPr>
      <w:color w:val="0000FF"/>
      <w:u w:val="single"/>
    </w:rPr>
  </w:style>
  <w:style w:type="character" w:styleId="a5">
    <w:name w:val="Strong"/>
    <w:basedOn w:val="a0"/>
    <w:uiPriority w:val="22"/>
    <w:qFormat/>
    <w:rsid w:val="0042711A"/>
    <w:rPr>
      <w:b/>
      <w:bCs/>
    </w:rPr>
  </w:style>
  <w:style w:type="character" w:styleId="a6">
    <w:name w:val="Emphasis"/>
    <w:basedOn w:val="a0"/>
    <w:uiPriority w:val="20"/>
    <w:qFormat/>
    <w:rsid w:val="0042711A"/>
    <w:rPr>
      <w:i/>
      <w:iCs/>
    </w:rPr>
  </w:style>
  <w:style w:type="paragraph" w:customStyle="1" w:styleId="style15">
    <w:name w:val="style15"/>
    <w:basedOn w:val="a"/>
    <w:rsid w:val="00427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4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azon.ru/strany/gerb-velikobritanii.html" TargetMode="External"/><Relationship Id="rId13" Type="http://schemas.openxmlformats.org/officeDocument/2006/relationships/hyperlink" Target="http://eamerica.ru/ssha/flag.php" TargetMode="External"/><Relationship Id="rId18" Type="http://schemas.openxmlformats.org/officeDocument/2006/relationships/hyperlink" Target="https://urokangl.ru/simvoly-britanii/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urokangl.ru/simvoly-britanii/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urokangl.ru/chto-pochitat-na-anglijskom/" TargetMode="External"/><Relationship Id="rId20" Type="http://schemas.openxmlformats.org/officeDocument/2006/relationships/hyperlink" Target="https://urokangl.ru/simvoly-britanii/" TargetMode="Externa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hyperlink" Target="http://www.genon.ru/GetAnswer.aspx?qid=8b110d2d-10a9-483d-bb25-a0896ea523b7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image" Target="media/image3.jpeg"/><Relationship Id="rId19" Type="http://schemas.openxmlformats.org/officeDocument/2006/relationships/hyperlink" Target="https://urokangl.ru/simvoly-britanii/" TargetMode="External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CC189-460B-4E49-9E6F-BF056A2CD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3335</Words>
  <Characters>19011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2020-03-14T11:10:00Z</dcterms:created>
  <dcterms:modified xsi:type="dcterms:W3CDTF">2020-03-14T11:21:00Z</dcterms:modified>
</cp:coreProperties>
</file>