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129540" cy="170815"/>
                <wp:effectExtent l="0" t="0" r="0" b="0"/>
                <wp:wrapNone/>
                <wp:docPr id="1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E6959" w:rsidRDefault="00AE6959">
                            <w:pPr>
                              <w:pStyle w:val="a6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2" path="m0,0l-2147483645,0l-2147483645,-2147483646l0,-2147483646xe" fillcolor="white" stroked="f" o:allowincell="f" style="position:absolute;margin-left:3.6pt;margin-top:4.8pt;width:10.15pt;height:13.4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7"/>
                        <w:spacing w:lineRule="auto" w:line="276" w:before="0" w:after="14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Мозгунова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А. И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4 курса факультета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ВО СГПИ,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Липилина Е.Ю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педагогических наук, доцент кафедры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общей педагогики и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AE6959" w:rsidRDefault="00D921D2">
      <w:pPr>
        <w:pStyle w:val="ac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Ставрополь, Российская Федерация</w:t>
      </w:r>
    </w:p>
    <w:p w:rsidR="00AE6959" w:rsidRDefault="00AE6959">
      <w:pPr>
        <w:rPr>
          <w:rFonts w:ascii="Times New Roman" w:hAnsi="Times New Roman" w:cs="Times New Roman"/>
          <w:b/>
          <w:sz w:val="28"/>
          <w:szCs w:val="28"/>
        </w:rPr>
      </w:pPr>
    </w:p>
    <w:p w:rsidR="00AE6959" w:rsidRDefault="00D921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ДОМАШНЯЯ РАБОТА КАК СРЕДСТВО АКТИВИЗАЦИИ УЧЕБНОЙ ДЕЯТЕЛЬНОСТИ ДЕТЕЙ МЛАДШЕГО ДОШКОЛЬНОГО ВОЗРАСТА</w:t>
      </w:r>
    </w:p>
    <w:p w:rsidR="00AE6959" w:rsidRDefault="00AE69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959" w:rsidRDefault="00D92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Аннотация.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Автор рассматривает активизацию учебной деятельности   младших школьников посредством домашней ра</w:t>
      </w:r>
      <w:r>
        <w:rPr>
          <w:rFonts w:ascii="Times New Roman" w:hAnsi="Times New Roman" w:cs="Times New Roman"/>
          <w:color w:val="000000"/>
          <w:sz w:val="28"/>
          <w:szCs w:val="28"/>
        </w:rPr>
        <w:t>боты как одну из главных и наиболее сложных задач педагога.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статье обозначено, что для активизации учебной деятельности детей младшего школьного возраста учителю необходимо не только знание предметов начальных классов и методики их преподавания, но и уме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направлять свою деятельность на правильное объяснение детям понятия того, что от них требуется в организации учебной деятельности. </w:t>
      </w:r>
    </w:p>
    <w:p w:rsidR="00AE6959" w:rsidRDefault="00D921D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Ключевые слова: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домашняя работа, младший школьный возраст, педагогическая проблема, механизм реализации учебной деятельности.</w:t>
      </w:r>
    </w:p>
    <w:p w:rsidR="00AE6959" w:rsidRDefault="00AE6959" w:rsidP="00D921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6959" w:rsidRDefault="00D921D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Вопросы активизации учения школьников относятся к числу наиболее актуальных проблем современной педагогической науки и практики. Реализация при</w:t>
      </w:r>
      <w:r>
        <w:rPr>
          <w:rFonts w:ascii="Times New Roman" w:hAnsi="Times New Roman" w:cs="Times New Roman"/>
          <w:sz w:val="28"/>
          <w:szCs w:val="28"/>
        </w:rPr>
        <w:t xml:space="preserve">нципа активности в обучении имеет определенное значение, так как обучение и развитие 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 и от качества учения как деятельности зависит результат обучения, развития и воспитания школьников. Современная школа должна не только сформи</w:t>
      </w:r>
      <w:r>
        <w:rPr>
          <w:rFonts w:ascii="Times New Roman" w:hAnsi="Times New Roman" w:cs="Times New Roman"/>
          <w:sz w:val="28"/>
          <w:szCs w:val="28"/>
        </w:rPr>
        <w:t xml:space="preserve">ровать у учащихся определенный набор знаний, но и пробудить их стремление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самообразованию, реализации своих способностей. Необходимым условием развития этих процессов является активизация учебно-познавательной деятельности школьников. Вопрос активизации </w:t>
      </w:r>
      <w:r>
        <w:rPr>
          <w:rFonts w:ascii="Times New Roman" w:hAnsi="Times New Roman" w:cs="Times New Roman"/>
          <w:sz w:val="28"/>
          <w:szCs w:val="28"/>
        </w:rPr>
        <w:t xml:space="preserve">учебной деятельности личности в процессе обучения имеет такую же давнюю историю, как и само обучение. Одним из первых сторонников активного обучения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Я.А.Коменский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уже в XVII веке призывал «учить детей мыслить» [2</w:t>
      </w:r>
      <w:r w:rsidRPr="00D921D2">
        <w:rPr>
          <w:rFonts w:ascii="Times New Roman" w:hAnsi="Times New Roman" w:cs="Times New Roman"/>
          <w:sz w:val="28"/>
          <w:szCs w:val="28"/>
        </w:rPr>
        <w:t>]</w:t>
      </w:r>
    </w:p>
    <w:p w:rsidR="00D921D2" w:rsidRDefault="00D921D2">
      <w:pPr>
        <w:pStyle w:val="a6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0" allowOverlap="1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E6959" w:rsidRDefault="00AE6959">
                            <w:pPr>
                              <w:pStyle w:val="a6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1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7"/>
                        <w:spacing w:lineRule="auto" w:line="276" w:before="0" w:after="14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 xml:space="preserve">дею активизации учебной </w:t>
      </w:r>
      <w:r>
        <w:rPr>
          <w:rFonts w:ascii="Times New Roman" w:hAnsi="Times New Roman"/>
          <w:color w:val="000000"/>
          <w:sz w:val="28"/>
          <w:szCs w:val="28"/>
        </w:rPr>
        <w:t xml:space="preserve">деятельности с помощью наглядности, путем наблюдения, обобщения и самостоятельных выводов проповедовали в начале XIX века такие выдающиеся педагоги, как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И.Г.Песталоцци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А.Дистервег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Дистервег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писал, что развитие и образование ни одному человеку не могут б</w:t>
      </w:r>
      <w:r>
        <w:rPr>
          <w:rFonts w:ascii="Times New Roman" w:hAnsi="Times New Roman"/>
          <w:color w:val="000000"/>
          <w:sz w:val="28"/>
          <w:szCs w:val="28"/>
        </w:rPr>
        <w:t xml:space="preserve">ыть даны или сообщены. </w:t>
      </w:r>
    </w:p>
    <w:p w:rsidR="00D921D2" w:rsidRDefault="00D921D2">
      <w:pPr>
        <w:pStyle w:val="a6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Усвоение знаний и перестройка, изменение самого себя становятся единственной учебной целью. Знания и учебные</w:t>
      </w:r>
      <w:r>
        <w:rPr>
          <w:rFonts w:ascii="Times New Roman" w:hAnsi="Times New Roman"/>
          <w:color w:val="000000"/>
          <w:sz w:val="28"/>
          <w:szCs w:val="28"/>
        </w:rPr>
        <w:t xml:space="preserve"> действия усваиваются не только для настоящего времени, но и для дальнейшего будущего. Знания, которые получают дети в школе, имеют научный характер. </w:t>
      </w:r>
    </w:p>
    <w:p w:rsidR="00D921D2" w:rsidRDefault="00D921D2">
      <w:pPr>
        <w:pStyle w:val="a6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Основная форма организации учебной работы детей – урок, на котором время рассчитано до минуты. На уроке всем детям необходимо следить за указаниями у</w:t>
      </w:r>
      <w:r>
        <w:rPr>
          <w:rFonts w:ascii="Times New Roman" w:hAnsi="Times New Roman"/>
          <w:color w:val="000000"/>
          <w:sz w:val="28"/>
          <w:szCs w:val="28"/>
        </w:rPr>
        <w:t>чителя, чётко их выполнять, не отвлекаться и не заниматься посторонним делом. Все эти требования касаются развития разных сторон личности, психических качеств, знаний и умений. Ученик должен ответственно относится к учёбе, сознавать её общественную значимо</w:t>
      </w:r>
      <w:r>
        <w:rPr>
          <w:rFonts w:ascii="Times New Roman" w:hAnsi="Times New Roman"/>
          <w:color w:val="000000"/>
          <w:sz w:val="28"/>
          <w:szCs w:val="28"/>
        </w:rPr>
        <w:t>сть, подчиняться требованиям и правилам школьной жизни. Для успешной учёбы ему необходимо иметь развитые познавательные интересы, достаточно широкий умственный кругозор.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Самое существенное в учебной деятель</w:t>
      </w:r>
      <w:r>
        <w:rPr>
          <w:rFonts w:ascii="Times New Roman" w:hAnsi="Times New Roman"/>
          <w:color w:val="000000"/>
          <w:sz w:val="28"/>
          <w:szCs w:val="28"/>
        </w:rPr>
        <w:t xml:space="preserve">ности – это рефлексия на самого себя, отслеживания новых достижений и происшедших изменений. «Не умел» - «Умею», «Не мог» – «Могу», «Был» – «Стал» – ключевые оценки результата углубленной рефлексии своих достижений и изменений. 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Очень важно, чтобы ребёнок </w:t>
      </w:r>
      <w:r>
        <w:rPr>
          <w:rFonts w:ascii="Times New Roman" w:hAnsi="Times New Roman"/>
          <w:color w:val="000000"/>
          <w:sz w:val="28"/>
          <w:szCs w:val="28"/>
        </w:rPr>
        <w:t xml:space="preserve">стал для самого себя одновременно предметом изменения и субъектом, который осуществляет это изменение самого себя. Если ребёнок получает удовлетворение от рефлексии на своё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восхождение к более совершенным способам учебной деятельности, к саморазвитию, то э</w:t>
      </w:r>
      <w:r>
        <w:rPr>
          <w:rFonts w:ascii="Times New Roman" w:hAnsi="Times New Roman"/>
          <w:color w:val="000000"/>
          <w:sz w:val="28"/>
          <w:szCs w:val="28"/>
        </w:rPr>
        <w:t>то значит, что он психологически погружен в учебную деятельность.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[4] 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 xml:space="preserve">Учебная деятельность имеет свою структуру. Д.Б. </w:t>
      </w:r>
      <w:proofErr w:type="spellStart"/>
      <w:r w:rsidRPr="00D921D2">
        <w:rPr>
          <w:rFonts w:ascii="Times New Roman" w:hAnsi="Times New Roman"/>
          <w:color w:val="000000"/>
          <w:sz w:val="28"/>
          <w:szCs w:val="28"/>
        </w:rPr>
        <w:t>Эльконин</w:t>
      </w:r>
      <w:proofErr w:type="spellEnd"/>
      <w:r w:rsidRPr="00D921D2">
        <w:rPr>
          <w:rFonts w:ascii="Times New Roman" w:hAnsi="Times New Roman"/>
          <w:color w:val="000000"/>
          <w:sz w:val="28"/>
          <w:szCs w:val="28"/>
        </w:rPr>
        <w:t xml:space="preserve"> выделил в ней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D921D2">
        <w:rPr>
          <w:rFonts w:ascii="Times New Roman" w:hAnsi="Times New Roman"/>
          <w:color w:val="000000"/>
          <w:sz w:val="28"/>
          <w:szCs w:val="28"/>
        </w:rPr>
        <w:t>несколько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D921D2">
        <w:rPr>
          <w:rFonts w:ascii="Times New Roman" w:hAnsi="Times New Roman"/>
          <w:color w:val="000000"/>
          <w:sz w:val="28"/>
          <w:szCs w:val="28"/>
        </w:rPr>
        <w:t>взаимосвязанных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D921D2">
        <w:rPr>
          <w:rFonts w:ascii="Times New Roman" w:hAnsi="Times New Roman"/>
          <w:color w:val="000000"/>
          <w:sz w:val="28"/>
          <w:szCs w:val="28"/>
        </w:rPr>
        <w:t>компонентов: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 xml:space="preserve">1. Учебная задача – то, что должен усвоить ученик, подлежащий усвоению </w:t>
      </w:r>
      <w:r w:rsidRPr="00D921D2">
        <w:rPr>
          <w:rFonts w:ascii="Times New Roman" w:hAnsi="Times New Roman"/>
          <w:color w:val="000000"/>
          <w:sz w:val="28"/>
          <w:szCs w:val="28"/>
        </w:rPr>
        <w:t>способ действия;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2. Учебные действия – то, что ученик должен делать, чтобы сформировать образец усваиваемого действия и воспроизводить этот образец;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3. Действие контроля – сопоставление воспроизведённого действия с образцом;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4. Действие оценки – определени</w:t>
      </w:r>
      <w:r w:rsidRPr="00D921D2">
        <w:rPr>
          <w:rFonts w:ascii="Times New Roman" w:hAnsi="Times New Roman"/>
          <w:color w:val="000000"/>
          <w:sz w:val="28"/>
          <w:szCs w:val="28"/>
        </w:rPr>
        <w:t>е того, насколько ученик достиг результата, степени изменений, которые произошли в самом ребёнке.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Конечная цель учебной деятельности – сознательная учебная деятельность ученика, которую он сам строит по присущим ей объективным законам. Учебная деятельность</w:t>
      </w:r>
      <w:r w:rsidRPr="00D921D2">
        <w:rPr>
          <w:rFonts w:ascii="Times New Roman" w:hAnsi="Times New Roman"/>
          <w:color w:val="000000"/>
          <w:sz w:val="28"/>
          <w:szCs w:val="28"/>
        </w:rPr>
        <w:t>, организуемая первоначально взрослым, должна превращаться в самостоятельную деятельность ученика, в которой он формулирует учебную задачу, производит учебные действия и действия контроля, осуществляет оценку, т.е. учебная деятельность через рефлексию на н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её ребёнка превращается в самообучение. </w:t>
      </w:r>
      <w:r w:rsidRPr="00D921D2">
        <w:rPr>
          <w:rFonts w:ascii="Times New Roman" w:hAnsi="Times New Roman"/>
          <w:color w:val="000000"/>
          <w:sz w:val="28"/>
          <w:szCs w:val="28"/>
        </w:rPr>
        <w:t>Важность домашнего задания, особенно в младших классах, заключается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D921D2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следующем: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Домашние задания помогают выяснить, что учащиеся знают и чего не п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онимают, тем самым углубляя понимание учебного материала и укрепляя их знания, умения и навыки Н.К. Крупская в своей статье "Методика выполнения домашних заданий" утверждает, что "домашние уроки имеют большое значение. 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Чтобы организовать выполнение домашнего задания, учитывайте следующие основные условия: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D921D2">
        <w:rPr>
          <w:rFonts w:ascii="Times New Roman" w:hAnsi="Times New Roman"/>
          <w:color w:val="000000"/>
          <w:sz w:val="28"/>
          <w:szCs w:val="28"/>
        </w:rPr>
        <w:t>Первое задани</w:t>
      </w:r>
      <w:bookmarkStart w:id="0" w:name="_GoBack"/>
      <w:bookmarkEnd w:id="0"/>
      <w:r w:rsidRPr="00D921D2">
        <w:rPr>
          <w:rFonts w:ascii="Times New Roman" w:hAnsi="Times New Roman"/>
          <w:color w:val="000000"/>
          <w:sz w:val="28"/>
          <w:szCs w:val="28"/>
        </w:rPr>
        <w:t>е дае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тся только после того, как дети приобрели первые навыки. 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2. 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Первоначально вся учебная деятельность должна проходить под контролем учителя в классе. </w:t>
      </w:r>
    </w:p>
    <w:p w:rsidR="00AE6959" w:rsidRPr="00D921D2" w:rsidRDefault="00D921D2">
      <w:pPr>
        <w:pStyle w:val="a6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Н</w:t>
      </w:r>
      <w:r w:rsidRPr="00D921D2">
        <w:rPr>
          <w:rFonts w:ascii="Times New Roman" w:hAnsi="Times New Roman"/>
          <w:color w:val="000000"/>
          <w:sz w:val="28"/>
          <w:szCs w:val="28"/>
        </w:rPr>
        <w:t>е следует давать задания на выходные или перед праздничными днями.  В эти дни дети могут отдохнуть с р</w:t>
      </w:r>
      <w:r w:rsidRPr="00D921D2">
        <w:rPr>
          <w:rFonts w:ascii="Times New Roman" w:hAnsi="Times New Roman"/>
          <w:color w:val="000000"/>
          <w:sz w:val="28"/>
          <w:szCs w:val="28"/>
        </w:rPr>
        <w:t>одителями, сходить в поход или посетить музеи и парки. Полезно также иметь один день в неделю, свободный от напряженной учебной работы.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Систематичность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чтобы вызвать у ребенка привыкание.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5. Объем определенной нормы времени (2 класс до 1,5часа; 3-4 кл</w:t>
      </w:r>
      <w:r>
        <w:rPr>
          <w:rFonts w:ascii="Times New Roman" w:hAnsi="Times New Roman"/>
          <w:color w:val="000000"/>
          <w:sz w:val="28"/>
          <w:szCs w:val="28"/>
        </w:rPr>
        <w:t>асс до 2 часов)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6.Логика домашних заданий должна быть более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простой ,чем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объясняли в классе.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7.Элементы занимательности и игры.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Учителю важно определить на уроке и дома, какие особенности проявляются в мышл</w:t>
      </w:r>
      <w:r>
        <w:rPr>
          <w:rFonts w:ascii="Times New Roman" w:hAnsi="Times New Roman"/>
          <w:color w:val="000000"/>
          <w:sz w:val="28"/>
          <w:szCs w:val="28"/>
        </w:rPr>
        <w:t>ении и мотивации учеников при выполнении домашнего задания.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 w:rsidRPr="00D921D2">
        <w:rPr>
          <w:rFonts w:ascii="Times New Roman" w:hAnsi="Times New Roman"/>
          <w:color w:val="000000"/>
          <w:sz w:val="28"/>
          <w:szCs w:val="28"/>
        </w:rPr>
        <w:t>Теоретическая и практическая значимость данного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вопроса  </w:t>
      </w:r>
      <w:r w:rsidRPr="00D921D2">
        <w:rPr>
          <w:rFonts w:ascii="Times New Roman" w:hAnsi="Times New Roman"/>
          <w:color w:val="000000"/>
          <w:sz w:val="28"/>
          <w:szCs w:val="28"/>
        </w:rPr>
        <w:t>заключается</w:t>
      </w:r>
      <w:proofErr w:type="gramEnd"/>
      <w:r w:rsidRPr="00D921D2">
        <w:rPr>
          <w:rFonts w:ascii="Times New Roman" w:hAnsi="Times New Roman"/>
          <w:color w:val="000000"/>
          <w:sz w:val="28"/>
          <w:szCs w:val="28"/>
        </w:rPr>
        <w:t xml:space="preserve"> в разработке комплексной программы формирования положительной мотивации к выполнению домашнего </w:t>
      </w:r>
      <w:r w:rsidRPr="00D921D2">
        <w:rPr>
          <w:rFonts w:ascii="Times New Roman" w:hAnsi="Times New Roman"/>
          <w:color w:val="000000"/>
          <w:sz w:val="28"/>
          <w:szCs w:val="28"/>
        </w:rPr>
        <w:t>задания у младших школьников и в рекомендациях по формированию учебных действий в процессе целенаправленной деятельности.</w:t>
      </w:r>
    </w:p>
    <w:p w:rsidR="00AE6959" w:rsidRDefault="00D921D2">
      <w:pPr>
        <w:pStyle w:val="a6"/>
        <w:spacing w:after="0" w:line="360" w:lineRule="auto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Вопрос активизации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деятельности 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 не</w:t>
      </w:r>
      <w:proofErr w:type="gramEnd"/>
      <w:r w:rsidRPr="00D921D2">
        <w:rPr>
          <w:rFonts w:ascii="Times New Roman" w:hAnsi="Times New Roman"/>
          <w:color w:val="000000"/>
          <w:sz w:val="28"/>
          <w:szCs w:val="28"/>
        </w:rPr>
        <w:t xml:space="preserve"> может быть представлен как шаблон, который можно применить в любом классе. Оно лишь представляет б</w:t>
      </w:r>
      <w:r w:rsidRPr="00D921D2">
        <w:rPr>
          <w:rFonts w:ascii="Times New Roman" w:hAnsi="Times New Roman"/>
          <w:color w:val="000000"/>
          <w:sz w:val="28"/>
          <w:szCs w:val="28"/>
        </w:rPr>
        <w:t>азовый подход к определению содержания и организационных форм, которые могут успешно формировать у учащихся навыки домашнего обучения и активизировать их познавательный интерес.</w:t>
      </w:r>
    </w:p>
    <w:p w:rsidR="00AE6959" w:rsidRDefault="00D921D2">
      <w:pPr>
        <w:pStyle w:val="a6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921D2">
        <w:rPr>
          <w:rFonts w:ascii="Times New Roman" w:hAnsi="Times New Roman"/>
          <w:color w:val="000000"/>
          <w:sz w:val="28"/>
          <w:szCs w:val="28"/>
        </w:rPr>
        <w:t>Конечно, разовых действий по стимулированию познавательного интереса недостато</w:t>
      </w:r>
      <w:r w:rsidRPr="00D921D2">
        <w:rPr>
          <w:rFonts w:ascii="Times New Roman" w:hAnsi="Times New Roman"/>
          <w:color w:val="000000"/>
          <w:sz w:val="28"/>
          <w:szCs w:val="28"/>
        </w:rPr>
        <w:t>чно. Домашние задания, как и дисциплина, порядок и оценка знаний, относятся к тем вопросам, которые учителя должны время от времени обсуждать и корректировать. Более того, учителя, родители и сами ученики должны работать вместе, чтобы домашние задания в мл</w:t>
      </w:r>
      <w:r w:rsidRPr="00D921D2">
        <w:rPr>
          <w:rFonts w:ascii="Times New Roman" w:hAnsi="Times New Roman"/>
          <w:color w:val="000000"/>
          <w:sz w:val="28"/>
          <w:szCs w:val="28"/>
        </w:rPr>
        <w:t xml:space="preserve">адших классах выполнялись эффективно. </w:t>
      </w:r>
    </w:p>
    <w:p w:rsidR="00AE6959" w:rsidRDefault="00D921D2">
      <w:pPr>
        <w:pStyle w:val="a6"/>
        <w:spacing w:after="0" w:line="360" w:lineRule="auto"/>
        <w:ind w:firstLine="709"/>
        <w:jc w:val="center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Список использованной </w:t>
      </w:r>
      <w:r>
        <w:rPr>
          <w:rFonts w:ascii="Times New Roman" w:hAnsi="Times New Roman"/>
          <w:b/>
          <w:bCs/>
          <w:sz w:val="28"/>
          <w:szCs w:val="28"/>
        </w:rPr>
        <w:t>литературы</w:t>
      </w:r>
    </w:p>
    <w:p w:rsidR="00AE6959" w:rsidRDefault="00D921D2">
      <w:pPr>
        <w:pStyle w:val="a6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1.Базунова, К.О. Домашняя работа как форма самостоятельной работы младших школьников и особенности ее организации / К. О.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Базунова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С.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Рубашенко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Материалы Международной студенческой научной конференции, Москва, 01 декабря 2020 года. – С. 4</w:t>
      </w:r>
      <w:r>
        <w:rPr>
          <w:rFonts w:ascii="Times New Roman" w:hAnsi="Times New Roman"/>
          <w:color w:val="000000"/>
          <w:sz w:val="28"/>
          <w:szCs w:val="28"/>
        </w:rPr>
        <w:t>1.</w:t>
      </w:r>
    </w:p>
    <w:p w:rsidR="00AE6959" w:rsidRDefault="00D921D2">
      <w:pPr>
        <w:pStyle w:val="a6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Д.К. Методика организации домашней работы учащихся / Д. К.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Материалы VII Всероссийской студенческой научно-практической конференции с международным участием, Новосибирск, 19-21 декабря 2018 года. – С. 172.</w:t>
      </w:r>
    </w:p>
    <w:p w:rsidR="00AE6959" w:rsidRDefault="00D921D2">
      <w:pPr>
        <w:pStyle w:val="a6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>3.Габеркорн, И.И. Создан</w:t>
      </w:r>
      <w:r>
        <w:rPr>
          <w:rFonts w:ascii="Times New Roman" w:hAnsi="Times New Roman"/>
          <w:color w:val="000000"/>
          <w:sz w:val="28"/>
          <w:szCs w:val="28"/>
        </w:rPr>
        <w:t xml:space="preserve">ие ситуации успеха в учебной деятельности младших школьников / И. И.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Габеркорн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Проблемы современного педагогического образования. – 2022. – № 74-2. – С. 30.</w:t>
      </w:r>
    </w:p>
    <w:p w:rsidR="00AE6959" w:rsidRDefault="00D921D2">
      <w:pPr>
        <w:pStyle w:val="a6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4.Журавлева, Д.А. Формирование у детей младшего школьного возраста адекватной мотивации учебной </w:t>
      </w:r>
      <w:r>
        <w:rPr>
          <w:rFonts w:ascii="Times New Roman" w:hAnsi="Times New Roman"/>
          <w:color w:val="000000"/>
          <w:sz w:val="28"/>
          <w:szCs w:val="28"/>
        </w:rPr>
        <w:t>деятельности / Д. А. Журавлева // Сборник статей по итогам Всероссийской научно-практической конференции, Стерлитамак, 06 февраля 2021 года. – С.24.</w:t>
      </w:r>
    </w:p>
    <w:p w:rsidR="00AE6959" w:rsidRDefault="00D921D2">
      <w:pPr>
        <w:pStyle w:val="a6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Корнюх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Д.В. Домашняя работа как одна из форм организации учебной деятельности детей младшего школьного </w:t>
      </w:r>
      <w:r>
        <w:rPr>
          <w:rFonts w:ascii="Times New Roman" w:hAnsi="Times New Roman"/>
          <w:color w:val="000000"/>
          <w:sz w:val="28"/>
          <w:szCs w:val="28"/>
        </w:rPr>
        <w:t xml:space="preserve">возраста / Д. В.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Корнюх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Сборник научных статей. – Москва: Издательство «Перо», 2021. – С. 52.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E6959" w:rsidRDefault="00D921D2">
      <w:pPr>
        <w:pStyle w:val="a6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6" behindDoc="0" locked="0" layoutInCell="0" allowOverlap="1">
                <wp:simplePos x="0" y="0"/>
                <wp:positionH relativeFrom="character">
                  <wp:align>left</wp:align>
                </wp:positionH>
                <wp:positionV relativeFrom="line">
                  <wp:posOffset>-635</wp:posOffset>
                </wp:positionV>
                <wp:extent cx="14605" cy="170815"/>
                <wp:effectExtent l="0" t="0" r="0" b="0"/>
                <wp:wrapNone/>
                <wp:docPr id="5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" cy="17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E6959" w:rsidRDefault="00AE6959">
                            <w:pPr>
                              <w:pStyle w:val="a6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Врезка3" path="m0,0l-2147483645,0l-2147483645,-2147483646l0,-2147483646xe" fillcolor="white" stroked="f" o:allowincell="f" style="position:absolute;margin-left:0pt;margin-top:-0.05pt;width:1.1pt;height:13.4pt;mso-wrap-style:none;v-text-anchor:middle;mso-position-horizontal:left;mso-position-horizontal-relative:char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17"/>
                        <w:spacing w:lineRule="auto" w:line="276" w:before="0" w:after="14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 w:rsidR="00AE6959" w:rsidRDefault="00D921D2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br/>
      </w:r>
    </w:p>
    <w:p w:rsidR="00AE6959" w:rsidRDefault="00AE69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959" w:rsidRDefault="00AE69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959" w:rsidRDefault="00AE6959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AE6959">
      <w:pgSz w:w="11906" w:h="16838"/>
      <w:pgMar w:top="851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8D8ED7C-AB93-47D5-AAAD-309B2924CC11}"/>
    <w:embedBold r:id="rId2" w:fontKey="{C9EE5706-6807-43D9-97E1-02333C662A29}"/>
    <w:embedItalic r:id="rId3" w:fontKey="{BAB0897D-D542-402A-8B50-47ECD7D62F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DB8D20C-7497-4B3A-9D2D-E9E51F852A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59"/>
    <w:rsid w:val="00AE6959"/>
    <w:rsid w:val="00D9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C5889"/>
  <w15:docId w15:val="{0B634BEB-8BDB-422C-9D55-475F1CE8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2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">
    <w:name w:val="ab"/>
    <w:qFormat/>
    <w:rsid w:val="00D456B8"/>
    <w:rPr>
      <w:rFonts w:ascii="Times New Roman" w:eastAsia="Times New Roman" w:hAnsi="Times New Roman"/>
      <w:color w:val="CCCCCC"/>
      <w:spacing w:val="-39"/>
      <w:w w:val="1"/>
      <w:sz w:val="1"/>
    </w:rPr>
  </w:style>
  <w:style w:type="character" w:customStyle="1" w:styleId="Document">
    <w:name w:val="Document"/>
    <w:basedOn w:val="a0"/>
    <w:qFormat/>
    <w:rsid w:val="00075877"/>
    <w:rPr>
      <w:rFonts w:ascii="Times New Roman" w:hAnsi="Times New Roman" w:cs="Times New Roman"/>
      <w:b/>
      <w:color w:val="CCCCCC"/>
      <w:spacing w:val="-39"/>
      <w:w w:val="1"/>
      <w:sz w:val="2"/>
      <w:szCs w:val="28"/>
      <w:vertAlign w:val="subscript"/>
    </w:rPr>
  </w:style>
  <w:style w:type="character" w:styleId="a3">
    <w:name w:val="Hyperlink"/>
    <w:basedOn w:val="a0"/>
    <w:uiPriority w:val="99"/>
    <w:semiHidden/>
    <w:unhideWhenUsed/>
    <w:rsid w:val="00440AC0"/>
    <w:rPr>
      <w:color w:val="0000FF"/>
      <w:u w:val="single"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34"/>
    <w:qFormat/>
    <w:rsid w:val="00875F8D"/>
    <w:pPr>
      <w:ind w:left="720"/>
      <w:contextualSpacing/>
    </w:pPr>
  </w:style>
  <w:style w:type="paragraph" w:styleId="ac">
    <w:name w:val="No Spacing"/>
    <w:uiPriority w:val="1"/>
    <w:qFormat/>
    <w:rsid w:val="00F97140"/>
  </w:style>
  <w:style w:type="paragraph" w:customStyle="1" w:styleId="c5">
    <w:name w:val="c5"/>
    <w:basedOn w:val="a"/>
    <w:qFormat/>
    <w:rsid w:val="00440AC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1193</Words>
  <Characters>6801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WIN7max</dc:creator>
  <dc:description/>
  <cp:lastModifiedBy>Lenovo</cp:lastModifiedBy>
  <cp:revision>11</cp:revision>
  <dcterms:created xsi:type="dcterms:W3CDTF">2022-03-21T07:47:00Z</dcterms:created>
  <dcterms:modified xsi:type="dcterms:W3CDTF">2023-06-04T20:21:00Z</dcterms:modified>
  <dc:language>ru-RU</dc:language>
</cp:coreProperties>
</file>