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DB" w:rsidRDefault="00C863D8" w:rsidP="00C863D8">
      <w:pPr>
        <w:tabs>
          <w:tab w:val="left" w:pos="2410"/>
        </w:tabs>
        <w:spacing w:line="360" w:lineRule="auto"/>
        <w:ind w:left="1843"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Формирование интонации</w:t>
      </w:r>
      <w:r w:rsidR="00A214AA">
        <w:rPr>
          <w:rFonts w:ascii="Times New Roman" w:hAnsi="Times New Roman" w:cs="Times New Roman"/>
          <w:b/>
          <w:sz w:val="28"/>
          <w:szCs w:val="28"/>
        </w:rPr>
        <w:t xml:space="preserve"> при составлении </w:t>
      </w:r>
      <w:proofErr w:type="spellStart"/>
      <w:r w:rsidR="00CA142B">
        <w:rPr>
          <w:rFonts w:ascii="Times New Roman" w:hAnsi="Times New Roman" w:cs="Times New Roman"/>
          <w:b/>
          <w:sz w:val="28"/>
          <w:szCs w:val="28"/>
        </w:rPr>
        <w:t>синквейна</w:t>
      </w:r>
      <w:proofErr w:type="spellEnd"/>
      <w:r w:rsidR="00CA142B">
        <w:rPr>
          <w:rFonts w:ascii="Times New Roman" w:hAnsi="Times New Roman" w:cs="Times New Roman"/>
          <w:b/>
          <w:sz w:val="28"/>
          <w:szCs w:val="28"/>
        </w:rPr>
        <w:t xml:space="preserve"> в условиях</w:t>
      </w:r>
      <w:r w:rsidR="007679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6791D">
        <w:rPr>
          <w:rFonts w:ascii="Times New Roman" w:hAnsi="Times New Roman" w:cs="Times New Roman"/>
          <w:b/>
          <w:sz w:val="28"/>
          <w:szCs w:val="28"/>
        </w:rPr>
        <w:t>дошкольного</w:t>
      </w:r>
      <w:proofErr w:type="gramEnd"/>
      <w:r w:rsidR="00CA14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A142B">
        <w:rPr>
          <w:rFonts w:ascii="Times New Roman" w:hAnsi="Times New Roman" w:cs="Times New Roman"/>
          <w:b/>
          <w:sz w:val="28"/>
          <w:szCs w:val="28"/>
        </w:rPr>
        <w:t>логопункта</w:t>
      </w:r>
      <w:proofErr w:type="spellEnd"/>
      <w:r w:rsidR="00CA142B">
        <w:rPr>
          <w:rFonts w:ascii="Times New Roman" w:hAnsi="Times New Roman" w:cs="Times New Roman"/>
          <w:b/>
          <w:sz w:val="28"/>
          <w:szCs w:val="28"/>
        </w:rPr>
        <w:t>.</w:t>
      </w:r>
    </w:p>
    <w:p w:rsidR="006F7EAE" w:rsidRDefault="00A214AA" w:rsidP="006404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0404">
        <w:rPr>
          <w:rFonts w:ascii="Times New Roman" w:hAnsi="Times New Roman" w:cs="Times New Roman"/>
          <w:sz w:val="28"/>
          <w:szCs w:val="28"/>
        </w:rPr>
        <w:t xml:space="preserve">  </w:t>
      </w:r>
      <w:r w:rsidR="00561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учитель-логопед Михайлова Е. Л.  </w:t>
      </w:r>
      <w:r w:rsidR="0064040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34B39" w:rsidRPr="00C863D8" w:rsidRDefault="00640404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О</w:t>
      </w:r>
      <w:r w:rsidR="003B4764" w:rsidRPr="00C863D8">
        <w:rPr>
          <w:rFonts w:ascii="Times New Roman" w:hAnsi="Times New Roman" w:cs="Times New Roman"/>
          <w:sz w:val="28"/>
          <w:szCs w:val="28"/>
        </w:rPr>
        <w:t xml:space="preserve">бщая тенденция по увеличению числа детей </w:t>
      </w:r>
      <w:r w:rsidR="00514DC7" w:rsidRPr="00C863D8">
        <w:rPr>
          <w:rFonts w:ascii="Times New Roman" w:hAnsi="Times New Roman" w:cs="Times New Roman"/>
          <w:sz w:val="28"/>
          <w:szCs w:val="28"/>
        </w:rPr>
        <w:t>с речевыми наруше</w:t>
      </w:r>
      <w:r w:rsidR="000A57CC" w:rsidRPr="00C863D8">
        <w:rPr>
          <w:rFonts w:ascii="Times New Roman" w:hAnsi="Times New Roman" w:cs="Times New Roman"/>
          <w:sz w:val="28"/>
          <w:szCs w:val="28"/>
        </w:rPr>
        <w:t xml:space="preserve">ниями и </w:t>
      </w:r>
      <w:r w:rsidR="003B4764" w:rsidRPr="00C863D8">
        <w:rPr>
          <w:rFonts w:ascii="Times New Roman" w:hAnsi="Times New Roman" w:cs="Times New Roman"/>
          <w:sz w:val="28"/>
          <w:szCs w:val="28"/>
        </w:rPr>
        <w:t>усложнению структуры речевой патологии</w:t>
      </w:r>
      <w:r w:rsidR="00514DC7" w:rsidRPr="00C863D8">
        <w:rPr>
          <w:rFonts w:ascii="Times New Roman" w:hAnsi="Times New Roman" w:cs="Times New Roman"/>
          <w:sz w:val="28"/>
          <w:szCs w:val="28"/>
        </w:rPr>
        <w:t xml:space="preserve"> диктует</w:t>
      </w:r>
      <w:r w:rsidR="00EA0187" w:rsidRPr="00C863D8">
        <w:rPr>
          <w:rFonts w:ascii="Times New Roman" w:hAnsi="Times New Roman" w:cs="Times New Roman"/>
          <w:sz w:val="28"/>
          <w:szCs w:val="28"/>
        </w:rPr>
        <w:t xml:space="preserve"> поиски новых, эффективных и</w:t>
      </w:r>
      <w:r w:rsidR="00AB69E5" w:rsidRPr="00C863D8">
        <w:rPr>
          <w:rFonts w:ascii="Times New Roman" w:hAnsi="Times New Roman" w:cs="Times New Roman"/>
          <w:sz w:val="28"/>
          <w:szCs w:val="28"/>
        </w:rPr>
        <w:t>,</w:t>
      </w:r>
      <w:r w:rsidR="00EA0187" w:rsidRPr="00C863D8">
        <w:rPr>
          <w:rFonts w:ascii="Times New Roman" w:hAnsi="Times New Roman" w:cs="Times New Roman"/>
          <w:sz w:val="28"/>
          <w:szCs w:val="28"/>
        </w:rPr>
        <w:t xml:space="preserve"> </w:t>
      </w:r>
      <w:r w:rsidR="00AB69E5" w:rsidRPr="00C863D8">
        <w:rPr>
          <w:rFonts w:ascii="Times New Roman" w:hAnsi="Times New Roman" w:cs="Times New Roman"/>
          <w:sz w:val="28"/>
          <w:szCs w:val="28"/>
        </w:rPr>
        <w:t xml:space="preserve">по возможности, универсальных </w:t>
      </w:r>
      <w:r w:rsidR="002567FF" w:rsidRPr="00C863D8">
        <w:rPr>
          <w:rFonts w:ascii="Times New Roman" w:hAnsi="Times New Roman" w:cs="Times New Roman"/>
          <w:sz w:val="28"/>
          <w:szCs w:val="28"/>
        </w:rPr>
        <w:t>средств и способов коррекции нарушений речи.</w:t>
      </w:r>
      <w:r w:rsidR="005B3A7E" w:rsidRPr="00C863D8">
        <w:rPr>
          <w:rFonts w:ascii="Times New Roman" w:hAnsi="Times New Roman" w:cs="Times New Roman"/>
          <w:sz w:val="28"/>
          <w:szCs w:val="28"/>
        </w:rPr>
        <w:t xml:space="preserve"> Это верно и для </w:t>
      </w:r>
      <w:proofErr w:type="spellStart"/>
      <w:r w:rsidR="005B3A7E" w:rsidRPr="00C863D8">
        <w:rPr>
          <w:rFonts w:ascii="Times New Roman" w:hAnsi="Times New Roman" w:cs="Times New Roman"/>
          <w:sz w:val="28"/>
          <w:szCs w:val="28"/>
        </w:rPr>
        <w:t>логопункта</w:t>
      </w:r>
      <w:proofErr w:type="spellEnd"/>
      <w:r w:rsidR="005B3A7E" w:rsidRPr="00C863D8">
        <w:rPr>
          <w:rFonts w:ascii="Times New Roman" w:hAnsi="Times New Roman" w:cs="Times New Roman"/>
          <w:sz w:val="28"/>
          <w:szCs w:val="28"/>
        </w:rPr>
        <w:t xml:space="preserve">, т.к. у детей, попадающих туда, структура речевых нарушений </w:t>
      </w:r>
      <w:r w:rsidR="008E47CE" w:rsidRPr="00C863D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B3A7E" w:rsidRPr="00C863D8">
        <w:rPr>
          <w:rFonts w:ascii="Times New Roman" w:hAnsi="Times New Roman" w:cs="Times New Roman"/>
          <w:sz w:val="28"/>
          <w:szCs w:val="28"/>
        </w:rPr>
        <w:t>усложняется год от года.</w:t>
      </w:r>
    </w:p>
    <w:p w:rsidR="001B284E" w:rsidRPr="00C863D8" w:rsidRDefault="003831CC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Опыт моей логопедической работы подтвердил, что метод наглядного моделирования, применяемый</w:t>
      </w:r>
      <w:r w:rsidR="00A04AA5" w:rsidRPr="00C863D8">
        <w:rPr>
          <w:rFonts w:ascii="Times New Roman" w:hAnsi="Times New Roman" w:cs="Times New Roman"/>
          <w:sz w:val="28"/>
          <w:szCs w:val="28"/>
        </w:rPr>
        <w:t xml:space="preserve"> для</w:t>
      </w:r>
      <w:r w:rsidR="00C91ACB" w:rsidRPr="00C863D8">
        <w:rPr>
          <w:rFonts w:ascii="Times New Roman" w:hAnsi="Times New Roman" w:cs="Times New Roman"/>
          <w:sz w:val="28"/>
          <w:szCs w:val="28"/>
        </w:rPr>
        <w:t xml:space="preserve"> оптимизации коррекционного процесса, существенно</w:t>
      </w:r>
      <w:r w:rsidR="00E75C44" w:rsidRPr="00C863D8">
        <w:rPr>
          <w:rFonts w:ascii="Times New Roman" w:hAnsi="Times New Roman" w:cs="Times New Roman"/>
          <w:sz w:val="28"/>
          <w:szCs w:val="28"/>
        </w:rPr>
        <w:t xml:space="preserve"> повышает качество и сокращает  сроки коррекционного воздействия.</w:t>
      </w:r>
      <w:r w:rsidR="00C042A0" w:rsidRPr="00C863D8">
        <w:rPr>
          <w:rFonts w:ascii="Times New Roman" w:hAnsi="Times New Roman" w:cs="Times New Roman"/>
          <w:sz w:val="28"/>
          <w:szCs w:val="28"/>
        </w:rPr>
        <w:t xml:space="preserve"> Дети, визуально представляя абстрактные </w:t>
      </w:r>
      <w:r w:rsidR="00331790" w:rsidRPr="00C863D8">
        <w:rPr>
          <w:rFonts w:ascii="Times New Roman" w:hAnsi="Times New Roman" w:cs="Times New Roman"/>
          <w:sz w:val="28"/>
          <w:szCs w:val="28"/>
        </w:rPr>
        <w:t>понятия, такие как слово, предложение, текст, учатся работать с ними</w:t>
      </w:r>
      <w:r w:rsidR="00BC594F" w:rsidRPr="00C863D8">
        <w:rPr>
          <w:rFonts w:ascii="Times New Roman" w:hAnsi="Times New Roman" w:cs="Times New Roman"/>
          <w:sz w:val="28"/>
          <w:szCs w:val="28"/>
        </w:rPr>
        <w:t xml:space="preserve">. Дети дошкольного возраста особенно отзывчивы на применение этого метода, </w:t>
      </w:r>
      <w:r w:rsidR="00A24410" w:rsidRPr="00C863D8">
        <w:rPr>
          <w:rFonts w:ascii="Times New Roman" w:hAnsi="Times New Roman" w:cs="Times New Roman"/>
          <w:sz w:val="28"/>
          <w:szCs w:val="28"/>
        </w:rPr>
        <w:t xml:space="preserve">т.к. наглядность усваивается </w:t>
      </w:r>
      <w:r w:rsidR="00E609D3" w:rsidRPr="00C863D8">
        <w:rPr>
          <w:rFonts w:ascii="Times New Roman" w:hAnsi="Times New Roman" w:cs="Times New Roman"/>
          <w:sz w:val="28"/>
          <w:szCs w:val="28"/>
        </w:rPr>
        <w:t xml:space="preserve">ими </w:t>
      </w:r>
      <w:r w:rsidR="00A24410" w:rsidRPr="00C863D8">
        <w:rPr>
          <w:rFonts w:ascii="Times New Roman" w:hAnsi="Times New Roman" w:cs="Times New Roman"/>
          <w:sz w:val="28"/>
          <w:szCs w:val="28"/>
        </w:rPr>
        <w:t>лучше словесной инструкции</w:t>
      </w:r>
      <w:r w:rsidR="00E609D3" w:rsidRPr="00C863D8">
        <w:rPr>
          <w:rFonts w:ascii="Times New Roman" w:hAnsi="Times New Roman" w:cs="Times New Roman"/>
          <w:sz w:val="28"/>
          <w:szCs w:val="28"/>
        </w:rPr>
        <w:t>, в силу того, что интеллектуальные задачи они разрешают</w:t>
      </w:r>
      <w:r w:rsidR="001B284E" w:rsidRPr="00C863D8">
        <w:rPr>
          <w:rFonts w:ascii="Times New Roman" w:hAnsi="Times New Roman" w:cs="Times New Roman"/>
          <w:sz w:val="28"/>
          <w:szCs w:val="28"/>
        </w:rPr>
        <w:t xml:space="preserve">, полагаясь в </w:t>
      </w:r>
      <w:r w:rsidR="00665114" w:rsidRPr="00C863D8">
        <w:rPr>
          <w:rFonts w:ascii="Times New Roman" w:hAnsi="Times New Roman" w:cs="Times New Roman"/>
          <w:sz w:val="28"/>
          <w:szCs w:val="28"/>
        </w:rPr>
        <w:t>наи</w:t>
      </w:r>
      <w:r w:rsidR="001B284E" w:rsidRPr="00C863D8">
        <w:rPr>
          <w:rFonts w:ascii="Times New Roman" w:hAnsi="Times New Roman" w:cs="Times New Roman"/>
          <w:sz w:val="28"/>
          <w:szCs w:val="28"/>
        </w:rPr>
        <w:t>большей степени на внешние средства.</w:t>
      </w:r>
    </w:p>
    <w:p w:rsidR="00FD056F" w:rsidRPr="00C863D8" w:rsidRDefault="00143B04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 xml:space="preserve">Одним из простых, понятных и эффективных видов моделирования является </w:t>
      </w:r>
      <w:proofErr w:type="gramStart"/>
      <w:r w:rsidRPr="00C863D8">
        <w:rPr>
          <w:rFonts w:ascii="Times New Roman" w:hAnsi="Times New Roman" w:cs="Times New Roman"/>
          <w:sz w:val="28"/>
          <w:szCs w:val="28"/>
        </w:rPr>
        <w:t>дидактический</w:t>
      </w:r>
      <w:proofErr w:type="gramEnd"/>
      <w:r w:rsidRPr="00C863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863D8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C863D8">
        <w:rPr>
          <w:rFonts w:ascii="Times New Roman" w:hAnsi="Times New Roman" w:cs="Times New Roman"/>
          <w:sz w:val="28"/>
          <w:szCs w:val="28"/>
        </w:rPr>
        <w:t>.</w:t>
      </w:r>
      <w:r w:rsidR="00E26C3E" w:rsidRPr="00C863D8">
        <w:rPr>
          <w:rFonts w:ascii="Times New Roman" w:hAnsi="Times New Roman" w:cs="Times New Roman"/>
          <w:sz w:val="28"/>
          <w:szCs w:val="28"/>
        </w:rPr>
        <w:t xml:space="preserve"> Составляя нерифмованное </w:t>
      </w:r>
      <w:proofErr w:type="spellStart"/>
      <w:r w:rsidR="00E26C3E" w:rsidRPr="00C863D8">
        <w:rPr>
          <w:rFonts w:ascii="Times New Roman" w:hAnsi="Times New Roman" w:cs="Times New Roman"/>
          <w:sz w:val="28"/>
          <w:szCs w:val="28"/>
        </w:rPr>
        <w:t>пят</w:t>
      </w:r>
      <w:r w:rsidRPr="00C863D8">
        <w:rPr>
          <w:rFonts w:ascii="Times New Roman" w:hAnsi="Times New Roman" w:cs="Times New Roman"/>
          <w:sz w:val="28"/>
          <w:szCs w:val="28"/>
        </w:rPr>
        <w:t>истро</w:t>
      </w:r>
      <w:r w:rsidR="00E26C3E" w:rsidRPr="00C863D8">
        <w:rPr>
          <w:rFonts w:ascii="Times New Roman" w:hAnsi="Times New Roman" w:cs="Times New Roman"/>
          <w:sz w:val="28"/>
          <w:szCs w:val="28"/>
        </w:rPr>
        <w:t>чное</w:t>
      </w:r>
      <w:proofErr w:type="spellEnd"/>
      <w:r w:rsidR="00E26C3E" w:rsidRPr="00C863D8">
        <w:rPr>
          <w:rFonts w:ascii="Times New Roman" w:hAnsi="Times New Roman" w:cs="Times New Roman"/>
          <w:sz w:val="28"/>
          <w:szCs w:val="28"/>
        </w:rPr>
        <w:t xml:space="preserve"> стихотворение, дети совершенствуют смысловую сторону речи, работают над лексикой, грамматическим строем, связной речью. Словарь пополняется не бессистемно и хао</w:t>
      </w:r>
      <w:r w:rsidR="00FD056F" w:rsidRPr="00C863D8">
        <w:rPr>
          <w:rFonts w:ascii="Times New Roman" w:hAnsi="Times New Roman" w:cs="Times New Roman"/>
          <w:sz w:val="28"/>
          <w:szCs w:val="28"/>
        </w:rPr>
        <w:t>тично, а по правилам построения семантических полей слова.</w:t>
      </w:r>
    </w:p>
    <w:p w:rsidR="00356D41" w:rsidRPr="00C863D8" w:rsidRDefault="00FD056F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Правила составления</w:t>
      </w:r>
      <w:r w:rsidR="00A11248" w:rsidRPr="00C863D8">
        <w:rPr>
          <w:rFonts w:ascii="Times New Roman" w:hAnsi="Times New Roman" w:cs="Times New Roman"/>
          <w:sz w:val="28"/>
          <w:szCs w:val="28"/>
        </w:rPr>
        <w:t xml:space="preserve"> дидактического </w:t>
      </w:r>
      <w:r w:rsidRPr="00C86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3D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C863D8">
        <w:rPr>
          <w:rFonts w:ascii="Times New Roman" w:hAnsi="Times New Roman" w:cs="Times New Roman"/>
          <w:sz w:val="28"/>
          <w:szCs w:val="28"/>
        </w:rPr>
        <w:t xml:space="preserve"> таковы:</w:t>
      </w:r>
    </w:p>
    <w:p w:rsidR="00356D41" w:rsidRPr="00C863D8" w:rsidRDefault="00356D41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3D8">
        <w:rPr>
          <w:rFonts w:ascii="Times New Roman" w:hAnsi="Times New Roman" w:cs="Times New Roman"/>
          <w:sz w:val="28"/>
          <w:szCs w:val="28"/>
        </w:rPr>
        <w:t>1-я строка–одно ключевое слово, обычно существительное (Кто?</w:t>
      </w:r>
      <w:proofErr w:type="gramEnd"/>
      <w:r w:rsidRPr="00C863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3D8">
        <w:rPr>
          <w:rFonts w:ascii="Times New Roman" w:hAnsi="Times New Roman" w:cs="Times New Roman"/>
          <w:sz w:val="28"/>
          <w:szCs w:val="28"/>
        </w:rPr>
        <w:t>Что?)</w:t>
      </w:r>
      <w:r w:rsidR="00F02D7E" w:rsidRPr="00C863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26009" w:rsidRPr="00C863D8" w:rsidRDefault="00356D41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3D8">
        <w:rPr>
          <w:rFonts w:ascii="Times New Roman" w:hAnsi="Times New Roman" w:cs="Times New Roman"/>
          <w:sz w:val="28"/>
          <w:szCs w:val="28"/>
        </w:rPr>
        <w:t xml:space="preserve">2-я строка-два прилагательных, описывающих ключевое </w:t>
      </w:r>
      <w:r w:rsidR="00526009" w:rsidRPr="00C863D8">
        <w:rPr>
          <w:rFonts w:ascii="Times New Roman" w:hAnsi="Times New Roman" w:cs="Times New Roman"/>
          <w:sz w:val="28"/>
          <w:szCs w:val="28"/>
        </w:rPr>
        <w:t>слово (Какой?</w:t>
      </w:r>
      <w:proofErr w:type="gramEnd"/>
      <w:r w:rsidR="00526009" w:rsidRPr="00C863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6009" w:rsidRPr="00C863D8">
        <w:rPr>
          <w:rFonts w:ascii="Times New Roman" w:hAnsi="Times New Roman" w:cs="Times New Roman"/>
          <w:sz w:val="28"/>
          <w:szCs w:val="28"/>
        </w:rPr>
        <w:t>Какая?)</w:t>
      </w:r>
      <w:proofErr w:type="gramEnd"/>
    </w:p>
    <w:p w:rsidR="00526009" w:rsidRPr="00C863D8" w:rsidRDefault="00526009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 xml:space="preserve">3-я </w:t>
      </w:r>
      <w:proofErr w:type="gramStart"/>
      <w:r w:rsidRPr="00C863D8">
        <w:rPr>
          <w:rFonts w:ascii="Times New Roman" w:hAnsi="Times New Roman" w:cs="Times New Roman"/>
          <w:sz w:val="28"/>
          <w:szCs w:val="28"/>
        </w:rPr>
        <w:t>строка-три</w:t>
      </w:r>
      <w:proofErr w:type="gramEnd"/>
      <w:r w:rsidRPr="00C863D8">
        <w:rPr>
          <w:rFonts w:ascii="Times New Roman" w:hAnsi="Times New Roman" w:cs="Times New Roman"/>
          <w:sz w:val="28"/>
          <w:szCs w:val="28"/>
        </w:rPr>
        <w:t xml:space="preserve"> глагола-действия к ключевому слову (Что делает?)</w:t>
      </w:r>
      <w:r w:rsidR="00F02D7E" w:rsidRPr="00C863D8">
        <w:rPr>
          <w:rFonts w:ascii="Times New Roman" w:hAnsi="Times New Roman" w:cs="Times New Roman"/>
          <w:sz w:val="28"/>
          <w:szCs w:val="28"/>
        </w:rPr>
        <w:t>;</w:t>
      </w:r>
    </w:p>
    <w:p w:rsidR="00F02D7E" w:rsidRPr="00C863D8" w:rsidRDefault="00526009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4-я строка-предложение, передающее отношение авто</w:t>
      </w:r>
      <w:r w:rsidR="00F02D7E" w:rsidRPr="00C863D8">
        <w:rPr>
          <w:rFonts w:ascii="Times New Roman" w:hAnsi="Times New Roman" w:cs="Times New Roman"/>
          <w:sz w:val="28"/>
          <w:szCs w:val="28"/>
        </w:rPr>
        <w:t xml:space="preserve">ра к теме </w:t>
      </w:r>
      <w:proofErr w:type="spellStart"/>
      <w:r w:rsidR="00F02D7E" w:rsidRPr="00C863D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F02D7E" w:rsidRPr="00C863D8">
        <w:rPr>
          <w:rFonts w:ascii="Times New Roman" w:hAnsi="Times New Roman" w:cs="Times New Roman"/>
          <w:sz w:val="28"/>
          <w:szCs w:val="28"/>
        </w:rPr>
        <w:t>;</w:t>
      </w:r>
    </w:p>
    <w:p w:rsidR="00A11248" w:rsidRPr="00C863D8" w:rsidRDefault="00F02D7E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 xml:space="preserve">5-я </w:t>
      </w:r>
      <w:proofErr w:type="gramStart"/>
      <w:r w:rsidRPr="00C863D8">
        <w:rPr>
          <w:rFonts w:ascii="Times New Roman" w:hAnsi="Times New Roman" w:cs="Times New Roman"/>
          <w:sz w:val="28"/>
          <w:szCs w:val="28"/>
        </w:rPr>
        <w:t>строка-одно</w:t>
      </w:r>
      <w:proofErr w:type="gramEnd"/>
      <w:r w:rsidRPr="00C863D8">
        <w:rPr>
          <w:rFonts w:ascii="Times New Roman" w:hAnsi="Times New Roman" w:cs="Times New Roman"/>
          <w:sz w:val="28"/>
          <w:szCs w:val="28"/>
        </w:rPr>
        <w:t xml:space="preserve"> слово (сущ.) или словосочетание, связанные с ключевым словом, отражающие сущность темы.</w:t>
      </w:r>
    </w:p>
    <w:p w:rsidR="005974EC" w:rsidRPr="00C863D8" w:rsidRDefault="005974EC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 xml:space="preserve">Пример </w:t>
      </w:r>
      <w:proofErr w:type="spellStart"/>
      <w:r w:rsidRPr="00C863D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C863D8">
        <w:rPr>
          <w:rFonts w:ascii="Times New Roman" w:hAnsi="Times New Roman" w:cs="Times New Roman"/>
          <w:sz w:val="28"/>
          <w:szCs w:val="28"/>
        </w:rPr>
        <w:t>:</w:t>
      </w:r>
    </w:p>
    <w:p w:rsidR="005974EC" w:rsidRPr="00C863D8" w:rsidRDefault="005974EC" w:rsidP="00C863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Ветер</w:t>
      </w:r>
      <w:r w:rsidR="00200555" w:rsidRPr="00C863D8">
        <w:rPr>
          <w:rFonts w:ascii="Times New Roman" w:hAnsi="Times New Roman" w:cs="Times New Roman"/>
          <w:sz w:val="28"/>
          <w:szCs w:val="28"/>
        </w:rPr>
        <w:t>.</w:t>
      </w:r>
    </w:p>
    <w:p w:rsidR="005974EC" w:rsidRPr="00C863D8" w:rsidRDefault="005974EC" w:rsidP="00C863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Холодный, сильный.</w:t>
      </w:r>
    </w:p>
    <w:p w:rsidR="005974EC" w:rsidRPr="00C863D8" w:rsidRDefault="005974EC" w:rsidP="00C863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>Дует, ломает, валит.</w:t>
      </w:r>
    </w:p>
    <w:p w:rsidR="005974EC" w:rsidRPr="00C863D8" w:rsidRDefault="005974EC" w:rsidP="00C863D8">
      <w:pPr>
        <w:pStyle w:val="a3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lastRenderedPageBreak/>
        <w:t>Мне холодно от ветра.</w:t>
      </w:r>
    </w:p>
    <w:p w:rsidR="00962AD8" w:rsidRPr="00C863D8" w:rsidRDefault="00962AD8" w:rsidP="00C863D8">
      <w:pPr>
        <w:pStyle w:val="a3"/>
        <w:numPr>
          <w:ilvl w:val="0"/>
          <w:numId w:val="1"/>
        </w:num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hAnsi="Times New Roman" w:cs="Times New Roman"/>
          <w:sz w:val="28"/>
          <w:szCs w:val="28"/>
        </w:rPr>
        <w:t>Осень.</w:t>
      </w:r>
      <w:r w:rsidRPr="00C863D8">
        <w:rPr>
          <w:rFonts w:ascii="Times New Roman" w:hAnsi="Times New Roman" w:cs="Times New Roman"/>
          <w:sz w:val="28"/>
          <w:szCs w:val="28"/>
        </w:rPr>
        <w:br/>
      </w:r>
    </w:p>
    <w:p w:rsidR="00962AD8" w:rsidRPr="00C863D8" w:rsidRDefault="00962AD8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наиболее правильно, полно и точно выразить свою мысль, ребенок должен иметь достаточный лексический запас. Поэтому работу</w:t>
      </w:r>
      <w:r w:rsidR="00907A4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предлагает автор, нужно начинать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уточнения, расширения и совершенствования словаря. Знакомя детей с понятиями «слово, обозначающее предмет» и «слово, об</w:t>
      </w:r>
      <w:r w:rsidR="00907A4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означающее действие предмета», тем самым готовится платформа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последующей работы над предложением. Давая понятие «слово, о</w:t>
      </w:r>
      <w:r w:rsidR="00907A4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бозначающее признак предмета»,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907A4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акапливается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для распространения предложения определением. Дети овладевают понятиями «живой и неживой» предмет, учатся правильно ставить вопросы к словам, обозначающим предметы, действия и признаки предмета, изображать их графически.</w:t>
      </w:r>
    </w:p>
    <w:p w:rsidR="00962AD8" w:rsidRPr="00C863D8" w:rsidRDefault="00962AD8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наглядно-графических схем помогают детям быстрее усвоить эти понятия</w:t>
      </w:r>
      <w:r w:rsidR="002E67AD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AD8" w:rsidRPr="00C863D8" w:rsidRDefault="002E67AD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proofErr w:type="gramStart"/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962AD8" w:rsidRPr="00C863D8" w:rsidRDefault="0011187A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Д</w:t>
      </w:r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закрепления изученной лексической темы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</w:t>
      </w:r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AD8" w:rsidRPr="00C863D8" w:rsidRDefault="0011187A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Н</w:t>
      </w:r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занятиях по подготовке к обучению грамоте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закрепления понятий, усвоенных ранее</w:t>
      </w:r>
      <w:r w:rsidR="00962AD8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AD8" w:rsidRPr="00C863D8" w:rsidRDefault="00962AD8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 занятиях по развитию связной реч</w:t>
      </w:r>
      <w:r w:rsidR="00FF4744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и:</w:t>
      </w:r>
      <w:r w:rsidR="0022691C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придумыва</w:t>
      </w: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рассказ</w:t>
      </w:r>
      <w:r w:rsidR="00FF4744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уже проработанные слова</w:t>
      </w:r>
      <w:r w:rsidR="008A202B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proofErr w:type="spellStart"/>
      <w:r w:rsidR="008A202B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373" w:rsidRPr="00C863D8" w:rsidRDefault="00733373" w:rsidP="00C863D8">
      <w:pPr>
        <w:spacing w:before="188"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Составляя </w:t>
      </w:r>
      <w:proofErr w:type="spellStart"/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ребёнок реализует свои личностные особенности: интеллектуальные, творческие, образные. Правильно </w:t>
      </w:r>
      <w:proofErr w:type="gramStart"/>
      <w:r w:rsidR="00B1427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составленный</w:t>
      </w:r>
      <w:proofErr w:type="gramEnd"/>
      <w:r w:rsidR="00B1427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427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B1427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ярко выраженную эмоциональную окраску [2].</w:t>
      </w:r>
      <w:r w:rsidR="00135B0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Любой материал усваивается тем прочнее и глубже, чем выше эмоциональный фон ребёнка, чем радостнее</w:t>
      </w:r>
      <w:r w:rsidR="00D360C3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светлее</w:t>
      </w:r>
      <w:r w:rsidR="00135B07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переживания.</w:t>
      </w:r>
      <w:r w:rsidR="00625D9A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DD5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инт</w:t>
      </w:r>
      <w:r w:rsidR="00151F8E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онационной выразительностью</w:t>
      </w:r>
      <w:r w:rsidR="00DC286E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отражения эмоциональной составляющей</w:t>
      </w:r>
      <w:r w:rsidR="00151F8E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 видится очень важной.</w:t>
      </w:r>
      <w:r w:rsidR="00DC286E" w:rsidRPr="00C8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2AD8" w:rsidRDefault="002222B2" w:rsidP="00C863D8">
      <w:pPr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63D8">
        <w:rPr>
          <w:rFonts w:ascii="Times New Roman" w:hAnsi="Times New Roman" w:cs="Times New Roman"/>
          <w:sz w:val="28"/>
          <w:szCs w:val="28"/>
        </w:rPr>
        <w:t xml:space="preserve">Самая важная  для развития и социализации детей информация должна поступать через яркие образы. </w:t>
      </w:r>
      <w:r w:rsidR="00EC2680" w:rsidRPr="00C863D8">
        <w:rPr>
          <w:rFonts w:ascii="Times New Roman" w:hAnsi="Times New Roman" w:cs="Times New Roman"/>
          <w:sz w:val="28"/>
          <w:szCs w:val="28"/>
        </w:rPr>
        <w:t xml:space="preserve">Я предлагаю </w:t>
      </w:r>
      <w:r w:rsidR="00D15A1B" w:rsidRPr="00C863D8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proofErr w:type="spellStart"/>
      <w:r w:rsidR="00D15A1B" w:rsidRPr="00C863D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D15A1B" w:rsidRPr="00C863D8">
        <w:rPr>
          <w:rFonts w:ascii="Times New Roman" w:hAnsi="Times New Roman" w:cs="Times New Roman"/>
          <w:sz w:val="28"/>
          <w:szCs w:val="28"/>
        </w:rPr>
        <w:t xml:space="preserve"> одновременно поработать</w:t>
      </w:r>
      <w:r w:rsidR="00EC2680" w:rsidRPr="00C863D8">
        <w:rPr>
          <w:rFonts w:ascii="Times New Roman" w:hAnsi="Times New Roman" w:cs="Times New Roman"/>
          <w:sz w:val="28"/>
          <w:szCs w:val="28"/>
        </w:rPr>
        <w:t xml:space="preserve"> над просодической стороной речи </w:t>
      </w:r>
      <w:r w:rsidR="0025502E" w:rsidRPr="00C863D8">
        <w:rPr>
          <w:rFonts w:ascii="Times New Roman" w:hAnsi="Times New Roman" w:cs="Times New Roman"/>
          <w:sz w:val="28"/>
          <w:szCs w:val="28"/>
        </w:rPr>
        <w:t xml:space="preserve">путём </w:t>
      </w:r>
      <w:r w:rsidR="00EC2680" w:rsidRPr="00C863D8">
        <w:rPr>
          <w:rFonts w:ascii="Times New Roman" w:hAnsi="Times New Roman" w:cs="Times New Roman"/>
          <w:sz w:val="28"/>
          <w:szCs w:val="28"/>
        </w:rPr>
        <w:t>введением в работу пиктограммы</w:t>
      </w:r>
      <w:r w:rsidR="009021EF" w:rsidRPr="00C863D8">
        <w:rPr>
          <w:rFonts w:ascii="Times New Roman" w:hAnsi="Times New Roman" w:cs="Times New Roman"/>
          <w:sz w:val="28"/>
          <w:szCs w:val="28"/>
        </w:rPr>
        <w:t xml:space="preserve"> </w:t>
      </w:r>
      <w:r w:rsidRPr="00C863D8">
        <w:rPr>
          <w:rFonts w:ascii="Times New Roman" w:hAnsi="Times New Roman" w:cs="Times New Roman"/>
          <w:sz w:val="28"/>
          <w:szCs w:val="28"/>
        </w:rPr>
        <w:t>(яркого образа)</w:t>
      </w:r>
      <w:r w:rsidR="00EC2680" w:rsidRPr="00C863D8">
        <w:rPr>
          <w:rFonts w:ascii="Times New Roman" w:hAnsi="Times New Roman" w:cs="Times New Roman"/>
          <w:sz w:val="28"/>
          <w:szCs w:val="28"/>
        </w:rPr>
        <w:t xml:space="preserve">, </w:t>
      </w:r>
      <w:r w:rsidR="00D15A1B" w:rsidRPr="00C863D8">
        <w:rPr>
          <w:rFonts w:ascii="Times New Roman" w:hAnsi="Times New Roman" w:cs="Times New Roman"/>
          <w:sz w:val="28"/>
          <w:szCs w:val="28"/>
        </w:rPr>
        <w:t>изображающей эмоцию - «</w:t>
      </w:r>
      <w:r w:rsidR="00625D9A" w:rsidRPr="00C863D8">
        <w:rPr>
          <w:rFonts w:ascii="Times New Roman" w:hAnsi="Times New Roman" w:cs="Times New Roman"/>
          <w:sz w:val="28"/>
          <w:szCs w:val="28"/>
        </w:rPr>
        <w:t>смайлик</w:t>
      </w:r>
      <w:r w:rsidR="00D15A1B" w:rsidRPr="00C863D8">
        <w:rPr>
          <w:rFonts w:ascii="Times New Roman" w:hAnsi="Times New Roman" w:cs="Times New Roman"/>
          <w:sz w:val="28"/>
          <w:szCs w:val="28"/>
        </w:rPr>
        <w:t>»</w:t>
      </w:r>
      <w:r w:rsidR="0025502E" w:rsidRPr="00C863D8">
        <w:rPr>
          <w:rFonts w:ascii="Times New Roman" w:hAnsi="Times New Roman" w:cs="Times New Roman"/>
          <w:sz w:val="28"/>
          <w:szCs w:val="28"/>
        </w:rPr>
        <w:t>. «Смайлик» - пиктограмма, графический символ</w:t>
      </w:r>
      <w:r w:rsidR="002B7BD9" w:rsidRPr="00C863D8">
        <w:rPr>
          <w:rFonts w:ascii="Times New Roman" w:hAnsi="Times New Roman" w:cs="Times New Roman"/>
          <w:sz w:val="28"/>
          <w:szCs w:val="28"/>
        </w:rPr>
        <w:t xml:space="preserve"> интонационной составляющей речи</w:t>
      </w:r>
      <w:r w:rsidR="001D15E4" w:rsidRPr="00C863D8">
        <w:rPr>
          <w:rFonts w:ascii="Times New Roman" w:hAnsi="Times New Roman" w:cs="Times New Roman"/>
          <w:sz w:val="28"/>
          <w:szCs w:val="28"/>
        </w:rPr>
        <w:t>, картинка с «настроением»</w:t>
      </w:r>
      <w:r w:rsidR="002B7BD9" w:rsidRPr="00C863D8">
        <w:rPr>
          <w:rFonts w:ascii="Times New Roman" w:hAnsi="Times New Roman" w:cs="Times New Roman"/>
          <w:sz w:val="28"/>
          <w:szCs w:val="28"/>
        </w:rPr>
        <w:t>.</w:t>
      </w:r>
      <w:r w:rsidR="001D15E4" w:rsidRPr="00C863D8">
        <w:rPr>
          <w:rFonts w:ascii="Times New Roman" w:hAnsi="Times New Roman" w:cs="Times New Roman"/>
          <w:sz w:val="28"/>
          <w:szCs w:val="28"/>
        </w:rPr>
        <w:t xml:space="preserve"> </w:t>
      </w:r>
      <w:r w:rsidR="00EC0008" w:rsidRPr="00C863D8">
        <w:rPr>
          <w:rFonts w:ascii="Times New Roman" w:hAnsi="Times New Roman" w:cs="Times New Roman"/>
          <w:sz w:val="28"/>
          <w:szCs w:val="28"/>
        </w:rPr>
        <w:t xml:space="preserve">В своей работе  использую «смайлики» - </w:t>
      </w:r>
      <w:r w:rsidR="00EC0008" w:rsidRPr="00C863D8">
        <w:rPr>
          <w:rFonts w:ascii="Times New Roman" w:hAnsi="Times New Roman" w:cs="Times New Roman"/>
          <w:sz w:val="28"/>
          <w:szCs w:val="28"/>
        </w:rPr>
        <w:lastRenderedPageBreak/>
        <w:t>символы, понятные и доступные современным детям, они воспринимаются ими органично и естественно.</w:t>
      </w:r>
      <w:r w:rsidR="00665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9C1" w:rsidRDefault="00CF1F9D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399415</wp:posOffset>
            </wp:positionV>
            <wp:extent cx="1500505" cy="1442085"/>
            <wp:effectExtent l="1905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14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60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2240915</wp:posOffset>
            </wp:positionH>
            <wp:positionV relativeFrom="paragraph">
              <wp:posOffset>354330</wp:posOffset>
            </wp:positionV>
            <wp:extent cx="1557655" cy="1524000"/>
            <wp:effectExtent l="1905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усть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60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356870</wp:posOffset>
            </wp:positionV>
            <wp:extent cx="1600200" cy="1528445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лость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1F9D" w:rsidRPr="00F7631E" w:rsidRDefault="00CF1F9D" w:rsidP="00CF1F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>вина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грусть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злость</w:t>
      </w:r>
    </w:p>
    <w:p w:rsidR="00CF1F9D" w:rsidRDefault="00CF1F9D" w:rsidP="00CF1F9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4460240</wp:posOffset>
            </wp:positionH>
            <wp:positionV relativeFrom="paragraph">
              <wp:posOffset>85090</wp:posOffset>
            </wp:positionV>
            <wp:extent cx="1536065" cy="1640840"/>
            <wp:effectExtent l="19050" t="0" r="698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ах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90805</wp:posOffset>
            </wp:positionV>
            <wp:extent cx="1652905" cy="1608455"/>
            <wp:effectExtent l="0" t="0" r="444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дость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97155</wp:posOffset>
            </wp:positionV>
            <wp:extent cx="1638300" cy="158686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дивление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1F9D" w:rsidRPr="00CF1F9D" w:rsidRDefault="00CF1F9D" w:rsidP="00CF1F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F1F9D">
        <w:rPr>
          <w:rFonts w:ascii="Times New Roman" w:hAnsi="Times New Roman" w:cs="Times New Roman"/>
          <w:sz w:val="28"/>
          <w:szCs w:val="28"/>
        </w:rPr>
        <w:t xml:space="preserve">  </w:t>
      </w:r>
      <w:r w:rsidRPr="00CF1F9D">
        <w:rPr>
          <w:rFonts w:ascii="Times New Roman" w:hAnsi="Times New Roman" w:cs="Times New Roman"/>
          <w:b/>
          <w:sz w:val="28"/>
          <w:szCs w:val="28"/>
        </w:rPr>
        <w:t>удивление</w:t>
      </w:r>
      <w:r w:rsidRPr="00CF1F9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F1F9D">
        <w:rPr>
          <w:rFonts w:ascii="Times New Roman" w:hAnsi="Times New Roman" w:cs="Times New Roman"/>
          <w:b/>
          <w:sz w:val="28"/>
          <w:szCs w:val="28"/>
        </w:rPr>
        <w:t xml:space="preserve">радость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CF1F9D">
        <w:rPr>
          <w:rFonts w:ascii="Times New Roman" w:hAnsi="Times New Roman" w:cs="Times New Roman"/>
          <w:b/>
          <w:sz w:val="28"/>
          <w:szCs w:val="28"/>
        </w:rPr>
        <w:t xml:space="preserve">  испуг</w:t>
      </w:r>
      <w:r w:rsidRPr="00CF1F9D">
        <w:rPr>
          <w:rFonts w:ascii="Times New Roman" w:hAnsi="Times New Roman" w:cs="Times New Roman"/>
          <w:sz w:val="28"/>
          <w:szCs w:val="28"/>
        </w:rPr>
        <w:t xml:space="preserve">      </w:t>
      </w:r>
      <w:r w:rsidRPr="00CF1F9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F1F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329C1" w:rsidRDefault="00F329C1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54D31" w:rsidRDefault="0096787C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2AD8">
        <w:rPr>
          <w:rFonts w:ascii="Times New Roman" w:hAnsi="Times New Roman" w:cs="Times New Roman"/>
          <w:sz w:val="28"/>
          <w:szCs w:val="28"/>
        </w:rPr>
        <w:t>Работа</w:t>
      </w:r>
      <w:r w:rsidR="00C13184" w:rsidRPr="00962AD8">
        <w:rPr>
          <w:rFonts w:ascii="Times New Roman" w:hAnsi="Times New Roman" w:cs="Times New Roman"/>
          <w:sz w:val="28"/>
          <w:szCs w:val="28"/>
        </w:rPr>
        <w:t xml:space="preserve"> над интонацией мо</w:t>
      </w:r>
      <w:r w:rsidRPr="00962AD8">
        <w:rPr>
          <w:rFonts w:ascii="Times New Roman" w:hAnsi="Times New Roman" w:cs="Times New Roman"/>
          <w:sz w:val="28"/>
          <w:szCs w:val="28"/>
        </w:rPr>
        <w:t xml:space="preserve">жет проводиться в каждой строке </w:t>
      </w:r>
      <w:proofErr w:type="spellStart"/>
      <w:r w:rsidRPr="00962AD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962AD8">
        <w:rPr>
          <w:rFonts w:ascii="Times New Roman" w:hAnsi="Times New Roman" w:cs="Times New Roman"/>
          <w:sz w:val="28"/>
          <w:szCs w:val="28"/>
        </w:rPr>
        <w:t xml:space="preserve">  </w:t>
      </w:r>
      <w:r w:rsidR="00962AD8">
        <w:rPr>
          <w:rFonts w:ascii="Times New Roman" w:hAnsi="Times New Roman" w:cs="Times New Roman"/>
          <w:sz w:val="28"/>
          <w:szCs w:val="28"/>
        </w:rPr>
        <w:t xml:space="preserve">            (</w:t>
      </w:r>
      <w:r w:rsidR="00D119E1">
        <w:rPr>
          <w:rFonts w:ascii="Times New Roman" w:hAnsi="Times New Roman" w:cs="Times New Roman"/>
          <w:sz w:val="28"/>
          <w:szCs w:val="28"/>
        </w:rPr>
        <w:t>1.</w:t>
      </w:r>
      <w:proofErr w:type="gramEnd"/>
      <w:r w:rsidR="00D119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9E1">
        <w:rPr>
          <w:rFonts w:ascii="Times New Roman" w:hAnsi="Times New Roman" w:cs="Times New Roman"/>
          <w:sz w:val="28"/>
          <w:szCs w:val="28"/>
        </w:rPr>
        <w:t>Ветер</w:t>
      </w:r>
      <w:r w:rsidRPr="00962AD8">
        <w:rPr>
          <w:rFonts w:ascii="Times New Roman" w:hAnsi="Times New Roman" w:cs="Times New Roman"/>
          <w:sz w:val="28"/>
          <w:szCs w:val="28"/>
        </w:rPr>
        <w:t>! (или 1.</w:t>
      </w:r>
      <w:proofErr w:type="gramEnd"/>
      <w:r w:rsidRPr="00962A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AD8">
        <w:rPr>
          <w:rFonts w:ascii="Times New Roman" w:hAnsi="Times New Roman" w:cs="Times New Roman"/>
          <w:sz w:val="28"/>
          <w:szCs w:val="28"/>
        </w:rPr>
        <w:t>В</w:t>
      </w:r>
      <w:r w:rsidR="00D119E1">
        <w:rPr>
          <w:rFonts w:ascii="Times New Roman" w:hAnsi="Times New Roman" w:cs="Times New Roman"/>
          <w:sz w:val="28"/>
          <w:szCs w:val="28"/>
        </w:rPr>
        <w:t>етер</w:t>
      </w:r>
      <w:r w:rsidRPr="00962AD8">
        <w:rPr>
          <w:rFonts w:ascii="Times New Roman" w:hAnsi="Times New Roman" w:cs="Times New Roman"/>
          <w:sz w:val="28"/>
          <w:szCs w:val="28"/>
        </w:rPr>
        <w:t>?) и т. д.…), но</w:t>
      </w:r>
      <w:r w:rsidR="00025519" w:rsidRPr="00962AD8">
        <w:rPr>
          <w:rFonts w:ascii="Times New Roman" w:hAnsi="Times New Roman" w:cs="Times New Roman"/>
          <w:sz w:val="28"/>
          <w:szCs w:val="28"/>
        </w:rPr>
        <w:t xml:space="preserve"> </w:t>
      </w:r>
      <w:r w:rsidR="00B53501">
        <w:rPr>
          <w:rFonts w:ascii="Times New Roman" w:hAnsi="Times New Roman" w:cs="Times New Roman"/>
          <w:sz w:val="28"/>
          <w:szCs w:val="28"/>
        </w:rPr>
        <w:t xml:space="preserve">самая </w:t>
      </w:r>
      <w:r w:rsidR="00025519" w:rsidRPr="00962AD8">
        <w:rPr>
          <w:rFonts w:ascii="Times New Roman" w:hAnsi="Times New Roman" w:cs="Times New Roman"/>
          <w:sz w:val="28"/>
          <w:szCs w:val="28"/>
        </w:rPr>
        <w:t>э</w:t>
      </w:r>
      <w:r w:rsidR="009F3EA7">
        <w:rPr>
          <w:rFonts w:ascii="Times New Roman" w:hAnsi="Times New Roman" w:cs="Times New Roman"/>
          <w:sz w:val="28"/>
          <w:szCs w:val="28"/>
        </w:rPr>
        <w:t>ффективная – работа</w:t>
      </w:r>
      <w:r w:rsidR="006253E2">
        <w:rPr>
          <w:rFonts w:ascii="Times New Roman" w:hAnsi="Times New Roman" w:cs="Times New Roman"/>
          <w:sz w:val="28"/>
          <w:szCs w:val="28"/>
        </w:rPr>
        <w:t xml:space="preserve"> в чет</w:t>
      </w:r>
      <w:r w:rsidR="00B53501">
        <w:rPr>
          <w:rFonts w:ascii="Times New Roman" w:hAnsi="Times New Roman" w:cs="Times New Roman"/>
          <w:sz w:val="28"/>
          <w:szCs w:val="28"/>
        </w:rPr>
        <w:t>вёртой строке над предложением.</w:t>
      </w:r>
      <w:proofErr w:type="gramEnd"/>
    </w:p>
    <w:p w:rsidR="004C54F0" w:rsidRDefault="004C54F0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 логопедическая работа по формированию интонационной выраз</w:t>
      </w:r>
      <w:r w:rsidR="00DC4DAC">
        <w:rPr>
          <w:rFonts w:ascii="Times New Roman" w:hAnsi="Times New Roman" w:cs="Times New Roman"/>
          <w:sz w:val="28"/>
          <w:szCs w:val="28"/>
        </w:rPr>
        <w:t>ительности речи проводилась</w:t>
      </w:r>
      <w:r w:rsidR="001E6120">
        <w:rPr>
          <w:rFonts w:ascii="Times New Roman" w:hAnsi="Times New Roman" w:cs="Times New Roman"/>
          <w:sz w:val="28"/>
          <w:szCs w:val="28"/>
        </w:rPr>
        <w:t xml:space="preserve"> следующим образом. Сначала</w:t>
      </w:r>
      <w:r w:rsidR="00DC4DAC">
        <w:rPr>
          <w:rFonts w:ascii="Times New Roman" w:hAnsi="Times New Roman" w:cs="Times New Roman"/>
          <w:sz w:val="28"/>
          <w:szCs w:val="28"/>
        </w:rPr>
        <w:t xml:space="preserve"> дети знакомились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5ED">
        <w:rPr>
          <w:rFonts w:ascii="Times New Roman" w:hAnsi="Times New Roman" w:cs="Times New Roman"/>
          <w:sz w:val="28"/>
          <w:szCs w:val="28"/>
        </w:rPr>
        <w:t xml:space="preserve"> с разнообразием инт</w:t>
      </w:r>
      <w:r w:rsidR="00DC4DAC">
        <w:rPr>
          <w:rFonts w:ascii="Times New Roman" w:hAnsi="Times New Roman" w:cs="Times New Roman"/>
          <w:sz w:val="28"/>
          <w:szCs w:val="28"/>
        </w:rPr>
        <w:t>онаций человеческой речи, узнавали</w:t>
      </w:r>
      <w:r w:rsidR="006505ED">
        <w:rPr>
          <w:rFonts w:ascii="Times New Roman" w:hAnsi="Times New Roman" w:cs="Times New Roman"/>
          <w:sz w:val="28"/>
          <w:szCs w:val="28"/>
        </w:rPr>
        <w:t>, что это разнообразие достигается изменениями силы, тембра, высоты, модуляций голоса.</w:t>
      </w:r>
      <w:r w:rsidR="00D05180">
        <w:rPr>
          <w:rFonts w:ascii="Times New Roman" w:hAnsi="Times New Roman" w:cs="Times New Roman"/>
          <w:sz w:val="28"/>
          <w:szCs w:val="28"/>
        </w:rPr>
        <w:t xml:space="preserve"> </w:t>
      </w:r>
      <w:r w:rsidR="00DC4DAC">
        <w:rPr>
          <w:rFonts w:ascii="Times New Roman" w:hAnsi="Times New Roman" w:cs="Times New Roman"/>
          <w:sz w:val="28"/>
          <w:szCs w:val="28"/>
        </w:rPr>
        <w:t>Дошкольники усваивали</w:t>
      </w:r>
      <w:r w:rsidR="000853EF">
        <w:rPr>
          <w:rFonts w:ascii="Times New Roman" w:hAnsi="Times New Roman" w:cs="Times New Roman"/>
          <w:sz w:val="28"/>
          <w:szCs w:val="28"/>
        </w:rPr>
        <w:t>, что именно интонация помогает выразить свои чувства, придав</w:t>
      </w:r>
      <w:r w:rsidR="00B21B4D">
        <w:rPr>
          <w:rFonts w:ascii="Times New Roman" w:hAnsi="Times New Roman" w:cs="Times New Roman"/>
          <w:sz w:val="28"/>
          <w:szCs w:val="28"/>
        </w:rPr>
        <w:t>ая речи эмоциональную окраску. У де</w:t>
      </w:r>
      <w:r w:rsidR="00DC4DAC">
        <w:rPr>
          <w:rFonts w:ascii="Times New Roman" w:hAnsi="Times New Roman" w:cs="Times New Roman"/>
          <w:sz w:val="28"/>
          <w:szCs w:val="28"/>
        </w:rPr>
        <w:t>тей формировались</w:t>
      </w:r>
      <w:r w:rsidR="00B21B4D">
        <w:rPr>
          <w:rFonts w:ascii="Times New Roman" w:hAnsi="Times New Roman" w:cs="Times New Roman"/>
          <w:sz w:val="28"/>
          <w:szCs w:val="28"/>
        </w:rPr>
        <w:t xml:space="preserve"> </w:t>
      </w:r>
      <w:r w:rsidR="00F8269E">
        <w:rPr>
          <w:rFonts w:ascii="Times New Roman" w:hAnsi="Times New Roman" w:cs="Times New Roman"/>
          <w:sz w:val="28"/>
          <w:szCs w:val="28"/>
        </w:rPr>
        <w:t xml:space="preserve"> представление о средствах обозначения интонаций</w:t>
      </w:r>
      <w:r w:rsidR="00B21B4D">
        <w:rPr>
          <w:rFonts w:ascii="Times New Roman" w:hAnsi="Times New Roman" w:cs="Times New Roman"/>
          <w:sz w:val="28"/>
          <w:szCs w:val="28"/>
        </w:rPr>
        <w:t xml:space="preserve">, </w:t>
      </w:r>
      <w:r w:rsidR="009A7A0D">
        <w:rPr>
          <w:rFonts w:ascii="Times New Roman" w:hAnsi="Times New Roman" w:cs="Times New Roman"/>
          <w:sz w:val="28"/>
          <w:szCs w:val="28"/>
        </w:rPr>
        <w:t>базовые навыки различения</w:t>
      </w:r>
      <w:r w:rsidR="00C606E6">
        <w:rPr>
          <w:rFonts w:ascii="Times New Roman" w:hAnsi="Times New Roman" w:cs="Times New Roman"/>
          <w:sz w:val="28"/>
          <w:szCs w:val="28"/>
        </w:rPr>
        <w:t xml:space="preserve"> разных интонационных структур в </w:t>
      </w:r>
      <w:proofErr w:type="spellStart"/>
      <w:r w:rsidR="00C606E6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="00C606E6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1C101A" w:rsidRDefault="00981CA7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Дошкольникам объясняли, что, изменяя интонацию, голос, можно передать просьбу, восторг, приказ, вопрос, вину, угрозу, сочувствие и т. д..</w:t>
      </w:r>
      <w:proofErr w:type="gramEnd"/>
    </w:p>
    <w:p w:rsidR="000E1C04" w:rsidRPr="001E6120" w:rsidRDefault="00342196" w:rsidP="001E61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6E320C">
        <w:rPr>
          <w:rFonts w:ascii="Times New Roman" w:hAnsi="Times New Roman" w:cs="Times New Roman"/>
          <w:sz w:val="28"/>
          <w:szCs w:val="28"/>
        </w:rPr>
        <w:t xml:space="preserve"> проводилась дифференциация интонационных форм предложений в экспрессивной речи</w:t>
      </w:r>
      <w:r w:rsidR="00DC4DAC">
        <w:rPr>
          <w:rFonts w:ascii="Times New Roman" w:hAnsi="Times New Roman" w:cs="Times New Roman"/>
          <w:sz w:val="28"/>
          <w:szCs w:val="28"/>
        </w:rPr>
        <w:t xml:space="preserve"> на материале диалогов, </w:t>
      </w:r>
      <w:r w:rsidR="00702F91">
        <w:rPr>
          <w:rFonts w:ascii="Times New Roman" w:hAnsi="Times New Roman" w:cs="Times New Roman"/>
          <w:sz w:val="28"/>
          <w:szCs w:val="28"/>
        </w:rPr>
        <w:t>сказок, инсценировок, которые разыгрывались по ролям, в которых дети подражали интонациям героев</w:t>
      </w:r>
      <w:r w:rsidR="006E32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1B22" w:rsidRPr="001E6120" w:rsidRDefault="005A695C" w:rsidP="001E61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6120">
        <w:rPr>
          <w:rFonts w:ascii="Times New Roman" w:hAnsi="Times New Roman" w:cs="Times New Roman"/>
          <w:sz w:val="28"/>
          <w:szCs w:val="28"/>
        </w:rPr>
        <w:t>В ходе работы одно из напра</w:t>
      </w:r>
      <w:r w:rsidR="00F638BC" w:rsidRPr="001E6120">
        <w:rPr>
          <w:rFonts w:ascii="Times New Roman" w:hAnsi="Times New Roman" w:cs="Times New Roman"/>
          <w:sz w:val="28"/>
          <w:szCs w:val="28"/>
        </w:rPr>
        <w:t>влений – произнесение слов и фраз, выражая интонацией разные эмоции</w:t>
      </w:r>
      <w:r w:rsidR="00984310" w:rsidRPr="001E6120">
        <w:rPr>
          <w:rFonts w:ascii="Times New Roman" w:hAnsi="Times New Roman" w:cs="Times New Roman"/>
          <w:sz w:val="28"/>
          <w:szCs w:val="28"/>
        </w:rPr>
        <w:t>:</w:t>
      </w:r>
    </w:p>
    <w:p w:rsidR="00984310" w:rsidRDefault="00984310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«Налей воды!» - грустно, радостно, зло, высокомерно, раздражённо, подавленно.</w:t>
      </w:r>
    </w:p>
    <w:p w:rsidR="00984310" w:rsidRDefault="00984310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«Т</w:t>
      </w:r>
      <w:r w:rsidR="008A7C2E">
        <w:rPr>
          <w:rFonts w:ascii="Times New Roman" w:hAnsi="Times New Roman" w:cs="Times New Roman"/>
          <w:sz w:val="28"/>
          <w:szCs w:val="28"/>
        </w:rPr>
        <w:t>ы здесь!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A7C2E">
        <w:rPr>
          <w:rFonts w:ascii="Times New Roman" w:hAnsi="Times New Roman" w:cs="Times New Roman"/>
          <w:sz w:val="28"/>
          <w:szCs w:val="28"/>
        </w:rPr>
        <w:t xml:space="preserve"> - тревожно, радостно, презрительно, ехидно, печально.</w:t>
      </w:r>
    </w:p>
    <w:p w:rsidR="00DD4FCA" w:rsidRPr="002047D7" w:rsidRDefault="00DD4FCA" w:rsidP="002047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47D7">
        <w:rPr>
          <w:rFonts w:ascii="Times New Roman" w:hAnsi="Times New Roman" w:cs="Times New Roman"/>
          <w:sz w:val="28"/>
          <w:szCs w:val="28"/>
        </w:rPr>
        <w:t>А затем совместное проговаривание с детьми специально подобранных стихов и текстов с нужной интонацией</w:t>
      </w:r>
      <w:r w:rsidR="00B460DD" w:rsidRPr="002047D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60DD" w:rsidRDefault="00B460D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Сказала тётя:    (обычно)</w:t>
      </w:r>
    </w:p>
    <w:p w:rsidR="00B460DD" w:rsidRDefault="00B460D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«Фи, футбол!» 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восклицательно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с пренебрежением)</w:t>
      </w:r>
    </w:p>
    <w:p w:rsidR="00B460DD" w:rsidRDefault="00B460D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Сказала мама:   (обычно)</w:t>
      </w:r>
    </w:p>
    <w:p w:rsidR="00B460DD" w:rsidRDefault="00B460D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r w:rsidR="00C0683D">
        <w:rPr>
          <w:rFonts w:ascii="Times New Roman" w:hAnsi="Times New Roman" w:cs="Times New Roman"/>
          <w:sz w:val="28"/>
          <w:szCs w:val="28"/>
        </w:rPr>
        <w:t>Фу, футбол!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0683D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C0683D">
        <w:rPr>
          <w:rFonts w:ascii="Times New Roman" w:hAnsi="Times New Roman" w:cs="Times New Roman"/>
          <w:sz w:val="28"/>
          <w:szCs w:val="28"/>
        </w:rPr>
        <w:t>восклицательно</w:t>
      </w:r>
      <w:proofErr w:type="spellEnd"/>
      <w:r w:rsidR="00C0683D">
        <w:rPr>
          <w:rFonts w:ascii="Times New Roman" w:hAnsi="Times New Roman" w:cs="Times New Roman"/>
          <w:sz w:val="28"/>
          <w:szCs w:val="28"/>
        </w:rPr>
        <w:t>, с отвращением)</w:t>
      </w:r>
    </w:p>
    <w:p w:rsidR="00C0683D" w:rsidRDefault="00C0683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Сестра сказала: (обычно)</w:t>
      </w:r>
    </w:p>
    <w:p w:rsidR="00C0683D" w:rsidRDefault="00C0683D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16762">
        <w:rPr>
          <w:rFonts w:ascii="Times New Roman" w:hAnsi="Times New Roman" w:cs="Times New Roman"/>
          <w:sz w:val="28"/>
          <w:szCs w:val="28"/>
        </w:rPr>
        <w:t>«Ну, футбол!»   (</w:t>
      </w:r>
      <w:proofErr w:type="spellStart"/>
      <w:r w:rsidR="00816762">
        <w:rPr>
          <w:rFonts w:ascii="Times New Roman" w:hAnsi="Times New Roman" w:cs="Times New Roman"/>
          <w:sz w:val="28"/>
          <w:szCs w:val="28"/>
        </w:rPr>
        <w:t>восклицательно</w:t>
      </w:r>
      <w:proofErr w:type="spellEnd"/>
      <w:r w:rsidR="00816762">
        <w:rPr>
          <w:rFonts w:ascii="Times New Roman" w:hAnsi="Times New Roman" w:cs="Times New Roman"/>
          <w:sz w:val="28"/>
          <w:szCs w:val="28"/>
        </w:rPr>
        <w:t>, с разочарованием)</w:t>
      </w:r>
    </w:p>
    <w:p w:rsidR="00816762" w:rsidRDefault="00816762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 я ответил:</w:t>
      </w:r>
      <w:r w:rsidR="00852CE6">
        <w:rPr>
          <w:rFonts w:ascii="Times New Roman" w:hAnsi="Times New Roman" w:cs="Times New Roman"/>
          <w:sz w:val="28"/>
          <w:szCs w:val="28"/>
        </w:rPr>
        <w:t xml:space="preserve">       (обычно)</w:t>
      </w:r>
    </w:p>
    <w:p w:rsidR="00852CE6" w:rsidRDefault="00852CE6" w:rsidP="00181B2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>, футбол!»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восклицательно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 радостью) </w:t>
      </w:r>
    </w:p>
    <w:p w:rsidR="00CF1F9D" w:rsidRDefault="00DB56A0" w:rsidP="00FC3E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47D7">
        <w:rPr>
          <w:rFonts w:ascii="Times New Roman" w:hAnsi="Times New Roman" w:cs="Times New Roman"/>
          <w:sz w:val="28"/>
          <w:szCs w:val="28"/>
        </w:rPr>
        <w:t>Одновременно</w:t>
      </w:r>
      <w:r w:rsidR="00B02A1A" w:rsidRPr="002047D7">
        <w:rPr>
          <w:rFonts w:ascii="Times New Roman" w:hAnsi="Times New Roman" w:cs="Times New Roman"/>
          <w:sz w:val="28"/>
          <w:szCs w:val="28"/>
        </w:rPr>
        <w:t xml:space="preserve"> дети знакомились со «смайликами»</w:t>
      </w:r>
      <w:r w:rsidR="002C4140" w:rsidRPr="002047D7">
        <w:rPr>
          <w:rFonts w:ascii="Times New Roman" w:hAnsi="Times New Roman" w:cs="Times New Roman"/>
          <w:sz w:val="28"/>
          <w:szCs w:val="28"/>
        </w:rPr>
        <w:t>, с эмоциональным содержан</w:t>
      </w:r>
      <w:r w:rsidR="00663B8E" w:rsidRPr="002047D7">
        <w:rPr>
          <w:rFonts w:ascii="Times New Roman" w:hAnsi="Times New Roman" w:cs="Times New Roman"/>
          <w:sz w:val="28"/>
          <w:szCs w:val="28"/>
        </w:rPr>
        <w:t>ием каждой пиктограммы, узна</w:t>
      </w:r>
      <w:r w:rsidR="008C1A37" w:rsidRPr="002047D7">
        <w:rPr>
          <w:rFonts w:ascii="Times New Roman" w:hAnsi="Times New Roman" w:cs="Times New Roman"/>
          <w:sz w:val="28"/>
          <w:szCs w:val="28"/>
        </w:rPr>
        <w:t>ли, какую интонацию, эмоцию обозначает каждый</w:t>
      </w:r>
      <w:r w:rsidR="002C4140" w:rsidRPr="002047D7">
        <w:rPr>
          <w:rFonts w:ascii="Times New Roman" w:hAnsi="Times New Roman" w:cs="Times New Roman"/>
          <w:sz w:val="28"/>
          <w:szCs w:val="28"/>
        </w:rPr>
        <w:t xml:space="preserve"> «</w:t>
      </w:r>
      <w:r w:rsidR="008C1A37" w:rsidRPr="002047D7">
        <w:rPr>
          <w:rFonts w:ascii="Times New Roman" w:hAnsi="Times New Roman" w:cs="Times New Roman"/>
          <w:sz w:val="28"/>
          <w:szCs w:val="28"/>
        </w:rPr>
        <w:t>смайлик</w:t>
      </w:r>
      <w:r w:rsidR="002C4140" w:rsidRPr="002047D7">
        <w:rPr>
          <w:rFonts w:ascii="Times New Roman" w:hAnsi="Times New Roman" w:cs="Times New Roman"/>
          <w:sz w:val="28"/>
          <w:szCs w:val="28"/>
        </w:rPr>
        <w:t>»</w:t>
      </w:r>
      <w:r w:rsidR="00580869" w:rsidRPr="002047D7">
        <w:rPr>
          <w:rFonts w:ascii="Times New Roman" w:hAnsi="Times New Roman" w:cs="Times New Roman"/>
          <w:sz w:val="28"/>
          <w:szCs w:val="28"/>
        </w:rPr>
        <w:t>. Для более полного усвоения информации</w:t>
      </w:r>
      <w:r w:rsidR="003E1F63" w:rsidRPr="002047D7">
        <w:rPr>
          <w:rFonts w:ascii="Times New Roman" w:hAnsi="Times New Roman" w:cs="Times New Roman"/>
          <w:sz w:val="28"/>
          <w:szCs w:val="28"/>
        </w:rPr>
        <w:t xml:space="preserve"> использовался следующий приём: дети перед зеркалом</w:t>
      </w:r>
      <w:r w:rsidR="009D45E3" w:rsidRPr="002047D7">
        <w:rPr>
          <w:rFonts w:ascii="Times New Roman" w:hAnsi="Times New Roman" w:cs="Times New Roman"/>
          <w:sz w:val="28"/>
          <w:szCs w:val="28"/>
        </w:rPr>
        <w:t xml:space="preserve"> мимикой изображали </w:t>
      </w:r>
      <w:r w:rsidR="00171724" w:rsidRPr="002047D7">
        <w:rPr>
          <w:rFonts w:ascii="Times New Roman" w:hAnsi="Times New Roman" w:cs="Times New Roman"/>
          <w:sz w:val="28"/>
          <w:szCs w:val="28"/>
        </w:rPr>
        <w:t>эмоцию «смайлика»</w:t>
      </w:r>
      <w:r w:rsidR="00C81807" w:rsidRPr="002047D7">
        <w:rPr>
          <w:rFonts w:ascii="Times New Roman" w:hAnsi="Times New Roman" w:cs="Times New Roman"/>
          <w:sz w:val="28"/>
          <w:szCs w:val="28"/>
        </w:rPr>
        <w:t>,</w:t>
      </w:r>
      <w:r w:rsidR="00171724" w:rsidRPr="002047D7">
        <w:rPr>
          <w:rFonts w:ascii="Times New Roman" w:hAnsi="Times New Roman" w:cs="Times New Roman"/>
          <w:sz w:val="28"/>
          <w:szCs w:val="28"/>
        </w:rPr>
        <w:t xml:space="preserve"> стараясь наиболее полно </w:t>
      </w:r>
      <w:r w:rsidR="00C81807" w:rsidRPr="002047D7">
        <w:rPr>
          <w:rFonts w:ascii="Times New Roman" w:hAnsi="Times New Roman" w:cs="Times New Roman"/>
          <w:sz w:val="28"/>
          <w:szCs w:val="28"/>
        </w:rPr>
        <w:t xml:space="preserve">передать все мимические нюансы. </w:t>
      </w:r>
      <w:r w:rsidR="00264D2B" w:rsidRPr="002047D7">
        <w:rPr>
          <w:rFonts w:ascii="Times New Roman" w:hAnsi="Times New Roman" w:cs="Times New Roman"/>
          <w:sz w:val="28"/>
          <w:szCs w:val="28"/>
        </w:rPr>
        <w:t>Затем с эти</w:t>
      </w:r>
      <w:r w:rsidRPr="002047D7">
        <w:rPr>
          <w:rFonts w:ascii="Times New Roman" w:hAnsi="Times New Roman" w:cs="Times New Roman"/>
          <w:sz w:val="28"/>
          <w:szCs w:val="28"/>
        </w:rPr>
        <w:t>м же выражением лица дети издавали</w:t>
      </w:r>
      <w:r w:rsidR="00264D2B" w:rsidRPr="002047D7">
        <w:rPr>
          <w:rFonts w:ascii="Times New Roman" w:hAnsi="Times New Roman" w:cs="Times New Roman"/>
          <w:sz w:val="28"/>
          <w:szCs w:val="28"/>
        </w:rPr>
        <w:t xml:space="preserve"> короткое восклицание (предложенное логопедо</w:t>
      </w:r>
      <w:r w:rsidR="0064346C">
        <w:rPr>
          <w:rFonts w:ascii="Times New Roman" w:hAnsi="Times New Roman" w:cs="Times New Roman"/>
          <w:sz w:val="28"/>
          <w:szCs w:val="28"/>
        </w:rPr>
        <w:t xml:space="preserve">м) с соответствующей «смайлику» </w:t>
      </w:r>
      <w:r w:rsidR="00264D2B" w:rsidRPr="002047D7">
        <w:rPr>
          <w:rFonts w:ascii="Times New Roman" w:hAnsi="Times New Roman" w:cs="Times New Roman"/>
          <w:sz w:val="28"/>
          <w:szCs w:val="28"/>
        </w:rPr>
        <w:t>интонацией.</w:t>
      </w:r>
      <w:r w:rsidR="00643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C2E" w:rsidRPr="00FC3EDB" w:rsidRDefault="00FC3EDB" w:rsidP="00FC3E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A7C2E" w:rsidRPr="00FC3EDB">
        <w:rPr>
          <w:rFonts w:ascii="Times New Roman" w:hAnsi="Times New Roman" w:cs="Times New Roman"/>
          <w:sz w:val="28"/>
          <w:szCs w:val="28"/>
        </w:rPr>
        <w:t>Виды работы с набором «смайликов»:</w:t>
      </w:r>
      <w:r w:rsidR="0064346C" w:rsidRPr="00FC3ED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CD7675" w:rsidRPr="00CD7675" w:rsidRDefault="00E237D6" w:rsidP="00CD767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мере составления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время работы над 4-й </w:t>
      </w:r>
      <w:r w:rsidR="008D1E53">
        <w:rPr>
          <w:rFonts w:ascii="Times New Roman" w:hAnsi="Times New Roman" w:cs="Times New Roman"/>
          <w:sz w:val="28"/>
          <w:szCs w:val="28"/>
        </w:rPr>
        <w:t>строкой (личное отношение к теме)</w:t>
      </w:r>
      <w:r w:rsidR="006B5994">
        <w:rPr>
          <w:rFonts w:ascii="Times New Roman" w:hAnsi="Times New Roman" w:cs="Times New Roman"/>
          <w:sz w:val="28"/>
          <w:szCs w:val="28"/>
        </w:rPr>
        <w:t xml:space="preserve"> детям предлагается выбрать, с какой интонацией</w:t>
      </w:r>
      <w:r w:rsidR="00814854">
        <w:rPr>
          <w:rFonts w:ascii="Times New Roman" w:hAnsi="Times New Roman" w:cs="Times New Roman"/>
          <w:sz w:val="28"/>
          <w:szCs w:val="28"/>
        </w:rPr>
        <w:t xml:space="preserve"> (эмоцией)</w:t>
      </w:r>
      <w:r w:rsidR="006B5994">
        <w:rPr>
          <w:rFonts w:ascii="Times New Roman" w:hAnsi="Times New Roman" w:cs="Times New Roman"/>
          <w:sz w:val="28"/>
          <w:szCs w:val="28"/>
        </w:rPr>
        <w:t xml:space="preserve"> они хотели бы проговорить своё предложение и какой «смайлик» соответствует этой эмоции.</w:t>
      </w:r>
      <w:r w:rsidR="00EF7EC8">
        <w:rPr>
          <w:rFonts w:ascii="Times New Roman" w:hAnsi="Times New Roman" w:cs="Times New Roman"/>
          <w:sz w:val="28"/>
          <w:szCs w:val="28"/>
        </w:rPr>
        <w:t xml:space="preserve"> Каждый </w:t>
      </w:r>
      <w:r w:rsidR="004C5ECF">
        <w:rPr>
          <w:rFonts w:ascii="Times New Roman" w:hAnsi="Times New Roman" w:cs="Times New Roman"/>
          <w:sz w:val="28"/>
          <w:szCs w:val="28"/>
        </w:rPr>
        <w:t>ребёнок произносит своё предложение с интонацией</w:t>
      </w:r>
      <w:r w:rsidR="00483862">
        <w:rPr>
          <w:rFonts w:ascii="Times New Roman" w:hAnsi="Times New Roman" w:cs="Times New Roman"/>
          <w:sz w:val="28"/>
          <w:szCs w:val="28"/>
        </w:rPr>
        <w:t xml:space="preserve">, </w:t>
      </w:r>
      <w:r w:rsidR="00BF2AD8">
        <w:rPr>
          <w:rFonts w:ascii="Times New Roman" w:hAnsi="Times New Roman" w:cs="Times New Roman"/>
          <w:sz w:val="28"/>
          <w:szCs w:val="28"/>
        </w:rPr>
        <w:t>эмоцией, изобр</w:t>
      </w:r>
      <w:r w:rsidR="00502846">
        <w:rPr>
          <w:rFonts w:ascii="Times New Roman" w:hAnsi="Times New Roman" w:cs="Times New Roman"/>
          <w:sz w:val="28"/>
          <w:szCs w:val="28"/>
        </w:rPr>
        <w:t>ажённой на выбранном «смайлике».</w:t>
      </w:r>
    </w:p>
    <w:p w:rsidR="00E56A7E" w:rsidRDefault="00E56A7E" w:rsidP="00E237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6E6E85">
        <w:rPr>
          <w:rFonts w:ascii="Times New Roman" w:hAnsi="Times New Roman" w:cs="Times New Roman"/>
          <w:sz w:val="28"/>
          <w:szCs w:val="28"/>
        </w:rPr>
        <w:t>ти вслепую</w:t>
      </w:r>
      <w:r>
        <w:rPr>
          <w:rFonts w:ascii="Times New Roman" w:hAnsi="Times New Roman" w:cs="Times New Roman"/>
          <w:sz w:val="28"/>
          <w:szCs w:val="28"/>
        </w:rPr>
        <w:t xml:space="preserve"> берут перевёрнутые картинкой вниз «смайлики»</w:t>
      </w:r>
      <w:r w:rsidR="00AC50BF">
        <w:rPr>
          <w:rFonts w:ascii="Times New Roman" w:hAnsi="Times New Roman" w:cs="Times New Roman"/>
          <w:sz w:val="28"/>
          <w:szCs w:val="28"/>
        </w:rPr>
        <w:t>, переворачивают их</w:t>
      </w:r>
      <w:r>
        <w:rPr>
          <w:rFonts w:ascii="Times New Roman" w:hAnsi="Times New Roman" w:cs="Times New Roman"/>
          <w:sz w:val="28"/>
          <w:szCs w:val="28"/>
        </w:rPr>
        <w:t xml:space="preserve"> и озвучивают голосом</w:t>
      </w:r>
      <w:r w:rsidR="00AC50BF">
        <w:rPr>
          <w:rFonts w:ascii="Times New Roman" w:hAnsi="Times New Roman" w:cs="Times New Roman"/>
          <w:sz w:val="28"/>
          <w:szCs w:val="28"/>
        </w:rPr>
        <w:t>, интонационно эмоцию доставшегося «смайлика»</w:t>
      </w:r>
      <w:r w:rsidR="00282BD3">
        <w:rPr>
          <w:rFonts w:ascii="Times New Roman" w:hAnsi="Times New Roman" w:cs="Times New Roman"/>
          <w:sz w:val="28"/>
          <w:szCs w:val="28"/>
        </w:rPr>
        <w:t>.</w:t>
      </w:r>
    </w:p>
    <w:p w:rsidR="00CD7675" w:rsidRDefault="00CD7675" w:rsidP="00E237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в предыдущем пункте, дети </w:t>
      </w:r>
      <w:r w:rsidR="00E012C5">
        <w:rPr>
          <w:rFonts w:ascii="Times New Roman" w:hAnsi="Times New Roman" w:cs="Times New Roman"/>
          <w:sz w:val="28"/>
          <w:szCs w:val="28"/>
        </w:rPr>
        <w:t>получают «смайлики»</w:t>
      </w:r>
      <w:r w:rsidR="00EB57A6">
        <w:rPr>
          <w:rFonts w:ascii="Times New Roman" w:hAnsi="Times New Roman" w:cs="Times New Roman"/>
          <w:sz w:val="28"/>
          <w:szCs w:val="28"/>
        </w:rPr>
        <w:t>, не показывая их другим детям, произносят свои предложения, а их товарищи</w:t>
      </w:r>
      <w:r w:rsidR="0062075D">
        <w:rPr>
          <w:rFonts w:ascii="Times New Roman" w:hAnsi="Times New Roman" w:cs="Times New Roman"/>
          <w:sz w:val="28"/>
          <w:szCs w:val="28"/>
        </w:rPr>
        <w:t xml:space="preserve"> угадывают, определяют, какой же был «смайлик», какую эмоцию они услышали.</w:t>
      </w:r>
      <w:r w:rsidR="00841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B41" w:rsidRDefault="00D903F3" w:rsidP="00E237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при</w:t>
      </w:r>
      <w:r w:rsidR="00282BD3">
        <w:rPr>
          <w:rFonts w:ascii="Times New Roman" w:hAnsi="Times New Roman" w:cs="Times New Roman"/>
          <w:sz w:val="28"/>
          <w:szCs w:val="28"/>
        </w:rPr>
        <w:t xml:space="preserve"> работе в паре выбирают </w:t>
      </w:r>
      <w:r>
        <w:rPr>
          <w:rFonts w:ascii="Times New Roman" w:hAnsi="Times New Roman" w:cs="Times New Roman"/>
          <w:sz w:val="28"/>
          <w:szCs w:val="28"/>
        </w:rPr>
        <w:t xml:space="preserve">«смайлик» для своего товарища, предлагая ему </w:t>
      </w:r>
      <w:r w:rsidR="00680D6C">
        <w:rPr>
          <w:rFonts w:ascii="Times New Roman" w:hAnsi="Times New Roman" w:cs="Times New Roman"/>
          <w:sz w:val="28"/>
          <w:szCs w:val="28"/>
        </w:rPr>
        <w:t>интонационно</w:t>
      </w:r>
      <w:r w:rsidR="002F2EBD">
        <w:rPr>
          <w:rFonts w:ascii="Times New Roman" w:hAnsi="Times New Roman" w:cs="Times New Roman"/>
          <w:sz w:val="28"/>
          <w:szCs w:val="28"/>
        </w:rPr>
        <w:t xml:space="preserve"> окрасить предложение, передающее авторское отношение к теме, 4-ю строку </w:t>
      </w:r>
      <w:proofErr w:type="spellStart"/>
      <w:r w:rsidR="002F2EBD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F2EBD">
        <w:rPr>
          <w:rFonts w:ascii="Times New Roman" w:hAnsi="Times New Roman" w:cs="Times New Roman"/>
          <w:sz w:val="28"/>
          <w:szCs w:val="28"/>
        </w:rPr>
        <w:t>.</w:t>
      </w:r>
    </w:p>
    <w:p w:rsidR="00282BD3" w:rsidRDefault="00D903F3" w:rsidP="00E237D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931">
        <w:rPr>
          <w:rFonts w:ascii="Times New Roman" w:hAnsi="Times New Roman" w:cs="Times New Roman"/>
          <w:sz w:val="28"/>
          <w:szCs w:val="28"/>
        </w:rPr>
        <w:t xml:space="preserve">Устраиваются «соревнования», </w:t>
      </w:r>
      <w:r w:rsidR="004A210B">
        <w:rPr>
          <w:rFonts w:ascii="Times New Roman" w:hAnsi="Times New Roman" w:cs="Times New Roman"/>
          <w:sz w:val="28"/>
          <w:szCs w:val="28"/>
        </w:rPr>
        <w:t>определяющие, чья эмоциональная окраска предложения лучше, кто полнее передал нужную интонацию.</w:t>
      </w:r>
    </w:p>
    <w:p w:rsidR="00DA6485" w:rsidRPr="00DA6485" w:rsidRDefault="00974DAC" w:rsidP="00DA64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же целям служит </w:t>
      </w:r>
      <w:r w:rsidR="001762C7">
        <w:rPr>
          <w:rFonts w:ascii="Times New Roman" w:hAnsi="Times New Roman" w:cs="Times New Roman"/>
          <w:sz w:val="28"/>
          <w:szCs w:val="28"/>
        </w:rPr>
        <w:t>«Кубик эмоций», который в данном случае можно назвать «Кубиком смайликов».</w:t>
      </w:r>
      <w:r w:rsidR="001A641B">
        <w:rPr>
          <w:rFonts w:ascii="Times New Roman" w:hAnsi="Times New Roman" w:cs="Times New Roman"/>
          <w:sz w:val="28"/>
          <w:szCs w:val="28"/>
        </w:rPr>
        <w:t xml:space="preserve"> </w:t>
      </w:r>
      <w:r w:rsidR="008E4214">
        <w:rPr>
          <w:rFonts w:ascii="Times New Roman" w:hAnsi="Times New Roman" w:cs="Times New Roman"/>
          <w:sz w:val="28"/>
          <w:szCs w:val="28"/>
        </w:rPr>
        <w:t>Дети бросают кубик и</w:t>
      </w:r>
      <w:r w:rsidR="00C623F9">
        <w:rPr>
          <w:rFonts w:ascii="Times New Roman" w:hAnsi="Times New Roman" w:cs="Times New Roman"/>
          <w:sz w:val="28"/>
          <w:szCs w:val="28"/>
        </w:rPr>
        <w:t xml:space="preserve"> проговаривают своё предложение с интонацией</w:t>
      </w:r>
      <w:r w:rsidR="00D67E19">
        <w:rPr>
          <w:rFonts w:ascii="Times New Roman" w:hAnsi="Times New Roman" w:cs="Times New Roman"/>
          <w:sz w:val="28"/>
          <w:szCs w:val="28"/>
        </w:rPr>
        <w:t>, эмоцией</w:t>
      </w:r>
      <w:r w:rsidR="00C623F9">
        <w:rPr>
          <w:rFonts w:ascii="Times New Roman" w:hAnsi="Times New Roman" w:cs="Times New Roman"/>
          <w:sz w:val="28"/>
          <w:szCs w:val="28"/>
        </w:rPr>
        <w:t xml:space="preserve"> выпавшего</w:t>
      </w:r>
      <w:r w:rsidR="00CF6383">
        <w:rPr>
          <w:rFonts w:ascii="Times New Roman" w:hAnsi="Times New Roman" w:cs="Times New Roman"/>
          <w:sz w:val="28"/>
          <w:szCs w:val="28"/>
        </w:rPr>
        <w:t xml:space="preserve"> «смайлик</w:t>
      </w:r>
      <w:r w:rsidR="00C623F9">
        <w:rPr>
          <w:rFonts w:ascii="Times New Roman" w:hAnsi="Times New Roman" w:cs="Times New Roman"/>
          <w:sz w:val="28"/>
          <w:szCs w:val="28"/>
        </w:rPr>
        <w:t>а</w:t>
      </w:r>
      <w:r w:rsidR="00CF6383">
        <w:rPr>
          <w:rFonts w:ascii="Times New Roman" w:hAnsi="Times New Roman" w:cs="Times New Roman"/>
          <w:sz w:val="28"/>
          <w:szCs w:val="28"/>
        </w:rPr>
        <w:t>».</w:t>
      </w:r>
      <w:r w:rsidR="006556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5619">
        <w:rPr>
          <w:rFonts w:ascii="Times New Roman" w:hAnsi="Times New Roman" w:cs="Times New Roman"/>
          <w:sz w:val="28"/>
          <w:szCs w:val="28"/>
        </w:rPr>
        <w:t>На гранях кубика – шесть «смайликов», обозначающих рад</w:t>
      </w:r>
      <w:r w:rsidR="00B64D6C">
        <w:rPr>
          <w:rFonts w:ascii="Times New Roman" w:hAnsi="Times New Roman" w:cs="Times New Roman"/>
          <w:sz w:val="28"/>
          <w:szCs w:val="28"/>
        </w:rPr>
        <w:t>ость, удивление, грусть, злость, испуг (как базовые и самые понятные детям дошкольного возраста эмоции)</w:t>
      </w:r>
      <w:r w:rsidR="00263E90">
        <w:rPr>
          <w:rFonts w:ascii="Times New Roman" w:hAnsi="Times New Roman" w:cs="Times New Roman"/>
          <w:sz w:val="28"/>
          <w:szCs w:val="28"/>
        </w:rPr>
        <w:t xml:space="preserve"> и вина</w:t>
      </w:r>
      <w:r w:rsidR="00B64D6C">
        <w:rPr>
          <w:rFonts w:ascii="Times New Roman" w:hAnsi="Times New Roman" w:cs="Times New Roman"/>
          <w:sz w:val="28"/>
          <w:szCs w:val="28"/>
        </w:rPr>
        <w:t>.</w:t>
      </w:r>
      <w:r w:rsidR="008E42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F1F9D" w:rsidRDefault="00CF1F9D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«смайликов» позволяет более тонко градуировать эмоциональные оттенки интонационной составляющей речи. Дети учатся голосом, мелодикой интонации передавать, доносить свои эмоции.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Это радость, гнев, печаль, удивление, страх, вина, интерес, обида, сочувствие, презрение, </w:t>
      </w:r>
      <w:r>
        <w:rPr>
          <w:rFonts w:ascii="Times New Roman" w:hAnsi="Times New Roman" w:cs="Times New Roman"/>
          <w:sz w:val="28"/>
          <w:szCs w:val="28"/>
        </w:rPr>
        <w:lastRenderedPageBreak/>
        <w:t>жадность, доброта</w:t>
      </w:r>
      <w:r w:rsidR="00B776AA">
        <w:rPr>
          <w:rFonts w:ascii="Times New Roman" w:hAnsi="Times New Roman" w:cs="Times New Roman"/>
          <w:sz w:val="28"/>
          <w:szCs w:val="28"/>
        </w:rPr>
        <w:t xml:space="preserve"> и пр.</w:t>
      </w:r>
      <w:r>
        <w:rPr>
          <w:rFonts w:ascii="Times New Roman" w:hAnsi="Times New Roman" w:cs="Times New Roman"/>
          <w:sz w:val="28"/>
          <w:szCs w:val="28"/>
        </w:rPr>
        <w:t>.  Одновременно коррекционная работа превращается в весёлую игру.</w:t>
      </w:r>
      <w:proofErr w:type="gramEnd"/>
    </w:p>
    <w:p w:rsidR="00CF1F9D" w:rsidRDefault="00A62025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 р</w:t>
      </w:r>
      <w:r w:rsidR="00F54D31">
        <w:rPr>
          <w:rFonts w:ascii="Times New Roman" w:hAnsi="Times New Roman" w:cs="Times New Roman"/>
          <w:sz w:val="28"/>
          <w:szCs w:val="28"/>
        </w:rPr>
        <w:t xml:space="preserve">абота с дидактическим </w:t>
      </w:r>
      <w:proofErr w:type="spellStart"/>
      <w:r w:rsidR="00F54D31">
        <w:rPr>
          <w:rFonts w:ascii="Times New Roman" w:hAnsi="Times New Roman" w:cs="Times New Roman"/>
          <w:sz w:val="28"/>
          <w:szCs w:val="28"/>
        </w:rPr>
        <w:t>синквейном</w:t>
      </w:r>
      <w:proofErr w:type="spellEnd"/>
      <w:r w:rsidR="00F54D31">
        <w:rPr>
          <w:rFonts w:ascii="Times New Roman" w:hAnsi="Times New Roman" w:cs="Times New Roman"/>
          <w:sz w:val="28"/>
          <w:szCs w:val="28"/>
        </w:rPr>
        <w:t xml:space="preserve"> продуктивна, эффективна сама п</w:t>
      </w:r>
      <w:r w:rsidR="00F86E3E">
        <w:rPr>
          <w:rFonts w:ascii="Times New Roman" w:hAnsi="Times New Roman" w:cs="Times New Roman"/>
          <w:sz w:val="28"/>
          <w:szCs w:val="28"/>
        </w:rPr>
        <w:t>о себе, а использование</w:t>
      </w:r>
      <w:r w:rsidR="00F54D31">
        <w:rPr>
          <w:rFonts w:ascii="Times New Roman" w:hAnsi="Times New Roman" w:cs="Times New Roman"/>
          <w:sz w:val="28"/>
          <w:szCs w:val="28"/>
        </w:rPr>
        <w:t xml:space="preserve"> «смайликов» как средства усиления</w:t>
      </w:r>
      <w:r w:rsidR="0096787C" w:rsidRPr="00962AD8">
        <w:rPr>
          <w:rFonts w:ascii="Times New Roman" w:hAnsi="Times New Roman" w:cs="Times New Roman"/>
          <w:sz w:val="28"/>
          <w:szCs w:val="28"/>
        </w:rPr>
        <w:t xml:space="preserve"> </w:t>
      </w:r>
      <w:r w:rsidR="002B7BD9" w:rsidRPr="00962AD8">
        <w:rPr>
          <w:rFonts w:ascii="Times New Roman" w:hAnsi="Times New Roman" w:cs="Times New Roman"/>
          <w:sz w:val="28"/>
          <w:szCs w:val="28"/>
        </w:rPr>
        <w:t xml:space="preserve"> </w:t>
      </w:r>
      <w:r w:rsidR="00F86E3E">
        <w:rPr>
          <w:rFonts w:ascii="Times New Roman" w:hAnsi="Times New Roman" w:cs="Times New Roman"/>
          <w:sz w:val="28"/>
          <w:szCs w:val="28"/>
        </w:rPr>
        <w:t xml:space="preserve">работы над интонационной стороной речи расширяет возможности </w:t>
      </w:r>
      <w:proofErr w:type="spellStart"/>
      <w:r w:rsidR="00F86E3E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F86E3E">
        <w:rPr>
          <w:rFonts w:ascii="Times New Roman" w:hAnsi="Times New Roman" w:cs="Times New Roman"/>
          <w:sz w:val="28"/>
          <w:szCs w:val="28"/>
        </w:rPr>
        <w:t>.</w:t>
      </w:r>
      <w:r w:rsidR="00CB0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F9D" w:rsidRDefault="00CF1F9D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3EDB" w:rsidRPr="00CF1F9D" w:rsidRDefault="007E616D" w:rsidP="00962A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7F0F91" w:rsidRDefault="007F0F91" w:rsidP="007F0F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Душка</w:t>
      </w:r>
      <w:r w:rsidR="00EB6961">
        <w:rPr>
          <w:rFonts w:ascii="Times New Roman" w:hAnsi="Times New Roman" w:cs="Times New Roman"/>
          <w:sz w:val="28"/>
          <w:szCs w:val="28"/>
        </w:rPr>
        <w:t xml:space="preserve"> Н.Д. </w:t>
      </w:r>
      <w:proofErr w:type="spellStart"/>
      <w:r w:rsidR="00EB69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EB6961">
        <w:rPr>
          <w:rFonts w:ascii="Times New Roman" w:hAnsi="Times New Roman" w:cs="Times New Roman"/>
          <w:sz w:val="28"/>
          <w:szCs w:val="28"/>
        </w:rPr>
        <w:t xml:space="preserve"> в работ</w:t>
      </w:r>
      <w:r w:rsidR="00244D93">
        <w:rPr>
          <w:rFonts w:ascii="Times New Roman" w:hAnsi="Times New Roman" w:cs="Times New Roman"/>
          <w:sz w:val="28"/>
          <w:szCs w:val="28"/>
        </w:rPr>
        <w:t xml:space="preserve">е по развитию речи дошкольников // </w:t>
      </w:r>
      <w:r w:rsidR="00EB6961">
        <w:rPr>
          <w:rFonts w:ascii="Times New Roman" w:hAnsi="Times New Roman" w:cs="Times New Roman"/>
          <w:sz w:val="28"/>
          <w:szCs w:val="28"/>
        </w:rPr>
        <w:t>Логопед</w:t>
      </w:r>
      <w:r w:rsidR="00244D93">
        <w:rPr>
          <w:rFonts w:ascii="Times New Roman" w:hAnsi="Times New Roman" w:cs="Times New Roman"/>
          <w:sz w:val="28"/>
          <w:szCs w:val="28"/>
        </w:rPr>
        <w:t xml:space="preserve">. – </w:t>
      </w:r>
      <w:r w:rsidR="00EB6961">
        <w:rPr>
          <w:rFonts w:ascii="Times New Roman" w:hAnsi="Times New Roman" w:cs="Times New Roman"/>
          <w:sz w:val="28"/>
          <w:szCs w:val="28"/>
        </w:rPr>
        <w:t>2005</w:t>
      </w:r>
      <w:r w:rsidR="00244D93">
        <w:rPr>
          <w:rFonts w:ascii="Times New Roman" w:hAnsi="Times New Roman" w:cs="Times New Roman"/>
          <w:sz w:val="28"/>
          <w:szCs w:val="28"/>
        </w:rPr>
        <w:t>. - №5</w:t>
      </w:r>
      <w:r w:rsidR="00EB6961">
        <w:rPr>
          <w:rFonts w:ascii="Times New Roman" w:hAnsi="Times New Roman" w:cs="Times New Roman"/>
          <w:sz w:val="28"/>
          <w:szCs w:val="28"/>
        </w:rPr>
        <w:t>.</w:t>
      </w:r>
    </w:p>
    <w:p w:rsidR="007F0F91" w:rsidRDefault="00EB6961" w:rsidP="007F0F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приём технологии развития критического </w:t>
      </w:r>
      <w:r w:rsidR="00244D93">
        <w:rPr>
          <w:rFonts w:ascii="Times New Roman" w:hAnsi="Times New Roman" w:cs="Times New Roman"/>
          <w:sz w:val="28"/>
          <w:szCs w:val="28"/>
        </w:rPr>
        <w:t>мышления</w:t>
      </w:r>
      <w:r w:rsidR="006217EC">
        <w:rPr>
          <w:rFonts w:ascii="Times New Roman" w:hAnsi="Times New Roman" w:cs="Times New Roman"/>
          <w:sz w:val="28"/>
          <w:szCs w:val="28"/>
        </w:rPr>
        <w:t xml:space="preserve"> </w:t>
      </w:r>
      <w:r w:rsidR="00244D93">
        <w:rPr>
          <w:rFonts w:ascii="Times New Roman" w:hAnsi="Times New Roman" w:cs="Times New Roman"/>
          <w:sz w:val="28"/>
          <w:szCs w:val="28"/>
        </w:rPr>
        <w:t>// Методические ориентиры. – 2015. - №2(38)</w:t>
      </w:r>
    </w:p>
    <w:p w:rsidR="007F0F91" w:rsidRDefault="00596632" w:rsidP="007F0F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Лопатина Л.В., Позднякова Л.А.</w:t>
      </w:r>
      <w:r w:rsidR="0034014F">
        <w:rPr>
          <w:rFonts w:ascii="Times New Roman" w:hAnsi="Times New Roman" w:cs="Times New Roman"/>
          <w:sz w:val="28"/>
          <w:szCs w:val="28"/>
        </w:rPr>
        <w:t xml:space="preserve"> Логопедическая работа по развитию выразительности речи дошкольников. – СПб</w:t>
      </w:r>
      <w:proofErr w:type="gramStart"/>
      <w:r w:rsidR="0034014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34014F">
        <w:rPr>
          <w:rFonts w:ascii="Times New Roman" w:hAnsi="Times New Roman" w:cs="Times New Roman"/>
          <w:sz w:val="28"/>
          <w:szCs w:val="28"/>
        </w:rPr>
        <w:t>Изд-во «Союз», 2006</w:t>
      </w:r>
    </w:p>
    <w:p w:rsidR="0087605D" w:rsidRPr="007F0F91" w:rsidRDefault="0087605D" w:rsidP="007F0F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Воробьева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  <w:r w:rsidR="009556E3">
        <w:rPr>
          <w:rFonts w:ascii="Times New Roman" w:hAnsi="Times New Roman" w:cs="Times New Roman"/>
          <w:sz w:val="28"/>
          <w:szCs w:val="28"/>
        </w:rPr>
        <w:t>И. Мяч и речь. СПб</w:t>
      </w:r>
      <w:proofErr w:type="gramStart"/>
      <w:r w:rsidR="009556E3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9556E3">
        <w:rPr>
          <w:rFonts w:ascii="Times New Roman" w:hAnsi="Times New Roman" w:cs="Times New Roman"/>
          <w:sz w:val="28"/>
          <w:szCs w:val="28"/>
        </w:rPr>
        <w:t>Изд-во «С</w:t>
      </w:r>
      <w:r w:rsidR="00A42F85">
        <w:rPr>
          <w:rFonts w:ascii="Times New Roman" w:hAnsi="Times New Roman" w:cs="Times New Roman"/>
          <w:sz w:val="28"/>
          <w:szCs w:val="28"/>
        </w:rPr>
        <w:t>оюз</w:t>
      </w:r>
      <w:r w:rsidR="009556E3">
        <w:rPr>
          <w:rFonts w:ascii="Times New Roman" w:hAnsi="Times New Roman" w:cs="Times New Roman"/>
          <w:sz w:val="28"/>
          <w:szCs w:val="28"/>
        </w:rPr>
        <w:t>»</w:t>
      </w:r>
      <w:r w:rsidR="00A42F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2001</w:t>
      </w:r>
    </w:p>
    <w:p w:rsidR="00A11248" w:rsidRPr="009556E3" w:rsidRDefault="009556E3" w:rsidP="009556E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9556E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556E3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imaqes</w:t>
      </w:r>
      <w:proofErr w:type="spellEnd"/>
      <w:r w:rsidRPr="00955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(картинки)</w:t>
      </w:r>
    </w:p>
    <w:p w:rsidR="002567FF" w:rsidRPr="00ED3CF9" w:rsidRDefault="00526009" w:rsidP="006404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D41">
        <w:rPr>
          <w:rFonts w:ascii="Times New Roman" w:hAnsi="Times New Roman" w:cs="Times New Roman"/>
          <w:sz w:val="28"/>
          <w:szCs w:val="28"/>
        </w:rPr>
        <w:t xml:space="preserve"> </w:t>
      </w:r>
      <w:r w:rsidR="00143B0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567FF" w:rsidRPr="00ED3CF9" w:rsidSect="00ED3C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E8" w:rsidRDefault="005108E8" w:rsidP="00EF7EC8">
      <w:pPr>
        <w:spacing w:after="0" w:line="240" w:lineRule="auto"/>
      </w:pPr>
      <w:r>
        <w:separator/>
      </w:r>
    </w:p>
  </w:endnote>
  <w:endnote w:type="continuationSeparator" w:id="0">
    <w:p w:rsidR="005108E8" w:rsidRDefault="005108E8" w:rsidP="00EF7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E8" w:rsidRDefault="005108E8" w:rsidP="00EF7EC8">
      <w:pPr>
        <w:spacing w:after="0" w:line="240" w:lineRule="auto"/>
      </w:pPr>
      <w:r>
        <w:separator/>
      </w:r>
    </w:p>
  </w:footnote>
  <w:footnote w:type="continuationSeparator" w:id="0">
    <w:p w:rsidR="005108E8" w:rsidRDefault="005108E8" w:rsidP="00EF7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B31"/>
    <w:multiLevelType w:val="hybridMultilevel"/>
    <w:tmpl w:val="06486F58"/>
    <w:lvl w:ilvl="0" w:tplc="2B108872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A775E4"/>
    <w:multiLevelType w:val="hybridMultilevel"/>
    <w:tmpl w:val="D9541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42CCC"/>
    <w:multiLevelType w:val="hybridMultilevel"/>
    <w:tmpl w:val="4D44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C6788"/>
    <w:multiLevelType w:val="hybridMultilevel"/>
    <w:tmpl w:val="F42E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BB1"/>
    <w:rsid w:val="00025519"/>
    <w:rsid w:val="00031DB6"/>
    <w:rsid w:val="000853EF"/>
    <w:rsid w:val="000A22B9"/>
    <w:rsid w:val="000A57CC"/>
    <w:rsid w:val="000E1C04"/>
    <w:rsid w:val="000F4435"/>
    <w:rsid w:val="0011187A"/>
    <w:rsid w:val="00135B07"/>
    <w:rsid w:val="00143B04"/>
    <w:rsid w:val="00151F8E"/>
    <w:rsid w:val="00171724"/>
    <w:rsid w:val="001762C7"/>
    <w:rsid w:val="00181B22"/>
    <w:rsid w:val="0018595D"/>
    <w:rsid w:val="001A641B"/>
    <w:rsid w:val="001B284E"/>
    <w:rsid w:val="001C101A"/>
    <w:rsid w:val="001D15E4"/>
    <w:rsid w:val="001E6120"/>
    <w:rsid w:val="00200555"/>
    <w:rsid w:val="002047D7"/>
    <w:rsid w:val="00205554"/>
    <w:rsid w:val="002060BD"/>
    <w:rsid w:val="00217C78"/>
    <w:rsid w:val="002222B2"/>
    <w:rsid w:val="0022691C"/>
    <w:rsid w:val="00244D93"/>
    <w:rsid w:val="0025502E"/>
    <w:rsid w:val="002567FF"/>
    <w:rsid w:val="00263E90"/>
    <w:rsid w:val="00264D2B"/>
    <w:rsid w:val="00282BD3"/>
    <w:rsid w:val="002B7BD9"/>
    <w:rsid w:val="002C4140"/>
    <w:rsid w:val="002C6B41"/>
    <w:rsid w:val="002E67AD"/>
    <w:rsid w:val="002F2EBD"/>
    <w:rsid w:val="00316018"/>
    <w:rsid w:val="003244DF"/>
    <w:rsid w:val="00331790"/>
    <w:rsid w:val="0034014F"/>
    <w:rsid w:val="00342196"/>
    <w:rsid w:val="00356D41"/>
    <w:rsid w:val="00380200"/>
    <w:rsid w:val="003831CC"/>
    <w:rsid w:val="003B4764"/>
    <w:rsid w:val="003D1931"/>
    <w:rsid w:val="003E1F63"/>
    <w:rsid w:val="00424B40"/>
    <w:rsid w:val="00433C07"/>
    <w:rsid w:val="00477F16"/>
    <w:rsid w:val="00483862"/>
    <w:rsid w:val="004A210B"/>
    <w:rsid w:val="004C54F0"/>
    <w:rsid w:val="004C5ECF"/>
    <w:rsid w:val="00502846"/>
    <w:rsid w:val="005108E8"/>
    <w:rsid w:val="00514DC7"/>
    <w:rsid w:val="005222CB"/>
    <w:rsid w:val="00526009"/>
    <w:rsid w:val="005613DB"/>
    <w:rsid w:val="00580869"/>
    <w:rsid w:val="00596632"/>
    <w:rsid w:val="005974EC"/>
    <w:rsid w:val="005A695C"/>
    <w:rsid w:val="005B3A7E"/>
    <w:rsid w:val="00615DD5"/>
    <w:rsid w:val="0062075D"/>
    <w:rsid w:val="006217EC"/>
    <w:rsid w:val="006253E2"/>
    <w:rsid w:val="00625D9A"/>
    <w:rsid w:val="00640404"/>
    <w:rsid w:val="0064346C"/>
    <w:rsid w:val="00645327"/>
    <w:rsid w:val="006505ED"/>
    <w:rsid w:val="00655619"/>
    <w:rsid w:val="00663B8E"/>
    <w:rsid w:val="00665114"/>
    <w:rsid w:val="00665EDF"/>
    <w:rsid w:val="00680D6C"/>
    <w:rsid w:val="006B5994"/>
    <w:rsid w:val="006E320C"/>
    <w:rsid w:val="006E6E85"/>
    <w:rsid w:val="006F7EAE"/>
    <w:rsid w:val="00702F91"/>
    <w:rsid w:val="00733373"/>
    <w:rsid w:val="00741738"/>
    <w:rsid w:val="0076791D"/>
    <w:rsid w:val="00767BA6"/>
    <w:rsid w:val="007A4509"/>
    <w:rsid w:val="007E616D"/>
    <w:rsid w:val="007F0F91"/>
    <w:rsid w:val="00814854"/>
    <w:rsid w:val="00816762"/>
    <w:rsid w:val="00821C33"/>
    <w:rsid w:val="00841F87"/>
    <w:rsid w:val="00852CE6"/>
    <w:rsid w:val="0087605D"/>
    <w:rsid w:val="008A202B"/>
    <w:rsid w:val="008A6E6F"/>
    <w:rsid w:val="008A7C2E"/>
    <w:rsid w:val="008C1A37"/>
    <w:rsid w:val="008C5AB5"/>
    <w:rsid w:val="008D1E53"/>
    <w:rsid w:val="008E4214"/>
    <w:rsid w:val="008E47CE"/>
    <w:rsid w:val="009021EF"/>
    <w:rsid w:val="00907A48"/>
    <w:rsid w:val="009556E3"/>
    <w:rsid w:val="00962AD8"/>
    <w:rsid w:val="0096787C"/>
    <w:rsid w:val="00974DAC"/>
    <w:rsid w:val="00981CA7"/>
    <w:rsid w:val="00984310"/>
    <w:rsid w:val="009A7A0D"/>
    <w:rsid w:val="009D45E3"/>
    <w:rsid w:val="009F3EA7"/>
    <w:rsid w:val="00A04AA5"/>
    <w:rsid w:val="00A11248"/>
    <w:rsid w:val="00A214AA"/>
    <w:rsid w:val="00A24410"/>
    <w:rsid w:val="00A42F85"/>
    <w:rsid w:val="00A62025"/>
    <w:rsid w:val="00AB148C"/>
    <w:rsid w:val="00AB69E5"/>
    <w:rsid w:val="00AC50BF"/>
    <w:rsid w:val="00B02A1A"/>
    <w:rsid w:val="00B14277"/>
    <w:rsid w:val="00B14B78"/>
    <w:rsid w:val="00B21B4D"/>
    <w:rsid w:val="00B460DD"/>
    <w:rsid w:val="00B53501"/>
    <w:rsid w:val="00B64D6C"/>
    <w:rsid w:val="00B776AA"/>
    <w:rsid w:val="00BC594F"/>
    <w:rsid w:val="00BF2AD8"/>
    <w:rsid w:val="00C042A0"/>
    <w:rsid w:val="00C0683D"/>
    <w:rsid w:val="00C13184"/>
    <w:rsid w:val="00C27ADE"/>
    <w:rsid w:val="00C606E6"/>
    <w:rsid w:val="00C623F9"/>
    <w:rsid w:val="00C81807"/>
    <w:rsid w:val="00C840FB"/>
    <w:rsid w:val="00C863D8"/>
    <w:rsid w:val="00C91ACB"/>
    <w:rsid w:val="00CA142B"/>
    <w:rsid w:val="00CB0387"/>
    <w:rsid w:val="00CC3AE2"/>
    <w:rsid w:val="00CD6E14"/>
    <w:rsid w:val="00CD7675"/>
    <w:rsid w:val="00CF1F9D"/>
    <w:rsid w:val="00CF6383"/>
    <w:rsid w:val="00D04BB1"/>
    <w:rsid w:val="00D05180"/>
    <w:rsid w:val="00D119E1"/>
    <w:rsid w:val="00D15A1B"/>
    <w:rsid w:val="00D34B39"/>
    <w:rsid w:val="00D360C3"/>
    <w:rsid w:val="00D67E19"/>
    <w:rsid w:val="00D903F3"/>
    <w:rsid w:val="00DA6485"/>
    <w:rsid w:val="00DB56A0"/>
    <w:rsid w:val="00DB7E61"/>
    <w:rsid w:val="00DC1186"/>
    <w:rsid w:val="00DC286E"/>
    <w:rsid w:val="00DC4DAC"/>
    <w:rsid w:val="00DD4FCA"/>
    <w:rsid w:val="00DE7401"/>
    <w:rsid w:val="00E012C5"/>
    <w:rsid w:val="00E237D6"/>
    <w:rsid w:val="00E26C3E"/>
    <w:rsid w:val="00E507D0"/>
    <w:rsid w:val="00E56A7E"/>
    <w:rsid w:val="00E609D3"/>
    <w:rsid w:val="00E75C44"/>
    <w:rsid w:val="00E843F1"/>
    <w:rsid w:val="00EA0187"/>
    <w:rsid w:val="00EB57A6"/>
    <w:rsid w:val="00EB6961"/>
    <w:rsid w:val="00EC0008"/>
    <w:rsid w:val="00EC2680"/>
    <w:rsid w:val="00ED3CF9"/>
    <w:rsid w:val="00EF7EC8"/>
    <w:rsid w:val="00F02D7E"/>
    <w:rsid w:val="00F02E0C"/>
    <w:rsid w:val="00F329C1"/>
    <w:rsid w:val="00F33796"/>
    <w:rsid w:val="00F54D31"/>
    <w:rsid w:val="00F638BC"/>
    <w:rsid w:val="00F7631E"/>
    <w:rsid w:val="00F8269E"/>
    <w:rsid w:val="00F86E3E"/>
    <w:rsid w:val="00F91570"/>
    <w:rsid w:val="00FC3EDB"/>
    <w:rsid w:val="00FD056F"/>
    <w:rsid w:val="00FF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7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C8"/>
  </w:style>
  <w:style w:type="paragraph" w:styleId="a6">
    <w:name w:val="footer"/>
    <w:basedOn w:val="a"/>
    <w:link w:val="a7"/>
    <w:uiPriority w:val="99"/>
    <w:unhideWhenUsed/>
    <w:rsid w:val="00EF7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C8"/>
  </w:style>
  <w:style w:type="paragraph" w:styleId="a8">
    <w:name w:val="Balloon Text"/>
    <w:basedOn w:val="a"/>
    <w:link w:val="a9"/>
    <w:uiPriority w:val="99"/>
    <w:semiHidden/>
    <w:unhideWhenUsed/>
    <w:rsid w:val="0064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7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C8"/>
  </w:style>
  <w:style w:type="paragraph" w:styleId="a6">
    <w:name w:val="footer"/>
    <w:basedOn w:val="a"/>
    <w:link w:val="a7"/>
    <w:uiPriority w:val="99"/>
    <w:unhideWhenUsed/>
    <w:rsid w:val="00EF7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C8"/>
  </w:style>
  <w:style w:type="paragraph" w:styleId="a8">
    <w:name w:val="Balloon Text"/>
    <w:basedOn w:val="a"/>
    <w:link w:val="a9"/>
    <w:uiPriority w:val="99"/>
    <w:semiHidden/>
    <w:unhideWhenUsed/>
    <w:rsid w:val="0064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4E94-FC69-4CD5-9975-67234BD6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6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DS473</cp:lastModifiedBy>
  <cp:revision>141</cp:revision>
  <dcterms:created xsi:type="dcterms:W3CDTF">2015-08-29T14:26:00Z</dcterms:created>
  <dcterms:modified xsi:type="dcterms:W3CDTF">2019-05-21T03:59:00Z</dcterms:modified>
</cp:coreProperties>
</file>