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70CF" w:rsidRPr="006A4DBD" w:rsidRDefault="00D270CF" w:rsidP="00866BC6">
      <w:pPr>
        <w:spacing w:after="0" w:line="240" w:lineRule="auto"/>
        <w:ind w:right="113"/>
        <w:rPr>
          <w:rFonts w:ascii="Times New Roman" w:hAnsi="Times New Roman" w:cs="Times New Roman"/>
          <w:sz w:val="24"/>
          <w:szCs w:val="24"/>
        </w:rPr>
      </w:pPr>
    </w:p>
    <w:p w:rsidR="00AE0D04" w:rsidRDefault="00D270CF" w:rsidP="006A4DBD">
      <w:pPr>
        <w:spacing w:line="240" w:lineRule="auto"/>
        <w:ind w:left="142" w:right="113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A4DBD">
        <w:rPr>
          <w:rFonts w:ascii="Times New Roman" w:hAnsi="Times New Roman" w:cs="Times New Roman"/>
          <w:b/>
          <w:sz w:val="24"/>
          <w:szCs w:val="24"/>
        </w:rPr>
        <w:t xml:space="preserve">ВЛИЯНИЕ ЯЗЫКА НА </w:t>
      </w:r>
      <w:r w:rsidR="00784EE8">
        <w:rPr>
          <w:rFonts w:ascii="Times New Roman" w:hAnsi="Times New Roman" w:cs="Times New Roman"/>
          <w:b/>
          <w:sz w:val="24"/>
          <w:szCs w:val="24"/>
        </w:rPr>
        <w:t>МИРОВОЗЗРЕНИЕ</w:t>
      </w:r>
    </w:p>
    <w:p w:rsidR="00281E25" w:rsidRPr="00281E25" w:rsidRDefault="00670D3B" w:rsidP="00281E25">
      <w:pPr>
        <w:spacing w:line="240" w:lineRule="auto"/>
        <w:ind w:left="142" w:right="113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Аннотация: </w:t>
      </w:r>
      <w:r w:rsidR="00281E25" w:rsidRPr="00281E25">
        <w:rPr>
          <w:rFonts w:ascii="Times New Roman" w:hAnsi="Times New Roman" w:cs="Times New Roman"/>
          <w:sz w:val="24"/>
          <w:szCs w:val="24"/>
        </w:rPr>
        <w:t>Данная статья</w:t>
      </w:r>
      <w:r w:rsidR="00281E25">
        <w:rPr>
          <w:rFonts w:ascii="Times New Roman" w:hAnsi="Times New Roman" w:cs="Times New Roman"/>
          <w:sz w:val="24"/>
          <w:szCs w:val="24"/>
        </w:rPr>
        <w:t xml:space="preserve"> посвящена вопросам общего языкознания</w:t>
      </w:r>
      <w:r>
        <w:rPr>
          <w:rFonts w:ascii="Times New Roman" w:hAnsi="Times New Roman" w:cs="Times New Roman"/>
          <w:sz w:val="24"/>
          <w:szCs w:val="24"/>
        </w:rPr>
        <w:t>. В статье рассматривается вопрос отличия картин мира в зависимости от национальности носителей языка</w:t>
      </w:r>
      <w:r w:rsidR="00C57FBE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приводятся</w:t>
      </w:r>
      <w:r w:rsidR="00C57FBE">
        <w:rPr>
          <w:rFonts w:ascii="Times New Roman" w:hAnsi="Times New Roman" w:cs="Times New Roman"/>
          <w:sz w:val="24"/>
          <w:szCs w:val="24"/>
        </w:rPr>
        <w:t xml:space="preserve"> примеры таких отличий. Актуальность данного вопроса выражается в необходимости изучения человека в неразрывной связи с его культурой и мировоззрением, а также с факторами, определяющими это мировоззрение. Язык является важнейшим из таких факторов, поэтому исследования в области языкознания занимают видное место в исследовательской деятельности </w:t>
      </w:r>
      <w:r w:rsidR="00F84D51">
        <w:rPr>
          <w:rFonts w:ascii="Times New Roman" w:hAnsi="Times New Roman" w:cs="Times New Roman"/>
          <w:sz w:val="24"/>
          <w:szCs w:val="24"/>
        </w:rPr>
        <w:t>ученых.</w:t>
      </w:r>
    </w:p>
    <w:p w:rsidR="00620D25" w:rsidRPr="006A4DBD" w:rsidRDefault="0065354E" w:rsidP="00A00655">
      <w:pPr>
        <w:spacing w:after="0" w:line="240" w:lineRule="auto"/>
        <w:ind w:left="142" w:right="-2"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6A4DBD">
        <w:rPr>
          <w:rFonts w:ascii="Times New Roman" w:hAnsi="Times New Roman" w:cs="Times New Roman"/>
          <w:sz w:val="24"/>
          <w:szCs w:val="24"/>
        </w:rPr>
        <w:t>Человек не рождается ни русским, ни немцем, ни японцем и т. д.,</w:t>
      </w:r>
    </w:p>
    <w:p w:rsidR="0065354E" w:rsidRPr="006A4DBD" w:rsidRDefault="0065354E" w:rsidP="00A00655">
      <w:pPr>
        <w:spacing w:line="240" w:lineRule="auto"/>
        <w:ind w:left="142" w:right="-2"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6A4DBD">
        <w:rPr>
          <w:rFonts w:ascii="Times New Roman" w:hAnsi="Times New Roman" w:cs="Times New Roman"/>
          <w:sz w:val="24"/>
          <w:szCs w:val="24"/>
        </w:rPr>
        <w:t xml:space="preserve"> а становится им в результате пребывания в соответствующей национальной общности людей. Воспитание ребенка проходит через воздействие национальной культуры, носителями ко</w:t>
      </w:r>
      <w:r w:rsidR="0018436D" w:rsidRPr="006A4DBD">
        <w:rPr>
          <w:rFonts w:ascii="Times New Roman" w:hAnsi="Times New Roman" w:cs="Times New Roman"/>
          <w:sz w:val="24"/>
          <w:szCs w:val="24"/>
        </w:rPr>
        <w:t>торой являются окружающие люди</w:t>
      </w:r>
    </w:p>
    <w:p w:rsidR="0065354E" w:rsidRPr="006A4DBD" w:rsidRDefault="0065354E" w:rsidP="00A00655">
      <w:pPr>
        <w:spacing w:line="240" w:lineRule="auto"/>
        <w:ind w:left="142" w:right="-2"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6A4DBD">
        <w:rPr>
          <w:rFonts w:ascii="Times New Roman" w:hAnsi="Times New Roman" w:cs="Times New Roman"/>
          <w:sz w:val="24"/>
          <w:szCs w:val="24"/>
        </w:rPr>
        <w:t>E. М. Верещагин, В. Г.  Костомаров «Язы</w:t>
      </w:r>
      <w:r w:rsidR="00620D25" w:rsidRPr="006A4DBD">
        <w:rPr>
          <w:rFonts w:ascii="Times New Roman" w:hAnsi="Times New Roman" w:cs="Times New Roman"/>
          <w:sz w:val="24"/>
          <w:szCs w:val="24"/>
        </w:rPr>
        <w:t>к и культура»</w:t>
      </w:r>
    </w:p>
    <w:p w:rsidR="00151905" w:rsidRPr="006A4DBD" w:rsidRDefault="0065354E" w:rsidP="00A00655">
      <w:pPr>
        <w:spacing w:line="240" w:lineRule="auto"/>
        <w:ind w:right="-2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A4DBD">
        <w:rPr>
          <w:rFonts w:ascii="Times New Roman" w:hAnsi="Times New Roman" w:cs="Times New Roman"/>
          <w:sz w:val="24"/>
          <w:szCs w:val="24"/>
        </w:rPr>
        <w:t xml:space="preserve">Язык и человек </w:t>
      </w:r>
      <w:proofErr w:type="gramStart"/>
      <w:r w:rsidRPr="006A4DBD">
        <w:rPr>
          <w:rFonts w:ascii="Times New Roman" w:hAnsi="Times New Roman" w:cs="Times New Roman"/>
          <w:sz w:val="24"/>
          <w:szCs w:val="24"/>
        </w:rPr>
        <w:t>неразделимы</w:t>
      </w:r>
      <w:proofErr w:type="gramEnd"/>
      <w:r w:rsidRPr="006A4DBD">
        <w:rPr>
          <w:rFonts w:ascii="Times New Roman" w:hAnsi="Times New Roman" w:cs="Times New Roman"/>
          <w:sz w:val="24"/>
          <w:szCs w:val="24"/>
        </w:rPr>
        <w:t>, соответственно, человека нельзя изучать вне языка, и язык нельзя изучать вне человека.</w:t>
      </w:r>
      <w:r w:rsidR="00547E50" w:rsidRPr="006A4DBD">
        <w:rPr>
          <w:rFonts w:ascii="Times New Roman" w:hAnsi="Times New Roman" w:cs="Times New Roman"/>
          <w:sz w:val="24"/>
          <w:szCs w:val="24"/>
        </w:rPr>
        <w:t xml:space="preserve"> </w:t>
      </w:r>
      <w:r w:rsidRPr="006A4DBD">
        <w:rPr>
          <w:rFonts w:ascii="Times New Roman" w:hAnsi="Times New Roman" w:cs="Times New Roman"/>
          <w:sz w:val="24"/>
          <w:szCs w:val="24"/>
        </w:rPr>
        <w:t>Язык – и орудие познания мира, и орудие культуры, которое формирует человека, определяет его мировоззрение, мент</w:t>
      </w:r>
      <w:r w:rsidR="00547E50" w:rsidRPr="006A4DBD">
        <w:rPr>
          <w:rFonts w:ascii="Times New Roman" w:hAnsi="Times New Roman" w:cs="Times New Roman"/>
          <w:sz w:val="24"/>
          <w:szCs w:val="24"/>
        </w:rPr>
        <w:t xml:space="preserve">алитет и национальный характер. </w:t>
      </w:r>
      <w:r w:rsidR="00DC7A4B" w:rsidRPr="006A4DBD">
        <w:rPr>
          <w:rFonts w:ascii="Times New Roman" w:hAnsi="Times New Roman" w:cs="Times New Roman"/>
          <w:sz w:val="24"/>
          <w:szCs w:val="24"/>
        </w:rPr>
        <w:t>Национальный характер понимается как опре</w:t>
      </w:r>
      <w:r w:rsidR="00E418A8" w:rsidRPr="006A4DBD">
        <w:rPr>
          <w:rFonts w:ascii="Times New Roman" w:hAnsi="Times New Roman" w:cs="Times New Roman"/>
          <w:sz w:val="24"/>
          <w:szCs w:val="24"/>
        </w:rPr>
        <w:t>деленные психологические черты</w:t>
      </w:r>
      <w:r w:rsidR="00DC7A4B" w:rsidRPr="006A4DBD">
        <w:rPr>
          <w:rFonts w:ascii="Times New Roman" w:hAnsi="Times New Roman" w:cs="Times New Roman"/>
          <w:sz w:val="24"/>
          <w:szCs w:val="24"/>
        </w:rPr>
        <w:t>, система позиций, цен</w:t>
      </w:r>
      <w:r w:rsidR="00E418A8" w:rsidRPr="006A4DBD">
        <w:rPr>
          <w:rFonts w:ascii="Times New Roman" w:hAnsi="Times New Roman" w:cs="Times New Roman"/>
          <w:sz w:val="24"/>
          <w:szCs w:val="24"/>
        </w:rPr>
        <w:t>ностей и убеждений, характерные для всех членов данной нации,</w:t>
      </w:r>
      <w:r w:rsidR="00DC7A4B" w:rsidRPr="006A4DBD">
        <w:rPr>
          <w:rFonts w:ascii="Times New Roman" w:hAnsi="Times New Roman" w:cs="Times New Roman"/>
          <w:sz w:val="24"/>
          <w:szCs w:val="24"/>
        </w:rPr>
        <w:t xml:space="preserve"> интеллект, выраженный в продуктах культуры, то есть в литературе, философии, искусстве и т. п.</w:t>
      </w:r>
      <w:r w:rsidR="00E418A8" w:rsidRPr="006A4DBD">
        <w:rPr>
          <w:rFonts w:ascii="Arial" w:hAnsi="Arial" w:cs="Arial"/>
          <w:sz w:val="24"/>
          <w:szCs w:val="24"/>
        </w:rPr>
        <w:t xml:space="preserve"> </w:t>
      </w:r>
      <w:r w:rsidR="00B2687D" w:rsidRPr="006A4DBD">
        <w:rPr>
          <w:rFonts w:ascii="Times New Roman" w:hAnsi="Times New Roman" w:cs="Times New Roman"/>
          <w:sz w:val="24"/>
          <w:szCs w:val="24"/>
        </w:rPr>
        <w:t xml:space="preserve">Каждый национальный язык не только отражает, но и формирует национальный характер. </w:t>
      </w:r>
      <w:r w:rsidR="0023212D" w:rsidRPr="006A4D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Доказано, что структура национального языка влияет на мировоззрение его носителя. </w:t>
      </w:r>
      <w:r w:rsidR="00B2687D" w:rsidRPr="006A4DBD">
        <w:rPr>
          <w:rFonts w:ascii="Times New Roman" w:hAnsi="Times New Roman" w:cs="Times New Roman"/>
          <w:sz w:val="24"/>
          <w:szCs w:val="24"/>
        </w:rPr>
        <w:t>Иначе говоря, если язык формирует представителя народа — носителя языка, причем формирует его как личность, то он должен играть такую же конструктивную роль и в формировании национального характера.</w:t>
      </w:r>
    </w:p>
    <w:p w:rsidR="005B2C92" w:rsidRPr="006A4DBD" w:rsidRDefault="0023212D" w:rsidP="00CC1A25">
      <w:pPr>
        <w:spacing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A4DBD">
        <w:rPr>
          <w:rFonts w:ascii="Times New Roman" w:hAnsi="Times New Roman" w:cs="Times New Roman"/>
          <w:sz w:val="24"/>
          <w:szCs w:val="24"/>
        </w:rPr>
        <w:t xml:space="preserve">Говоря о влиянии структуры языка на мировоззрение, можно отметить, что почти во всех языках </w:t>
      </w:r>
      <w:r w:rsidR="000A1EEC" w:rsidRPr="006A4DBD">
        <w:rPr>
          <w:rFonts w:ascii="Times New Roman" w:hAnsi="Times New Roman" w:cs="Times New Roman"/>
          <w:sz w:val="24"/>
          <w:szCs w:val="24"/>
        </w:rPr>
        <w:t xml:space="preserve">есть существительные и глаголы, язык </w:t>
      </w:r>
      <w:proofErr w:type="spellStart"/>
      <w:r w:rsidR="000A1EEC" w:rsidRPr="006A4DBD">
        <w:rPr>
          <w:rFonts w:ascii="Times New Roman" w:hAnsi="Times New Roman" w:cs="Times New Roman"/>
          <w:sz w:val="24"/>
          <w:szCs w:val="24"/>
        </w:rPr>
        <w:t>нутка</w:t>
      </w:r>
      <w:proofErr w:type="spellEnd"/>
      <w:r w:rsidRPr="006A4DBD">
        <w:rPr>
          <w:rFonts w:ascii="Times New Roman" w:hAnsi="Times New Roman" w:cs="Times New Roman"/>
          <w:sz w:val="24"/>
          <w:szCs w:val="24"/>
        </w:rPr>
        <w:t>, к примеру,</w:t>
      </w:r>
      <w:r w:rsidR="000A1EEC" w:rsidRPr="006A4DBD">
        <w:rPr>
          <w:rFonts w:ascii="Times New Roman" w:hAnsi="Times New Roman" w:cs="Times New Roman"/>
          <w:sz w:val="24"/>
          <w:szCs w:val="24"/>
        </w:rPr>
        <w:t xml:space="preserve"> оперирует только глаголами, а язык </w:t>
      </w:r>
      <w:proofErr w:type="spellStart"/>
      <w:r w:rsidR="000A1EEC" w:rsidRPr="006A4DBD">
        <w:rPr>
          <w:rFonts w:ascii="Times New Roman" w:hAnsi="Times New Roman" w:cs="Times New Roman"/>
          <w:sz w:val="24"/>
          <w:szCs w:val="24"/>
        </w:rPr>
        <w:t>хопи</w:t>
      </w:r>
      <w:proofErr w:type="spellEnd"/>
      <w:r w:rsidR="000A1EEC" w:rsidRPr="006A4DBD">
        <w:rPr>
          <w:rFonts w:ascii="Times New Roman" w:hAnsi="Times New Roman" w:cs="Times New Roman"/>
          <w:sz w:val="24"/>
          <w:szCs w:val="24"/>
        </w:rPr>
        <w:t xml:space="preserve"> разделяет реальность на две составляющие: мир явный и мир</w:t>
      </w:r>
      <w:r w:rsidRPr="006A4DBD">
        <w:rPr>
          <w:rFonts w:ascii="Times New Roman" w:hAnsi="Times New Roman" w:cs="Times New Roman"/>
          <w:sz w:val="24"/>
          <w:szCs w:val="24"/>
        </w:rPr>
        <w:t xml:space="preserve"> неявный, и п</w:t>
      </w:r>
      <w:r w:rsidR="000A1EEC" w:rsidRPr="006A4DBD">
        <w:rPr>
          <w:rFonts w:ascii="Times New Roman" w:hAnsi="Times New Roman" w:cs="Times New Roman"/>
          <w:sz w:val="24"/>
          <w:szCs w:val="24"/>
        </w:rPr>
        <w:t>одобные языковые различия формируют у носителей язык</w:t>
      </w:r>
      <w:r w:rsidR="00487E64" w:rsidRPr="006A4DBD">
        <w:rPr>
          <w:rFonts w:ascii="Times New Roman" w:hAnsi="Times New Roman" w:cs="Times New Roman"/>
          <w:sz w:val="24"/>
          <w:szCs w:val="24"/>
        </w:rPr>
        <w:t>а образ мышления, отличный от</w:t>
      </w:r>
      <w:r w:rsidR="000A1EEC" w:rsidRPr="006A4DBD">
        <w:rPr>
          <w:rFonts w:ascii="Times New Roman" w:hAnsi="Times New Roman" w:cs="Times New Roman"/>
          <w:sz w:val="24"/>
          <w:szCs w:val="24"/>
        </w:rPr>
        <w:t xml:space="preserve"> других.</w:t>
      </w:r>
      <w:proofErr w:type="gramEnd"/>
      <w:r w:rsidR="009D60AB" w:rsidRPr="006A4DB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5B2C92" w:rsidRPr="006A4DBD">
        <w:rPr>
          <w:rFonts w:ascii="Times New Roman" w:hAnsi="Times New Roman" w:cs="Times New Roman"/>
          <w:sz w:val="24"/>
          <w:szCs w:val="24"/>
        </w:rPr>
        <w:t xml:space="preserve">Здесь следует пояснить, что </w:t>
      </w:r>
      <w:proofErr w:type="spellStart"/>
      <w:r w:rsidR="005B2C92" w:rsidRPr="006A4DBD">
        <w:rPr>
          <w:rFonts w:ascii="Times New Roman" w:hAnsi="Times New Roman" w:cs="Times New Roman"/>
          <w:bCs/>
          <w:sz w:val="24"/>
          <w:szCs w:val="24"/>
        </w:rPr>
        <w:t>хопи</w:t>
      </w:r>
      <w:proofErr w:type="spellEnd"/>
      <w:r w:rsidR="005B2C92" w:rsidRPr="006A4DBD">
        <w:rPr>
          <w:rFonts w:ascii="Times New Roman" w:hAnsi="Times New Roman" w:cs="Times New Roman"/>
          <w:sz w:val="24"/>
          <w:szCs w:val="24"/>
        </w:rPr>
        <w:t xml:space="preserve"> — язык </w:t>
      </w:r>
      <w:hyperlink r:id="rId8" w:tooltip="Юто-астекские языки" w:history="1">
        <w:proofErr w:type="spellStart"/>
        <w:r w:rsidR="005B2C92" w:rsidRPr="006A4DBD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юто-астекской</w:t>
        </w:r>
        <w:proofErr w:type="spellEnd"/>
        <w:r w:rsidR="005B2C92" w:rsidRPr="006A4DBD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 xml:space="preserve"> семьи</w:t>
        </w:r>
      </w:hyperlink>
      <w:r w:rsidR="005B2C92" w:rsidRPr="006A4DBD">
        <w:rPr>
          <w:rFonts w:ascii="Times New Roman" w:hAnsi="Times New Roman" w:cs="Times New Roman"/>
          <w:sz w:val="24"/>
          <w:szCs w:val="24"/>
        </w:rPr>
        <w:t xml:space="preserve">, на котором разговаривают </w:t>
      </w:r>
      <w:hyperlink r:id="rId9" w:tooltip="Индейцы" w:history="1">
        <w:r w:rsidR="005B2C92" w:rsidRPr="006A4DBD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индейцы</w:t>
        </w:r>
      </w:hyperlink>
      <w:r w:rsidR="005B2C92" w:rsidRPr="006A4DBD">
        <w:rPr>
          <w:rFonts w:ascii="Times New Roman" w:hAnsi="Times New Roman" w:cs="Times New Roman"/>
          <w:sz w:val="24"/>
          <w:szCs w:val="24"/>
        </w:rPr>
        <w:t xml:space="preserve"> </w:t>
      </w:r>
      <w:hyperlink r:id="rId10" w:tooltip="Хопи (народ)" w:history="1">
        <w:proofErr w:type="spellStart"/>
        <w:r w:rsidR="005B2C92" w:rsidRPr="006A4DBD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хопи</w:t>
        </w:r>
        <w:proofErr w:type="spellEnd"/>
      </w:hyperlink>
      <w:r w:rsidR="005B2C92" w:rsidRPr="006A4DBD">
        <w:rPr>
          <w:rFonts w:ascii="Times New Roman" w:hAnsi="Times New Roman" w:cs="Times New Roman"/>
          <w:sz w:val="24"/>
          <w:szCs w:val="24"/>
        </w:rPr>
        <w:t xml:space="preserve"> (один из народов группы </w:t>
      </w:r>
      <w:hyperlink r:id="rId11" w:tooltip="Пуэбло" w:history="1">
        <w:r w:rsidR="005B2C92" w:rsidRPr="006A4DBD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пуэбло</w:t>
        </w:r>
      </w:hyperlink>
      <w:r w:rsidR="005B2C92" w:rsidRPr="006A4DBD">
        <w:rPr>
          <w:rFonts w:ascii="Times New Roman" w:hAnsi="Times New Roman" w:cs="Times New Roman"/>
          <w:sz w:val="24"/>
          <w:szCs w:val="24"/>
        </w:rPr>
        <w:t xml:space="preserve">), в настоящее время компактно проживающие в северо-восточной части </w:t>
      </w:r>
      <w:hyperlink r:id="rId12" w:tooltip="США" w:history="1">
        <w:r w:rsidR="005B2C92" w:rsidRPr="006A4DBD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американского</w:t>
        </w:r>
      </w:hyperlink>
      <w:r w:rsidR="005B2C92" w:rsidRPr="006A4DBD">
        <w:rPr>
          <w:rFonts w:ascii="Times New Roman" w:hAnsi="Times New Roman" w:cs="Times New Roman"/>
          <w:sz w:val="24"/>
          <w:szCs w:val="24"/>
        </w:rPr>
        <w:t xml:space="preserve"> штата </w:t>
      </w:r>
      <w:hyperlink r:id="rId13" w:tooltip="Аризона" w:history="1">
        <w:r w:rsidR="005B2C92" w:rsidRPr="006A4DBD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Аризона</w:t>
        </w:r>
      </w:hyperlink>
      <w:r w:rsidR="005B2C92" w:rsidRPr="006A4DBD">
        <w:rPr>
          <w:sz w:val="24"/>
          <w:szCs w:val="24"/>
        </w:rPr>
        <w:t xml:space="preserve">. </w:t>
      </w:r>
      <w:r w:rsidR="005B2C92" w:rsidRPr="006A4DBD">
        <w:rPr>
          <w:rStyle w:val="a9"/>
          <w:rFonts w:ascii="Times New Roman" w:hAnsi="Times New Roman" w:cs="Times New Roman"/>
          <w:b w:val="0"/>
          <w:sz w:val="24"/>
          <w:szCs w:val="24"/>
        </w:rPr>
        <w:t xml:space="preserve">А </w:t>
      </w:r>
      <w:proofErr w:type="spellStart"/>
      <w:r w:rsidR="005B2C92" w:rsidRPr="006A4DBD">
        <w:rPr>
          <w:rStyle w:val="a9"/>
          <w:rFonts w:ascii="Times New Roman" w:hAnsi="Times New Roman" w:cs="Times New Roman"/>
          <w:b w:val="0"/>
          <w:sz w:val="24"/>
          <w:szCs w:val="24"/>
        </w:rPr>
        <w:t>н</w:t>
      </w:r>
      <w:r w:rsidR="005B2C92" w:rsidRPr="006A4DBD">
        <w:rPr>
          <w:rStyle w:val="udar"/>
          <w:rFonts w:ascii="Times New Roman" w:hAnsi="Times New Roman" w:cs="Times New Roman"/>
          <w:b/>
          <w:bCs/>
          <w:sz w:val="24"/>
          <w:szCs w:val="24"/>
        </w:rPr>
        <w:t>у</w:t>
      </w:r>
      <w:r w:rsidR="005B2C92" w:rsidRPr="006A4DBD">
        <w:rPr>
          <w:rStyle w:val="a9"/>
          <w:rFonts w:ascii="Times New Roman" w:hAnsi="Times New Roman" w:cs="Times New Roman"/>
          <w:b w:val="0"/>
          <w:sz w:val="24"/>
          <w:szCs w:val="24"/>
        </w:rPr>
        <w:t>тка</w:t>
      </w:r>
      <w:proofErr w:type="spellEnd"/>
      <w:r w:rsidR="006F6404" w:rsidRPr="006A4DBD">
        <w:rPr>
          <w:rFonts w:ascii="Times New Roman" w:hAnsi="Times New Roman" w:cs="Times New Roman"/>
          <w:sz w:val="24"/>
          <w:szCs w:val="24"/>
        </w:rPr>
        <w:t xml:space="preserve"> –</w:t>
      </w:r>
      <w:r w:rsidR="005B2C92" w:rsidRPr="006A4DBD">
        <w:rPr>
          <w:rFonts w:ascii="Times New Roman" w:hAnsi="Times New Roman" w:cs="Times New Roman"/>
          <w:sz w:val="24"/>
          <w:szCs w:val="24"/>
        </w:rPr>
        <w:t xml:space="preserve"> одно из индейских племён, говорящих на </w:t>
      </w:r>
      <w:hyperlink r:id="rId14" w:tooltip="Вакашские языки" w:history="1">
        <w:proofErr w:type="spellStart"/>
        <w:r w:rsidR="005B2C92" w:rsidRPr="006A4DBD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вакашских</w:t>
        </w:r>
        <w:proofErr w:type="spellEnd"/>
        <w:r w:rsidR="005B2C92" w:rsidRPr="006A4DBD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 xml:space="preserve"> языках</w:t>
        </w:r>
      </w:hyperlink>
      <w:r w:rsidR="005B2C92" w:rsidRPr="006A4DBD">
        <w:rPr>
          <w:rFonts w:ascii="Times New Roman" w:hAnsi="Times New Roman" w:cs="Times New Roman"/>
          <w:sz w:val="24"/>
          <w:szCs w:val="24"/>
        </w:rPr>
        <w:t xml:space="preserve">. Живут по западному побережью о. Ванкувер (Канада) и на мысе </w:t>
      </w:r>
      <w:proofErr w:type="spellStart"/>
      <w:r w:rsidR="005B2C92" w:rsidRPr="006A4DBD">
        <w:rPr>
          <w:rFonts w:ascii="Times New Roman" w:hAnsi="Times New Roman" w:cs="Times New Roman"/>
          <w:sz w:val="24"/>
          <w:szCs w:val="24"/>
        </w:rPr>
        <w:t>Флаттери</w:t>
      </w:r>
      <w:proofErr w:type="spellEnd"/>
      <w:r w:rsidR="005B2C92" w:rsidRPr="006A4DBD">
        <w:rPr>
          <w:rFonts w:ascii="Times New Roman" w:hAnsi="Times New Roman" w:cs="Times New Roman"/>
          <w:sz w:val="24"/>
          <w:szCs w:val="24"/>
        </w:rPr>
        <w:t xml:space="preserve"> (США). </w:t>
      </w:r>
      <w:proofErr w:type="gramEnd"/>
    </w:p>
    <w:p w:rsidR="005B2C92" w:rsidRPr="006A4DBD" w:rsidRDefault="005B2C92" w:rsidP="00CC1A25">
      <w:pPr>
        <w:spacing w:before="100" w:beforeAutospacing="1" w:after="100" w:afterAutospacing="1" w:line="240" w:lineRule="auto"/>
        <w:ind w:left="62" w:right="6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4DBD">
        <w:rPr>
          <w:rFonts w:ascii="Times New Roman" w:hAnsi="Times New Roman" w:cs="Times New Roman"/>
          <w:color w:val="444444"/>
          <w:sz w:val="24"/>
          <w:szCs w:val="24"/>
        </w:rPr>
        <w:t>Американский лингвист,</w:t>
      </w:r>
      <w:r w:rsidR="00CC1A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A4DBD">
        <w:rPr>
          <w:rFonts w:ascii="Times New Roman" w:eastAsia="Times New Roman" w:hAnsi="Times New Roman" w:cs="Times New Roman"/>
          <w:sz w:val="24"/>
          <w:szCs w:val="24"/>
          <w:lang w:eastAsia="ru-RU"/>
        </w:rPr>
        <w:t>Бенджамин</w:t>
      </w:r>
      <w:proofErr w:type="spellEnd"/>
      <w:proofErr w:type="gramStart"/>
      <w:r w:rsidRPr="006A4D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</w:t>
      </w:r>
      <w:proofErr w:type="gramEnd"/>
      <w:r w:rsidRPr="006A4DBD">
        <w:rPr>
          <w:rFonts w:ascii="Times New Roman" w:eastAsia="Times New Roman" w:hAnsi="Times New Roman" w:cs="Times New Roman"/>
          <w:sz w:val="24"/>
          <w:szCs w:val="24"/>
          <w:lang w:eastAsia="ru-RU"/>
        </w:rPr>
        <w:t>и Уорф</w:t>
      </w:r>
      <w:r w:rsidRPr="006A4DBD">
        <w:rPr>
          <w:rFonts w:ascii="Times New Roman" w:hAnsi="Times New Roman" w:cs="Times New Roman"/>
          <w:color w:val="444444"/>
          <w:sz w:val="24"/>
          <w:szCs w:val="24"/>
        </w:rPr>
        <w:t xml:space="preserve"> (1897–1941),</w:t>
      </w:r>
      <w:r w:rsidRPr="006A4D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исследовал, каким образом категории пространства и времени фиксируются в языках общеевропейской семьи и </w:t>
      </w:r>
      <w:proofErr w:type="spellStart"/>
      <w:r w:rsidRPr="006A4DBD">
        <w:rPr>
          <w:rFonts w:ascii="Times New Roman" w:eastAsia="Times New Roman" w:hAnsi="Times New Roman" w:cs="Times New Roman"/>
          <w:sz w:val="24"/>
          <w:szCs w:val="24"/>
          <w:lang w:eastAsia="ru-RU"/>
        </w:rPr>
        <w:t>хопи</w:t>
      </w:r>
      <w:proofErr w:type="spellEnd"/>
      <w:r w:rsidRPr="006A4D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 приходит к выводу, что </w:t>
      </w:r>
      <w:proofErr w:type="spellStart"/>
      <w:r w:rsidRPr="006A4DBD">
        <w:rPr>
          <w:rFonts w:ascii="Times New Roman" w:eastAsia="Times New Roman" w:hAnsi="Times New Roman" w:cs="Times New Roman"/>
          <w:sz w:val="24"/>
          <w:szCs w:val="24"/>
          <w:lang w:eastAsia="ru-RU"/>
        </w:rPr>
        <w:t>хопи</w:t>
      </w:r>
      <w:proofErr w:type="spellEnd"/>
      <w:r w:rsidRPr="006A4D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знает такой категории времени, которая свойственна нашим языкам. Наш язык не склонен проводить различия между выражениями </w:t>
      </w:r>
      <w:r w:rsidR="007A0301">
        <w:rPr>
          <w:rFonts w:ascii="Times New Roman" w:eastAsia="Times New Roman" w:hAnsi="Times New Roman" w:cs="Times New Roman"/>
          <w:sz w:val="24"/>
          <w:szCs w:val="24"/>
          <w:lang w:eastAsia="ru-RU"/>
        </w:rPr>
        <w:t>«десять человек» и «</w:t>
      </w:r>
      <w:r w:rsidRPr="006A4DBD">
        <w:rPr>
          <w:rFonts w:ascii="Times New Roman" w:eastAsia="Times New Roman" w:hAnsi="Times New Roman" w:cs="Times New Roman"/>
          <w:sz w:val="24"/>
          <w:szCs w:val="24"/>
          <w:lang w:eastAsia="ru-RU"/>
        </w:rPr>
        <w:t>десять дней</w:t>
      </w:r>
      <w:r w:rsidR="007A0301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6A4DBD">
        <w:rPr>
          <w:rFonts w:ascii="Times New Roman" w:eastAsia="Times New Roman" w:hAnsi="Times New Roman" w:cs="Times New Roman"/>
          <w:sz w:val="24"/>
          <w:szCs w:val="24"/>
          <w:lang w:eastAsia="ru-RU"/>
        </w:rPr>
        <w:t>, хотя такое различие есть: мы можем непосредственно воспринимать десять человек, но сразу воспринимать десять дней мы не можем. Это воо</w:t>
      </w:r>
      <w:r w:rsidR="007A0301">
        <w:rPr>
          <w:rFonts w:ascii="Times New Roman" w:eastAsia="Times New Roman" w:hAnsi="Times New Roman" w:cs="Times New Roman"/>
          <w:sz w:val="24"/>
          <w:szCs w:val="24"/>
          <w:lang w:eastAsia="ru-RU"/>
        </w:rPr>
        <w:t>бражаемая группа, в отличие от «реальной»</w:t>
      </w:r>
      <w:r w:rsidRPr="006A4D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группы, которую образуют десять чело</w:t>
      </w:r>
      <w:r w:rsidR="007A0301">
        <w:rPr>
          <w:rFonts w:ascii="Times New Roman" w:eastAsia="Times New Roman" w:hAnsi="Times New Roman" w:cs="Times New Roman"/>
          <w:sz w:val="24"/>
          <w:szCs w:val="24"/>
          <w:lang w:eastAsia="ru-RU"/>
        </w:rPr>
        <w:t>век.  В</w:t>
      </w:r>
      <w:r w:rsidRPr="006A4DBD">
        <w:rPr>
          <w:rFonts w:ascii="Times New Roman" w:eastAsia="Times New Roman" w:hAnsi="Times New Roman" w:cs="Times New Roman"/>
          <w:sz w:val="24"/>
          <w:szCs w:val="24"/>
          <w:lang w:eastAsia="ru-RU"/>
        </w:rPr>
        <w:t>ременные понятия утрачивают связь с субъективным восприятием времени и объективируются как исчи</w:t>
      </w:r>
      <w:r w:rsidR="002A75FD">
        <w:rPr>
          <w:rFonts w:ascii="Times New Roman" w:eastAsia="Times New Roman" w:hAnsi="Times New Roman" w:cs="Times New Roman"/>
          <w:sz w:val="24"/>
          <w:szCs w:val="24"/>
          <w:lang w:eastAsia="ru-RU"/>
        </w:rPr>
        <w:t>сляемые количества [Уорф</w:t>
      </w:r>
      <w:r w:rsidR="0087776D">
        <w:rPr>
          <w:rFonts w:ascii="Times New Roman" w:eastAsia="Times New Roman" w:hAnsi="Times New Roman" w:cs="Times New Roman"/>
          <w:sz w:val="24"/>
          <w:szCs w:val="24"/>
          <w:lang w:eastAsia="ru-RU"/>
        </w:rPr>
        <w:t>, 1960</w:t>
      </w:r>
      <w:r w:rsidR="002A75FD">
        <w:rPr>
          <w:rFonts w:ascii="Times New Roman" w:eastAsia="Times New Roman" w:hAnsi="Times New Roman" w:cs="Times New Roman"/>
          <w:sz w:val="24"/>
          <w:szCs w:val="24"/>
          <w:lang w:eastAsia="ru-RU"/>
        </w:rPr>
        <w:t>]</w:t>
      </w:r>
      <w:r w:rsidRPr="006A4D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5B2C92" w:rsidRDefault="007A0301" w:rsidP="00CC1A25">
      <w:pPr>
        <w:spacing w:before="100" w:beforeAutospacing="1" w:after="100" w:afterAutospacing="1" w:line="240" w:lineRule="auto"/>
        <w:ind w:left="62" w:right="62" w:firstLine="78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Понятие «времени»</w:t>
      </w:r>
      <w:r w:rsidR="005B2C92" w:rsidRPr="006A4DBD">
        <w:rPr>
          <w:rFonts w:ascii="Times New Roman" w:eastAsia="Times New Roman" w:hAnsi="Times New Roman" w:cs="Times New Roman"/>
          <w:sz w:val="24"/>
          <w:szCs w:val="24"/>
          <w:lang w:eastAsia="ru-RU"/>
        </w:rPr>
        <w:t>, свойственное языкам общеевропейской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семьи, и понятие «длительности»</w:t>
      </w:r>
      <w:r w:rsidR="005B2C92" w:rsidRPr="006A4D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="005B2C92" w:rsidRPr="006A4DBD">
        <w:rPr>
          <w:rFonts w:ascii="Times New Roman" w:eastAsia="Times New Roman" w:hAnsi="Times New Roman" w:cs="Times New Roman"/>
          <w:sz w:val="24"/>
          <w:szCs w:val="24"/>
          <w:lang w:eastAsia="ru-RU"/>
        </w:rPr>
        <w:t>хопи</w:t>
      </w:r>
      <w:proofErr w:type="spellEnd"/>
      <w:r w:rsidR="005B2C92" w:rsidRPr="006A4D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по мнению Уорфа, различны. Вместе с тем он подчеркивает, что особенности языка </w:t>
      </w:r>
      <w:proofErr w:type="spellStart"/>
      <w:r w:rsidR="005B2C92" w:rsidRPr="006A4DBD">
        <w:rPr>
          <w:rFonts w:ascii="Times New Roman" w:eastAsia="Times New Roman" w:hAnsi="Times New Roman" w:cs="Times New Roman"/>
          <w:sz w:val="24"/>
          <w:szCs w:val="24"/>
          <w:lang w:eastAsia="ru-RU"/>
        </w:rPr>
        <w:t>хопи</w:t>
      </w:r>
      <w:proofErr w:type="spellEnd"/>
      <w:r w:rsidR="005B2C92" w:rsidRPr="006A4D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нисколько не препятствуют им правильно ориентироваться в </w:t>
      </w:r>
      <w:r w:rsidR="005B2C92" w:rsidRPr="006A4DB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окружающем мире. Более того, по его мнению, этот язык ближе к современной науке — теории относительности и квантовой механике, — чем индоевропейские языки, которые дают возможность воспринимать вселенную как собрание отдельных предметов, что наиболее характерно для классической физики и астрономии. </w:t>
      </w:r>
    </w:p>
    <w:p w:rsidR="00C365D4" w:rsidRPr="00CC1A25" w:rsidRDefault="00C365D4" w:rsidP="00C365D4">
      <w:pPr>
        <w:pStyle w:val="aa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161616"/>
          <w:szCs w:val="20"/>
        </w:rPr>
      </w:pPr>
      <w:r>
        <w:rPr>
          <w:color w:val="161616"/>
          <w:szCs w:val="20"/>
          <w:shd w:val="clear" w:color="auto" w:fill="FFFFFF"/>
        </w:rPr>
        <w:t xml:space="preserve">Разные </w:t>
      </w:r>
      <w:r w:rsidR="00281E25">
        <w:rPr>
          <w:color w:val="161616"/>
          <w:szCs w:val="20"/>
          <w:shd w:val="clear" w:color="auto" w:fill="FFFFFF"/>
        </w:rPr>
        <w:t>я</w:t>
      </w:r>
      <w:r>
        <w:rPr>
          <w:color w:val="161616"/>
          <w:szCs w:val="20"/>
          <w:shd w:val="clear" w:color="auto" w:fill="FFFFFF"/>
        </w:rPr>
        <w:t>зыки</w:t>
      </w:r>
      <w:r w:rsidRPr="00CC1A25">
        <w:rPr>
          <w:color w:val="161616"/>
          <w:szCs w:val="20"/>
          <w:shd w:val="clear" w:color="auto" w:fill="FFFFFF"/>
        </w:rPr>
        <w:t xml:space="preserve"> </w:t>
      </w:r>
      <w:r>
        <w:rPr>
          <w:color w:val="161616"/>
          <w:szCs w:val="20"/>
          <w:shd w:val="clear" w:color="auto" w:fill="FFFFFF"/>
        </w:rPr>
        <w:t>по-разному</w:t>
      </w:r>
      <w:r w:rsidRPr="00CC1A25">
        <w:rPr>
          <w:color w:val="161616"/>
          <w:szCs w:val="20"/>
          <w:shd w:val="clear" w:color="auto" w:fill="FFFFFF"/>
        </w:rPr>
        <w:t xml:space="preserve"> влияют на работу мозга и трансформируют привычный способ осознавать реальность.</w:t>
      </w:r>
      <w:r>
        <w:rPr>
          <w:color w:val="161616"/>
          <w:szCs w:val="20"/>
          <w:shd w:val="clear" w:color="auto" w:fill="FFFFFF"/>
        </w:rPr>
        <w:t xml:space="preserve"> </w:t>
      </w:r>
      <w:r>
        <w:rPr>
          <w:color w:val="161616"/>
          <w:szCs w:val="20"/>
        </w:rPr>
        <w:t>Например</w:t>
      </w:r>
      <w:r w:rsidR="004669C8">
        <w:rPr>
          <w:color w:val="161616"/>
          <w:szCs w:val="20"/>
        </w:rPr>
        <w:t>,</w:t>
      </w:r>
      <w:r>
        <w:rPr>
          <w:color w:val="161616"/>
          <w:szCs w:val="20"/>
        </w:rPr>
        <w:t xml:space="preserve"> п</w:t>
      </w:r>
      <w:r w:rsidRPr="00CC1A25">
        <w:rPr>
          <w:color w:val="161616"/>
          <w:szCs w:val="20"/>
        </w:rPr>
        <w:t xml:space="preserve">редставьте: летний день, пляж, синее море и голубое небо. Восхитительная картина. Но если вы попробуете описать ее </w:t>
      </w:r>
      <w:proofErr w:type="spellStart"/>
      <w:r w:rsidRPr="00CC1A25">
        <w:rPr>
          <w:color w:val="161616"/>
          <w:szCs w:val="20"/>
        </w:rPr>
        <w:t>англоговорящему</w:t>
      </w:r>
      <w:proofErr w:type="spellEnd"/>
      <w:r w:rsidRPr="00CC1A25">
        <w:rPr>
          <w:color w:val="161616"/>
          <w:szCs w:val="20"/>
        </w:rPr>
        <w:t xml:space="preserve"> приятелю, он не оценит всей прелести. Потому что с детства говорящие по-английски люди очень плохо различают оттенки синего. И причина не в особом климате Лондона или Нью-Йорка, а в языке. В английском нет специального слова, которое бы обозначало голубой цвет, — все оттенки синего называются</w:t>
      </w:r>
      <w:r w:rsidRPr="00CC1A25">
        <w:rPr>
          <w:rStyle w:val="apple-converted-space"/>
          <w:color w:val="161616"/>
          <w:szCs w:val="20"/>
        </w:rPr>
        <w:t> </w:t>
      </w:r>
      <w:proofErr w:type="spellStart"/>
      <w:r w:rsidRPr="00CC1A25">
        <w:rPr>
          <w:i/>
          <w:iCs/>
          <w:color w:val="161616"/>
          <w:szCs w:val="20"/>
          <w:bdr w:val="none" w:sz="0" w:space="0" w:color="auto" w:frame="1"/>
        </w:rPr>
        <w:t>blue</w:t>
      </w:r>
      <w:proofErr w:type="spellEnd"/>
      <w:r w:rsidRPr="00CC1A25">
        <w:rPr>
          <w:color w:val="161616"/>
          <w:szCs w:val="20"/>
        </w:rPr>
        <w:t>, то ес</w:t>
      </w:r>
      <w:r w:rsidR="00281E25">
        <w:rPr>
          <w:color w:val="161616"/>
          <w:szCs w:val="20"/>
        </w:rPr>
        <w:t xml:space="preserve">ть синий. </w:t>
      </w:r>
      <w:proofErr w:type="gramStart"/>
      <w:r w:rsidR="00281E25">
        <w:rPr>
          <w:color w:val="161616"/>
          <w:szCs w:val="20"/>
        </w:rPr>
        <w:t xml:space="preserve">В 2007 году </w:t>
      </w:r>
      <w:proofErr w:type="spellStart"/>
      <w:r w:rsidR="00281E25">
        <w:rPr>
          <w:color w:val="161616"/>
          <w:szCs w:val="20"/>
        </w:rPr>
        <w:t>Бородитс</w:t>
      </w:r>
      <w:r>
        <w:rPr>
          <w:color w:val="161616"/>
          <w:szCs w:val="20"/>
        </w:rPr>
        <w:t>ки</w:t>
      </w:r>
      <w:proofErr w:type="spellEnd"/>
      <w:r w:rsidRPr="00CC1A25">
        <w:rPr>
          <w:color w:val="161616"/>
          <w:szCs w:val="20"/>
        </w:rPr>
        <w:t xml:space="preserve"> и ее коллеги показали, что русскоговорящие быстрее англоязычных различают близкие цвета, если один из них можно причислить к оттенкам голубого, а другой — к оттенкам синего.</w:t>
      </w:r>
      <w:proofErr w:type="gramEnd"/>
      <w:r w:rsidRPr="00CC1A25">
        <w:rPr>
          <w:color w:val="161616"/>
          <w:szCs w:val="20"/>
        </w:rPr>
        <w:t xml:space="preserve"> Но если задействовать языковой ресурс, </w:t>
      </w:r>
      <w:proofErr w:type="gramStart"/>
      <w:r w:rsidRPr="00CC1A25">
        <w:rPr>
          <w:color w:val="161616"/>
          <w:szCs w:val="20"/>
        </w:rPr>
        <w:t>например</w:t>
      </w:r>
      <w:proofErr w:type="gramEnd"/>
      <w:r w:rsidRPr="00CC1A25">
        <w:rPr>
          <w:color w:val="161616"/>
          <w:szCs w:val="20"/>
        </w:rPr>
        <w:t xml:space="preserve"> заставить испытуемых, разглядывая цвета, называть вслух любые цифры, русскоязычные замедлялись до скорости говорящих на английском. Другие задания на скорость распознавания цветов не влияли, потому что именно язык и есть тот инструмент, который помогает русским быстро различать оттенки синего и голубого.</w:t>
      </w:r>
    </w:p>
    <w:p w:rsidR="003F2433" w:rsidRPr="006A4DBD" w:rsidRDefault="009D60AB" w:rsidP="00617552">
      <w:pPr>
        <w:spacing w:before="240" w:line="240" w:lineRule="auto"/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4DBD">
        <w:rPr>
          <w:rFonts w:ascii="Times New Roman" w:hAnsi="Times New Roman" w:cs="Times New Roman"/>
          <w:sz w:val="24"/>
          <w:szCs w:val="24"/>
        </w:rPr>
        <w:t xml:space="preserve">Также необходимо отметить, </w:t>
      </w:r>
      <w:r w:rsidR="00C365D4">
        <w:rPr>
          <w:rFonts w:ascii="Times New Roman" w:hAnsi="Times New Roman" w:cs="Times New Roman"/>
          <w:sz w:val="24"/>
          <w:szCs w:val="24"/>
        </w:rPr>
        <w:t>что в</w:t>
      </w:r>
      <w:r w:rsidR="00C365D4" w:rsidRPr="006A4DBD">
        <w:rPr>
          <w:rFonts w:ascii="Times New Roman" w:hAnsi="Times New Roman" w:cs="Times New Roman"/>
          <w:sz w:val="24"/>
          <w:szCs w:val="24"/>
        </w:rPr>
        <w:t>ажную роль в формировании образа мышления, традиций и куль</w:t>
      </w:r>
      <w:r w:rsidR="00C365D4">
        <w:rPr>
          <w:rFonts w:ascii="Times New Roman" w:hAnsi="Times New Roman" w:cs="Times New Roman"/>
          <w:sz w:val="24"/>
          <w:szCs w:val="24"/>
        </w:rPr>
        <w:t>туры народа играет письменность, она влияет</w:t>
      </w:r>
      <w:r w:rsidRPr="006A4DBD">
        <w:rPr>
          <w:rFonts w:ascii="Times New Roman" w:hAnsi="Times New Roman" w:cs="Times New Roman"/>
          <w:sz w:val="24"/>
          <w:szCs w:val="24"/>
        </w:rPr>
        <w:t xml:space="preserve"> на образ мышления, традиции и культуру народа</w:t>
      </w:r>
      <w:r w:rsidR="00B90933" w:rsidRPr="006A4DBD">
        <w:rPr>
          <w:rFonts w:ascii="Times New Roman" w:hAnsi="Times New Roman" w:cs="Times New Roman"/>
          <w:sz w:val="24"/>
          <w:szCs w:val="24"/>
        </w:rPr>
        <w:t>.</w:t>
      </w:r>
      <w:r w:rsidR="00A1697A" w:rsidRPr="006A4DBD">
        <w:rPr>
          <w:rFonts w:ascii="Times New Roman" w:hAnsi="Times New Roman" w:cs="Times New Roman"/>
          <w:sz w:val="24"/>
          <w:szCs w:val="24"/>
        </w:rPr>
        <w:t xml:space="preserve"> Возьмем, к примеру, китайский как язык, опирающийся на визуализацию. </w:t>
      </w:r>
      <w:r w:rsidR="003F2433" w:rsidRPr="006A4DBD">
        <w:rPr>
          <w:rFonts w:ascii="Times New Roman" w:hAnsi="Times New Roman" w:cs="Times New Roman"/>
          <w:sz w:val="24"/>
          <w:szCs w:val="24"/>
        </w:rPr>
        <w:t xml:space="preserve">Каждый иероглиф китайского языка – это обозначение смысла какого-либо </w:t>
      </w:r>
      <w:proofErr w:type="spellStart"/>
      <w:r w:rsidR="003F2433" w:rsidRPr="006A4DBD">
        <w:rPr>
          <w:rFonts w:ascii="Times New Roman" w:hAnsi="Times New Roman" w:cs="Times New Roman"/>
          <w:sz w:val="24"/>
          <w:szCs w:val="24"/>
        </w:rPr>
        <w:t>перцептивного</w:t>
      </w:r>
      <w:proofErr w:type="spellEnd"/>
      <w:r w:rsidR="003F2433" w:rsidRPr="006A4DBD">
        <w:rPr>
          <w:rFonts w:ascii="Times New Roman" w:hAnsi="Times New Roman" w:cs="Times New Roman"/>
          <w:sz w:val="24"/>
          <w:szCs w:val="24"/>
        </w:rPr>
        <w:t xml:space="preserve"> образа с помощью одной картинки. При чтен</w:t>
      </w:r>
      <w:proofErr w:type="gramStart"/>
      <w:r w:rsidR="003F2433" w:rsidRPr="006A4DBD">
        <w:rPr>
          <w:rFonts w:ascii="Times New Roman" w:hAnsi="Times New Roman" w:cs="Times New Roman"/>
          <w:sz w:val="24"/>
          <w:szCs w:val="24"/>
        </w:rPr>
        <w:t>ии ие</w:t>
      </w:r>
      <w:proofErr w:type="gramEnd"/>
      <w:r w:rsidR="003F2433" w:rsidRPr="006A4DBD">
        <w:rPr>
          <w:rFonts w:ascii="Times New Roman" w:hAnsi="Times New Roman" w:cs="Times New Roman"/>
          <w:sz w:val="24"/>
          <w:szCs w:val="24"/>
        </w:rPr>
        <w:t xml:space="preserve">роглифов понимание смыслов, которые они представляют, происходит мгновенно и целостно. Слова же алфавитных языков раскрывают свой смысл только после прочтения всех букв по порядку их написания. При чтении и написании китайского текста активно задействуется пространственно-образное мышление: ведь иероглиф представляет смысл только как целая картинка. Напротив, при чтении русского текста работает логико-вербальное мышление. Вербальная информация обрабатывается «пошагово», по мере ее поступления. Возможно, этим объясняется такой интересный факт, что иероглифы в зеркальном отражении воспринимаются почти так же легко, как реальные, а вот чтобы прочитать слово в зеркальном отражении, времени понадобится больше. Благодаря такой особенности языка китайцы читают свои книги гораздо быстрее, чем кто-либо другой: можно не проговаривать про себя каждое слово, и это значительно ускоряет процесс чтения. «Китайский» способ чтения текстов используется в других странах при обучении </w:t>
      </w:r>
      <w:proofErr w:type="spellStart"/>
      <w:r w:rsidR="003F2433" w:rsidRPr="006A4DBD">
        <w:rPr>
          <w:rFonts w:ascii="Times New Roman" w:hAnsi="Times New Roman" w:cs="Times New Roman"/>
          <w:sz w:val="24"/>
          <w:szCs w:val="24"/>
        </w:rPr>
        <w:t>скорочтению</w:t>
      </w:r>
      <w:proofErr w:type="spellEnd"/>
      <w:r w:rsidR="003F2433" w:rsidRPr="006A4DBD">
        <w:rPr>
          <w:rFonts w:ascii="Times New Roman" w:hAnsi="Times New Roman" w:cs="Times New Roman"/>
          <w:sz w:val="24"/>
          <w:szCs w:val="24"/>
        </w:rPr>
        <w:t>: люди тренируются воспринимать слова и предложения алфавитного языка как целостные образы, не вглядываясь в отдельные буквы и не проговаривая слова про себя.</w:t>
      </w:r>
    </w:p>
    <w:p w:rsidR="00C365D4" w:rsidRDefault="00AF1C3D" w:rsidP="00617552">
      <w:pPr>
        <w:spacing w:after="0" w:line="240" w:lineRule="auto"/>
        <w:ind w:right="-2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A4DBD">
        <w:rPr>
          <w:rFonts w:ascii="Times New Roman" w:hAnsi="Times New Roman" w:cs="Times New Roman"/>
          <w:sz w:val="24"/>
          <w:szCs w:val="24"/>
        </w:rPr>
        <w:t>Иероглифическое письмо играет важную роль в формировании мировоззрения китайского народа, в особенности это проявляется в существующих в их культуре суевериях и приметах. Например, у китайцев есть</w:t>
      </w:r>
      <w:r w:rsidR="003F2433" w:rsidRPr="006A4DBD">
        <w:rPr>
          <w:rFonts w:ascii="Times New Roman" w:hAnsi="Times New Roman" w:cs="Times New Roman"/>
          <w:sz w:val="24"/>
          <w:szCs w:val="24"/>
        </w:rPr>
        <w:t xml:space="preserve"> «плохие» приметы, связанные с особенностями языка. Одна из них – не дарить часы. Дело </w:t>
      </w:r>
      <w:r w:rsidRPr="006A4DBD">
        <w:rPr>
          <w:rFonts w:ascii="Times New Roman" w:hAnsi="Times New Roman" w:cs="Times New Roman"/>
          <w:sz w:val="24"/>
          <w:szCs w:val="24"/>
        </w:rPr>
        <w:t>здесь в</w:t>
      </w:r>
      <w:r w:rsidR="003F2433" w:rsidRPr="006A4DBD">
        <w:rPr>
          <w:rFonts w:ascii="Times New Roman" w:hAnsi="Times New Roman" w:cs="Times New Roman"/>
          <w:sz w:val="24"/>
          <w:szCs w:val="24"/>
        </w:rPr>
        <w:t xml:space="preserve"> омонимичности: слово «часы» </w:t>
      </w:r>
      <w:proofErr w:type="spellStart"/>
      <w:r w:rsidR="003F2433" w:rsidRPr="006A4DBD">
        <w:rPr>
          <w:rFonts w:ascii="Times New Roman" w:hAnsi="Times New Roman" w:cs="Times New Roman"/>
          <w:sz w:val="24"/>
          <w:szCs w:val="24"/>
        </w:rPr>
        <w:t>zhong</w:t>
      </w:r>
      <w:proofErr w:type="spellEnd"/>
      <w:r w:rsidR="003F2433" w:rsidRPr="006A4DBD">
        <w:rPr>
          <w:rFonts w:ascii="Times New Roman" w:hAnsi="Times New Roman" w:cs="Times New Roman"/>
          <w:sz w:val="24"/>
          <w:szCs w:val="24"/>
        </w:rPr>
        <w:t xml:space="preserve"> звучит так же,</w:t>
      </w:r>
      <w:r w:rsidRPr="006A4DBD">
        <w:rPr>
          <w:rFonts w:ascii="Times New Roman" w:hAnsi="Times New Roman" w:cs="Times New Roman"/>
          <w:sz w:val="24"/>
          <w:szCs w:val="24"/>
        </w:rPr>
        <w:t xml:space="preserve"> как слово «конец, финиш»</w:t>
      </w:r>
      <w:r w:rsidR="003F2433" w:rsidRPr="006A4DBD">
        <w:rPr>
          <w:rFonts w:ascii="Times New Roman" w:hAnsi="Times New Roman" w:cs="Times New Roman"/>
          <w:sz w:val="24"/>
          <w:szCs w:val="24"/>
        </w:rPr>
        <w:t>. Таким образом, подарок намекает на скорую кончину</w:t>
      </w:r>
      <w:r w:rsidRPr="006A4DBD">
        <w:rPr>
          <w:rFonts w:ascii="Times New Roman" w:hAnsi="Times New Roman" w:cs="Times New Roman"/>
          <w:sz w:val="24"/>
          <w:szCs w:val="24"/>
        </w:rPr>
        <w:t xml:space="preserve"> человека, принимающего подарок</w:t>
      </w:r>
      <w:r w:rsidR="003F2433" w:rsidRPr="006A4DBD">
        <w:rPr>
          <w:rFonts w:ascii="Times New Roman" w:hAnsi="Times New Roman" w:cs="Times New Roman"/>
          <w:sz w:val="24"/>
          <w:szCs w:val="24"/>
        </w:rPr>
        <w:t>. По похожей причине не принято дарить зонты, особенно супругам или возлюбленным: «зо</w:t>
      </w:r>
      <w:r w:rsidRPr="006A4DBD">
        <w:rPr>
          <w:rFonts w:ascii="Times New Roman" w:hAnsi="Times New Roman" w:cs="Times New Roman"/>
          <w:sz w:val="24"/>
          <w:szCs w:val="24"/>
        </w:rPr>
        <w:t xml:space="preserve">нт» </w:t>
      </w:r>
      <w:proofErr w:type="spellStart"/>
      <w:r w:rsidRPr="006A4DBD">
        <w:rPr>
          <w:rFonts w:ascii="Times New Roman" w:hAnsi="Times New Roman" w:cs="Times New Roman"/>
          <w:sz w:val="24"/>
          <w:szCs w:val="24"/>
        </w:rPr>
        <w:t>san</w:t>
      </w:r>
      <w:proofErr w:type="spellEnd"/>
      <w:r w:rsidRPr="006A4DBD">
        <w:rPr>
          <w:rFonts w:ascii="Times New Roman" w:hAnsi="Times New Roman" w:cs="Times New Roman"/>
          <w:sz w:val="24"/>
          <w:szCs w:val="24"/>
        </w:rPr>
        <w:t xml:space="preserve"> звучит так же, как «расставаться».</w:t>
      </w:r>
      <w:r w:rsidRPr="006A4DBD">
        <w:rPr>
          <w:rFonts w:ascii="Times New Roman" w:hAnsi="Times New Roman" w:cs="Times New Roman"/>
          <w:sz w:val="24"/>
          <w:szCs w:val="24"/>
        </w:rPr>
        <w:tab/>
      </w:r>
    </w:p>
    <w:p w:rsidR="000F40DD" w:rsidRDefault="003F2433" w:rsidP="00617552">
      <w:pPr>
        <w:spacing w:after="0" w:line="240" w:lineRule="auto"/>
        <w:ind w:right="-2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A4DBD">
        <w:rPr>
          <w:rFonts w:ascii="Times New Roman" w:hAnsi="Times New Roman" w:cs="Times New Roman"/>
          <w:sz w:val="24"/>
          <w:szCs w:val="24"/>
        </w:rPr>
        <w:br/>
      </w:r>
      <w:r w:rsidR="00905B0C" w:rsidRPr="006A4DBD">
        <w:rPr>
          <w:rFonts w:ascii="Times New Roman" w:hAnsi="Times New Roman" w:cs="Times New Roman"/>
          <w:sz w:val="24"/>
          <w:szCs w:val="24"/>
        </w:rPr>
        <w:t xml:space="preserve">    </w:t>
      </w:r>
      <w:r w:rsidR="00CC1A25">
        <w:rPr>
          <w:rFonts w:ascii="Times New Roman" w:hAnsi="Times New Roman" w:cs="Times New Roman"/>
          <w:sz w:val="24"/>
          <w:szCs w:val="24"/>
        </w:rPr>
        <w:t xml:space="preserve">  </w:t>
      </w:r>
      <w:r w:rsidR="00905B0C" w:rsidRPr="006A4DBD">
        <w:rPr>
          <w:rFonts w:ascii="Times New Roman" w:hAnsi="Times New Roman" w:cs="Times New Roman"/>
          <w:sz w:val="24"/>
          <w:szCs w:val="24"/>
        </w:rPr>
        <w:t xml:space="preserve"> </w:t>
      </w:r>
      <w:r w:rsidR="00AF1C3D" w:rsidRPr="006A4DBD">
        <w:rPr>
          <w:rFonts w:ascii="Times New Roman" w:hAnsi="Times New Roman" w:cs="Times New Roman"/>
          <w:sz w:val="24"/>
          <w:szCs w:val="24"/>
        </w:rPr>
        <w:t xml:space="preserve">Еще одним примером того, что письменность </w:t>
      </w:r>
      <w:r w:rsidR="001662C9" w:rsidRPr="006A4DBD">
        <w:rPr>
          <w:rFonts w:ascii="Times New Roman" w:hAnsi="Times New Roman" w:cs="Times New Roman"/>
          <w:sz w:val="24"/>
          <w:szCs w:val="24"/>
        </w:rPr>
        <w:t xml:space="preserve">играет важную роль в любой сфере деятельности китайцев, служит тот факт, что даже в архитектуре они видят отражение </w:t>
      </w:r>
      <w:r w:rsidR="001662C9" w:rsidRPr="006A4DBD">
        <w:rPr>
          <w:rFonts w:ascii="Times New Roman" w:hAnsi="Times New Roman" w:cs="Times New Roman"/>
          <w:sz w:val="24"/>
          <w:szCs w:val="24"/>
        </w:rPr>
        <w:lastRenderedPageBreak/>
        <w:t xml:space="preserve">письменных знаков. Например, при </w:t>
      </w:r>
      <w:r w:rsidR="00AF1C3D" w:rsidRPr="006A4DBD">
        <w:rPr>
          <w:rFonts w:ascii="Times New Roman" w:hAnsi="Times New Roman" w:cs="Times New Roman"/>
          <w:sz w:val="24"/>
          <w:szCs w:val="24"/>
        </w:rPr>
        <w:t>постройке импер</w:t>
      </w:r>
      <w:r w:rsidR="001662C9" w:rsidRPr="006A4DBD">
        <w:rPr>
          <w:rFonts w:ascii="Times New Roman" w:hAnsi="Times New Roman" w:cs="Times New Roman"/>
          <w:sz w:val="24"/>
          <w:szCs w:val="24"/>
        </w:rPr>
        <w:t xml:space="preserve">аторского дворца </w:t>
      </w:r>
      <w:proofErr w:type="spellStart"/>
      <w:r w:rsidR="001662C9" w:rsidRPr="006A4DBD">
        <w:rPr>
          <w:rFonts w:ascii="Times New Roman" w:hAnsi="Times New Roman" w:cs="Times New Roman"/>
          <w:sz w:val="24"/>
          <w:szCs w:val="24"/>
        </w:rPr>
        <w:t>Гугун</w:t>
      </w:r>
      <w:proofErr w:type="spellEnd"/>
      <w:r w:rsidR="001662C9" w:rsidRPr="006A4DBD">
        <w:rPr>
          <w:rFonts w:ascii="Times New Roman" w:hAnsi="Times New Roman" w:cs="Times New Roman"/>
          <w:sz w:val="24"/>
          <w:szCs w:val="24"/>
        </w:rPr>
        <w:t xml:space="preserve"> в Пекине </w:t>
      </w:r>
      <w:r w:rsidR="00AF1C3D" w:rsidRPr="006A4DBD">
        <w:rPr>
          <w:rFonts w:ascii="Times New Roman" w:hAnsi="Times New Roman" w:cs="Times New Roman"/>
          <w:sz w:val="24"/>
          <w:szCs w:val="24"/>
        </w:rPr>
        <w:t xml:space="preserve">вся поверхность земли </w:t>
      </w:r>
      <w:proofErr w:type="gramStart"/>
      <w:r w:rsidR="00A1697A" w:rsidRPr="006A4DBD">
        <w:rPr>
          <w:rFonts w:ascii="Times New Roman" w:hAnsi="Times New Roman" w:cs="Times New Roman"/>
          <w:sz w:val="24"/>
          <w:szCs w:val="24"/>
        </w:rPr>
        <w:t xml:space="preserve">была </w:t>
      </w:r>
      <w:r w:rsidR="00AF1C3D" w:rsidRPr="006A4DBD">
        <w:rPr>
          <w:rFonts w:ascii="Times New Roman" w:hAnsi="Times New Roman" w:cs="Times New Roman"/>
          <w:sz w:val="24"/>
          <w:szCs w:val="24"/>
        </w:rPr>
        <w:t>выложена брусчаткой</w:t>
      </w:r>
      <w:r w:rsidR="001662C9" w:rsidRPr="006A4DBD">
        <w:rPr>
          <w:rFonts w:ascii="Times New Roman" w:hAnsi="Times New Roman" w:cs="Times New Roman"/>
          <w:sz w:val="24"/>
          <w:szCs w:val="24"/>
        </w:rPr>
        <w:t xml:space="preserve"> и не было</w:t>
      </w:r>
      <w:proofErr w:type="gramEnd"/>
      <w:r w:rsidR="001662C9" w:rsidRPr="006A4DBD">
        <w:rPr>
          <w:rFonts w:ascii="Times New Roman" w:hAnsi="Times New Roman" w:cs="Times New Roman"/>
          <w:sz w:val="24"/>
          <w:szCs w:val="24"/>
        </w:rPr>
        <w:t xml:space="preserve"> высажено ни одного дерева</w:t>
      </w:r>
      <w:r w:rsidR="00AF1C3D" w:rsidRPr="006A4DBD">
        <w:rPr>
          <w:rFonts w:ascii="Times New Roman" w:hAnsi="Times New Roman" w:cs="Times New Roman"/>
          <w:sz w:val="24"/>
          <w:szCs w:val="24"/>
        </w:rPr>
        <w:t>. Это кажется странным для китайцев, склонных к созерцанию природы и</w:t>
      </w:r>
      <w:r w:rsidR="001662C9" w:rsidRPr="006A4DBD">
        <w:rPr>
          <w:rFonts w:ascii="Times New Roman" w:hAnsi="Times New Roman" w:cs="Times New Roman"/>
          <w:sz w:val="24"/>
          <w:szCs w:val="24"/>
        </w:rPr>
        <w:t xml:space="preserve"> растительности. </w:t>
      </w:r>
      <w:proofErr w:type="gramStart"/>
      <w:r w:rsidR="001662C9" w:rsidRPr="006A4DBD">
        <w:rPr>
          <w:rFonts w:ascii="Times New Roman" w:hAnsi="Times New Roman" w:cs="Times New Roman"/>
          <w:sz w:val="24"/>
          <w:szCs w:val="24"/>
        </w:rPr>
        <w:t>Дело</w:t>
      </w:r>
      <w:r w:rsidR="00AF1C3D" w:rsidRPr="006A4DBD">
        <w:rPr>
          <w:rFonts w:ascii="Times New Roman" w:hAnsi="Times New Roman" w:cs="Times New Roman"/>
          <w:sz w:val="24"/>
          <w:szCs w:val="24"/>
        </w:rPr>
        <w:t xml:space="preserve"> в том, что в китайском языке существует иероглиф, состоящий из графем «дерево» и квадратной «ограды», опоясывающей его (</w:t>
      </w:r>
      <w:r w:rsidR="00AF1C3D" w:rsidRPr="006A4DBD">
        <w:rPr>
          <w:rFonts w:ascii="Times New Roman" w:eastAsia="MS Gothic" w:hAnsi="MS Gothic" w:cs="Times New Roman"/>
          <w:sz w:val="24"/>
          <w:szCs w:val="24"/>
        </w:rPr>
        <w:t>困</w:t>
      </w:r>
      <w:r w:rsidR="00AF1C3D" w:rsidRPr="006A4DBD">
        <w:rPr>
          <w:rFonts w:ascii="Times New Roman" w:hAnsi="Times New Roman" w:cs="Times New Roman"/>
          <w:sz w:val="24"/>
          <w:szCs w:val="24"/>
        </w:rPr>
        <w:t>). Он означает «безвыходность», «осажденное положение».</w:t>
      </w:r>
      <w:proofErr w:type="gramEnd"/>
      <w:r w:rsidR="00AF1C3D" w:rsidRPr="006A4DBD">
        <w:rPr>
          <w:rFonts w:ascii="Times New Roman" w:hAnsi="Times New Roman" w:cs="Times New Roman"/>
          <w:sz w:val="24"/>
          <w:szCs w:val="24"/>
        </w:rPr>
        <w:t xml:space="preserve"> Прямоугольная форма Дворца напоминает ключ «ограда», и деревья, посаженные внутри этой «ограды», несли бы плохое предзнаменование импе</w:t>
      </w:r>
      <w:r w:rsidR="001662C9" w:rsidRPr="006A4DBD">
        <w:rPr>
          <w:rFonts w:ascii="Times New Roman" w:hAnsi="Times New Roman" w:cs="Times New Roman"/>
          <w:sz w:val="24"/>
          <w:szCs w:val="24"/>
        </w:rPr>
        <w:t>ратору Поднебесной</w:t>
      </w:r>
      <w:r w:rsidR="00AF1C3D" w:rsidRPr="006A4DBD">
        <w:rPr>
          <w:rFonts w:ascii="Times New Roman" w:hAnsi="Times New Roman" w:cs="Times New Roman"/>
          <w:sz w:val="24"/>
          <w:szCs w:val="24"/>
        </w:rPr>
        <w:t>. Чтобы избежать воплощения в реальности данного иероглифа, создатели дворца предпочли не сажать на его территории деревья и заложить все камнем, чтобы деревь</w:t>
      </w:r>
      <w:r w:rsidR="001662C9" w:rsidRPr="006A4DBD">
        <w:rPr>
          <w:rFonts w:ascii="Times New Roman" w:hAnsi="Times New Roman" w:cs="Times New Roman"/>
          <w:sz w:val="24"/>
          <w:szCs w:val="24"/>
        </w:rPr>
        <w:t>я не выросли сами. Таким образом, можно заключить, что эта система письма, просуществовавшая в Китае на протяжении нескольких тысячелетий, воспринимается китайским народом как нечто сакральное и порождает всё многообразие культурных явлений.</w:t>
      </w:r>
      <w:r w:rsidR="003660B4" w:rsidRPr="006A4DBD">
        <w:rPr>
          <w:rFonts w:ascii="Times New Roman" w:hAnsi="Times New Roman" w:cs="Times New Roman"/>
          <w:sz w:val="24"/>
          <w:szCs w:val="24"/>
        </w:rPr>
        <w:t xml:space="preserve"> [</w:t>
      </w:r>
      <w:r w:rsidR="002A75FD">
        <w:rPr>
          <w:rFonts w:ascii="Times New Roman" w:hAnsi="Times New Roman" w:cs="Times New Roman"/>
          <w:sz w:val="24"/>
          <w:szCs w:val="24"/>
        </w:rPr>
        <w:t>Рубец</w:t>
      </w:r>
      <w:r w:rsidR="006E1888">
        <w:rPr>
          <w:rFonts w:ascii="Times New Roman" w:hAnsi="Times New Roman" w:cs="Times New Roman"/>
          <w:sz w:val="24"/>
          <w:szCs w:val="24"/>
        </w:rPr>
        <w:t>, 2015</w:t>
      </w:r>
      <w:r w:rsidR="003660B4" w:rsidRPr="006A4DBD">
        <w:rPr>
          <w:rFonts w:ascii="Times New Roman" w:hAnsi="Times New Roman" w:cs="Times New Roman"/>
          <w:sz w:val="24"/>
          <w:szCs w:val="24"/>
        </w:rPr>
        <w:t>]</w:t>
      </w:r>
    </w:p>
    <w:p w:rsidR="00C365D4" w:rsidRPr="00CC1A25" w:rsidRDefault="00C365D4" w:rsidP="00C365D4">
      <w:pPr>
        <w:pStyle w:val="aa"/>
        <w:shd w:val="clear" w:color="auto" w:fill="FFFFFF"/>
        <w:spacing w:before="360" w:beforeAutospacing="0" w:after="0" w:afterAutospacing="0"/>
        <w:ind w:firstLine="709"/>
        <w:jc w:val="both"/>
        <w:textAlignment w:val="baseline"/>
        <w:rPr>
          <w:color w:val="161616"/>
          <w:szCs w:val="20"/>
        </w:rPr>
      </w:pPr>
      <w:r>
        <w:rPr>
          <w:color w:val="161616"/>
          <w:szCs w:val="20"/>
        </w:rPr>
        <w:t xml:space="preserve">Чрезвычайно интересно различие восточной и европейской культуры, формируемое непосредственно сквозь призму национального языка. </w:t>
      </w:r>
      <w:r w:rsidRPr="00CC1A25">
        <w:rPr>
          <w:color w:val="161616"/>
          <w:szCs w:val="20"/>
        </w:rPr>
        <w:t xml:space="preserve">В 1964 году известный </w:t>
      </w:r>
      <w:proofErr w:type="spellStart"/>
      <w:r w:rsidRPr="00CC1A25">
        <w:rPr>
          <w:color w:val="161616"/>
          <w:szCs w:val="20"/>
        </w:rPr>
        <w:t>социолингвист</w:t>
      </w:r>
      <w:proofErr w:type="spellEnd"/>
      <w:r w:rsidRPr="00CC1A25">
        <w:rPr>
          <w:color w:val="161616"/>
          <w:szCs w:val="20"/>
        </w:rPr>
        <w:t xml:space="preserve"> </w:t>
      </w:r>
      <w:proofErr w:type="spellStart"/>
      <w:r w:rsidRPr="00CC1A25">
        <w:rPr>
          <w:color w:val="161616"/>
          <w:szCs w:val="20"/>
        </w:rPr>
        <w:t>Сьюзен</w:t>
      </w:r>
      <w:proofErr w:type="spellEnd"/>
      <w:r w:rsidRPr="00CC1A25">
        <w:rPr>
          <w:color w:val="161616"/>
          <w:szCs w:val="20"/>
        </w:rPr>
        <w:t xml:space="preserve"> </w:t>
      </w:r>
      <w:proofErr w:type="spellStart"/>
      <w:r w:rsidRPr="00CC1A25">
        <w:rPr>
          <w:color w:val="161616"/>
          <w:szCs w:val="20"/>
        </w:rPr>
        <w:t>Эрвин-Трипп</w:t>
      </w:r>
      <w:proofErr w:type="spellEnd"/>
      <w:r w:rsidRPr="00CC1A25">
        <w:rPr>
          <w:color w:val="161616"/>
          <w:szCs w:val="20"/>
        </w:rPr>
        <w:t xml:space="preserve"> просила японок, много лет живущих в США и прекрасно владеющих английским, продолжать одни и те же фразы на двух языках. Если </w:t>
      </w:r>
      <w:proofErr w:type="spellStart"/>
      <w:r w:rsidRPr="00CC1A25">
        <w:rPr>
          <w:color w:val="161616"/>
          <w:szCs w:val="20"/>
        </w:rPr>
        <w:t>Эрвин-Трипп</w:t>
      </w:r>
      <w:proofErr w:type="spellEnd"/>
      <w:r w:rsidRPr="00CC1A25">
        <w:rPr>
          <w:color w:val="161616"/>
          <w:szCs w:val="20"/>
        </w:rPr>
        <w:t xml:space="preserve"> просила закончить утверждение «Когда мои желания противоречат желаниям моей семьи…» на </w:t>
      </w:r>
      <w:proofErr w:type="gramStart"/>
      <w:r w:rsidRPr="00CC1A25">
        <w:rPr>
          <w:color w:val="161616"/>
          <w:szCs w:val="20"/>
        </w:rPr>
        <w:t>японском</w:t>
      </w:r>
      <w:proofErr w:type="gramEnd"/>
      <w:r w:rsidRPr="00CC1A25">
        <w:rPr>
          <w:color w:val="161616"/>
          <w:szCs w:val="20"/>
        </w:rPr>
        <w:t xml:space="preserve">, женщины говорили что-то вроде «...наступает время большого несчастья». Через несколько недель в аналогичном тесте, но уже на английском те же женщины отвечали: «…я делаю то, что захочу». </w:t>
      </w:r>
      <w:proofErr w:type="gramStart"/>
      <w:r w:rsidRPr="00CC1A25">
        <w:rPr>
          <w:color w:val="161616"/>
          <w:szCs w:val="20"/>
        </w:rPr>
        <w:t>Фразу «Настоящие друзья должны…» на японском интервьюируемые заканчивали «…помогать друг другу», а на английском — «...быть очень открытыми и честными».</w:t>
      </w:r>
      <w:proofErr w:type="gramEnd"/>
      <w:r w:rsidRPr="00CC1A25">
        <w:rPr>
          <w:color w:val="161616"/>
          <w:szCs w:val="20"/>
        </w:rPr>
        <w:t xml:space="preserve"> Когда испытуемые описывали какую-то ситуацию на японском, их речь была туманной, витиеватой и менее конкретной, чем в ситуациях, когда они говорили об этом же на английском.</w:t>
      </w:r>
    </w:p>
    <w:p w:rsidR="00C365D4" w:rsidRPr="006A4DBD" w:rsidRDefault="00C365D4" w:rsidP="00C365D4">
      <w:pPr>
        <w:pStyle w:val="aa"/>
        <w:shd w:val="clear" w:color="auto" w:fill="FFFFFF"/>
        <w:spacing w:before="0" w:beforeAutospacing="0" w:after="240" w:afterAutospacing="0"/>
        <w:ind w:firstLine="709"/>
        <w:jc w:val="both"/>
        <w:textAlignment w:val="baseline"/>
      </w:pPr>
      <w:r w:rsidRPr="00CC1A25">
        <w:rPr>
          <w:color w:val="161616"/>
          <w:szCs w:val="20"/>
        </w:rPr>
        <w:t xml:space="preserve">Еще более интересный результат </w:t>
      </w:r>
      <w:proofErr w:type="spellStart"/>
      <w:r w:rsidRPr="00CC1A25">
        <w:rPr>
          <w:color w:val="161616"/>
          <w:szCs w:val="20"/>
        </w:rPr>
        <w:t>Эрвин-Трипп</w:t>
      </w:r>
      <w:proofErr w:type="spellEnd"/>
      <w:r w:rsidRPr="00CC1A25">
        <w:rPr>
          <w:color w:val="161616"/>
          <w:szCs w:val="20"/>
        </w:rPr>
        <w:t xml:space="preserve"> получила, работая с японцем, который переехал в США подростком. С разницей в несколько недель она просила мужчину описать, что происходит на картинках. На одной из них сидящая на полу спиной к зрителю женщина опиралась головой о </w:t>
      </w:r>
      <w:proofErr w:type="spellStart"/>
      <w:r w:rsidRPr="00CC1A25">
        <w:rPr>
          <w:color w:val="161616"/>
          <w:szCs w:val="20"/>
        </w:rPr>
        <w:t>банкетку</w:t>
      </w:r>
      <w:proofErr w:type="spellEnd"/>
      <w:r w:rsidRPr="00CC1A25">
        <w:rPr>
          <w:color w:val="161616"/>
          <w:szCs w:val="20"/>
        </w:rPr>
        <w:t xml:space="preserve">. На </w:t>
      </w:r>
      <w:proofErr w:type="gramStart"/>
      <w:r w:rsidRPr="00CC1A25">
        <w:rPr>
          <w:color w:val="161616"/>
          <w:szCs w:val="20"/>
        </w:rPr>
        <w:t>японском</w:t>
      </w:r>
      <w:proofErr w:type="gramEnd"/>
      <w:r w:rsidRPr="00CC1A25">
        <w:rPr>
          <w:color w:val="161616"/>
          <w:szCs w:val="20"/>
        </w:rPr>
        <w:t xml:space="preserve"> мужчина рассказал, что она оплакивает умершего жениха и раздумывает о </w:t>
      </w:r>
      <w:proofErr w:type="spellStart"/>
      <w:r w:rsidRPr="00CC1A25">
        <w:rPr>
          <w:color w:val="161616"/>
          <w:szCs w:val="20"/>
        </w:rPr>
        <w:t>сэппуку</w:t>
      </w:r>
      <w:proofErr w:type="spellEnd"/>
      <w:r w:rsidRPr="00CC1A25">
        <w:rPr>
          <w:color w:val="161616"/>
          <w:szCs w:val="20"/>
        </w:rPr>
        <w:t>. На английском он сообщил: «Девушка пытается закончить задание по шитью». «Японские» описания изображений были эмоциональны, на английском картинки сопровождались формальными комментариями. То есть, переходя с одного языка на другой, мы включаем разные свои личности, которые сформировались под влиянием этих языков.</w:t>
      </w:r>
    </w:p>
    <w:p w:rsidR="00905B0C" w:rsidRDefault="001662C9" w:rsidP="00617552">
      <w:pPr>
        <w:spacing w:line="240" w:lineRule="auto"/>
        <w:ind w:left="142" w:right="-2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A4DBD">
        <w:rPr>
          <w:rFonts w:ascii="Times New Roman" w:hAnsi="Times New Roman" w:cs="Times New Roman"/>
          <w:sz w:val="24"/>
          <w:szCs w:val="24"/>
        </w:rPr>
        <w:t xml:space="preserve"> </w:t>
      </w:r>
      <w:r w:rsidR="000F40DD" w:rsidRPr="006A4DBD">
        <w:rPr>
          <w:rFonts w:ascii="Times New Roman" w:hAnsi="Times New Roman" w:cs="Times New Roman"/>
          <w:sz w:val="24"/>
          <w:szCs w:val="24"/>
        </w:rPr>
        <w:t>Язык влияет не только на формирование мировоззрения, но и на обучение. Например, в китайском языке нет таких исключений, как «</w:t>
      </w:r>
      <w:proofErr w:type="spellStart"/>
      <w:r w:rsidR="000F40DD" w:rsidRPr="006A4DBD">
        <w:rPr>
          <w:rFonts w:ascii="Times New Roman" w:hAnsi="Times New Roman" w:cs="Times New Roman"/>
          <w:sz w:val="24"/>
          <w:szCs w:val="24"/>
        </w:rPr>
        <w:t>eleven</w:t>
      </w:r>
      <w:proofErr w:type="spellEnd"/>
      <w:r w:rsidR="000F40DD" w:rsidRPr="006A4DBD">
        <w:rPr>
          <w:rFonts w:ascii="Times New Roman" w:hAnsi="Times New Roman" w:cs="Times New Roman"/>
          <w:sz w:val="24"/>
          <w:szCs w:val="24"/>
        </w:rPr>
        <w:t>» и «</w:t>
      </w:r>
      <w:proofErr w:type="spellStart"/>
      <w:r w:rsidR="000F40DD" w:rsidRPr="006A4DBD">
        <w:rPr>
          <w:rFonts w:ascii="Times New Roman" w:hAnsi="Times New Roman" w:cs="Times New Roman"/>
          <w:sz w:val="24"/>
          <w:szCs w:val="24"/>
        </w:rPr>
        <w:t>twelve</w:t>
      </w:r>
      <w:proofErr w:type="spellEnd"/>
      <w:r w:rsidR="000F40DD" w:rsidRPr="006A4DBD">
        <w:rPr>
          <w:rFonts w:ascii="Times New Roman" w:hAnsi="Times New Roman" w:cs="Times New Roman"/>
          <w:sz w:val="24"/>
          <w:szCs w:val="24"/>
        </w:rPr>
        <w:t>» в английском, (где нарушено общее правило прибавления к цифре, обозначающей единицы, основы «-</w:t>
      </w:r>
      <w:proofErr w:type="spellStart"/>
      <w:r w:rsidR="000F40DD" w:rsidRPr="006A4DBD">
        <w:rPr>
          <w:rFonts w:ascii="Times New Roman" w:hAnsi="Times New Roman" w:cs="Times New Roman"/>
          <w:sz w:val="24"/>
          <w:szCs w:val="24"/>
        </w:rPr>
        <w:t>teen</w:t>
      </w:r>
      <w:proofErr w:type="spellEnd"/>
      <w:r w:rsidR="000F40DD" w:rsidRPr="006A4DBD">
        <w:rPr>
          <w:rFonts w:ascii="Times New Roman" w:hAnsi="Times New Roman" w:cs="Times New Roman"/>
          <w:sz w:val="24"/>
          <w:szCs w:val="24"/>
        </w:rPr>
        <w:t>»), что соответствует десятичной системе, поэтому его носители быстрее овладевают счетом. Число слогов в числительных влияет на запоминание телефонного номера или счет в уме.</w:t>
      </w:r>
    </w:p>
    <w:p w:rsidR="002A75FD" w:rsidRPr="002A75FD" w:rsidRDefault="00813B4B" w:rsidP="000E1FF3">
      <w:pPr>
        <w:pStyle w:val="aa"/>
        <w:shd w:val="clear" w:color="auto" w:fill="FFFFFF"/>
        <w:spacing w:before="0" w:beforeAutospacing="0" w:after="240" w:afterAutospacing="0"/>
        <w:ind w:firstLine="709"/>
        <w:jc w:val="both"/>
        <w:textAlignment w:val="baseline"/>
        <w:rPr>
          <w:color w:val="222222"/>
          <w:szCs w:val="26"/>
        </w:rPr>
      </w:pPr>
      <w:r w:rsidRPr="006A4DBD">
        <w:t xml:space="preserve">Также примером влияния языка на обучение </w:t>
      </w:r>
      <w:r w:rsidR="007A0301">
        <w:t>является факт из жизни людей, говорящих</w:t>
      </w:r>
      <w:r w:rsidRPr="006A4DBD">
        <w:t xml:space="preserve"> на языке </w:t>
      </w:r>
      <w:proofErr w:type="spellStart"/>
      <w:r w:rsidRPr="006A4DBD">
        <w:t>тайоре</w:t>
      </w:r>
      <w:proofErr w:type="spellEnd"/>
      <w:r w:rsidRPr="006A4DBD">
        <w:t xml:space="preserve"> (аборигены севера Австралии)</w:t>
      </w:r>
      <w:r w:rsidR="007A0301">
        <w:t xml:space="preserve">. </w:t>
      </w:r>
      <w:r w:rsidR="00454CA6" w:rsidRPr="006A4DBD">
        <w:t xml:space="preserve">Доцентом когнитивной психологии </w:t>
      </w:r>
      <w:proofErr w:type="spellStart"/>
      <w:r w:rsidR="00454CA6" w:rsidRPr="006A4DBD">
        <w:t>Стэнфордского</w:t>
      </w:r>
      <w:proofErr w:type="spellEnd"/>
      <w:r w:rsidR="00454CA6" w:rsidRPr="006A4DBD">
        <w:t xml:space="preserve"> </w:t>
      </w:r>
      <w:r w:rsidR="006053AC" w:rsidRPr="006A4DBD">
        <w:t xml:space="preserve">университета Лерой </w:t>
      </w:r>
      <w:proofErr w:type="spellStart"/>
      <w:r w:rsidR="006053AC" w:rsidRPr="006A4DBD">
        <w:t>Бородитски</w:t>
      </w:r>
      <w:proofErr w:type="spellEnd"/>
      <w:r w:rsidR="002A75FD">
        <w:t xml:space="preserve"> [</w:t>
      </w:r>
      <w:proofErr w:type="spellStart"/>
      <w:r w:rsidR="002A75FD">
        <w:t>Бородитски</w:t>
      </w:r>
      <w:proofErr w:type="spellEnd"/>
      <w:r w:rsidR="007A0301">
        <w:t>, 2015</w:t>
      </w:r>
      <w:r w:rsidR="00C476DF" w:rsidRPr="006A4DBD">
        <w:t>]</w:t>
      </w:r>
      <w:r w:rsidR="006053AC" w:rsidRPr="006A4DBD">
        <w:t xml:space="preserve"> был проведен занимательный эксперимент. Пятилетняя девочка из упомянутого племени аборигенов, когда ее попросили указать на север, сделала это без всяких колебаний и абсолютно точно. Спустя какое-то время тот же вопрос был задан на лекции в </w:t>
      </w:r>
      <w:proofErr w:type="spellStart"/>
      <w:r w:rsidR="006053AC" w:rsidRPr="006A4DBD">
        <w:t>Стэнфордском</w:t>
      </w:r>
      <w:proofErr w:type="spellEnd"/>
      <w:r w:rsidR="006053AC" w:rsidRPr="006A4DBD">
        <w:t xml:space="preserve"> университете, где присутствуют выдающиеся ученые - обладатели премий и медалей за научные достижения. Их попросили закрыть глаза с т</w:t>
      </w:r>
      <w:r w:rsidR="00DD1C97" w:rsidRPr="006A4DBD">
        <w:t xml:space="preserve">ем, чтобы они </w:t>
      </w:r>
      <w:r w:rsidR="00DD1C97" w:rsidRPr="006A4DBD">
        <w:lastRenderedPageBreak/>
        <w:t>не видели действий</w:t>
      </w:r>
      <w:r w:rsidR="006053AC" w:rsidRPr="006A4DBD">
        <w:t xml:space="preserve"> своих соседей, и предложили указать на север. Многие отказались сразу, так как вообще чувствовали себя не в состоянии это сделать, другие на какое-то время задумались, а затем указали на все возможные направления. Данный эксперимент повторяли в Гарварде, </w:t>
      </w:r>
      <w:proofErr w:type="spellStart"/>
      <w:r w:rsidR="006053AC" w:rsidRPr="006A4DBD">
        <w:t>Принстоне</w:t>
      </w:r>
      <w:proofErr w:type="spellEnd"/>
      <w:r w:rsidR="006053AC" w:rsidRPr="006A4DBD">
        <w:t>, Москве, Лондоне и Пекине — результат был всегда один и тот же.</w:t>
      </w:r>
      <w:r w:rsidR="002A75FD" w:rsidRPr="002A75FD">
        <w:rPr>
          <w:color w:val="222222"/>
          <w:sz w:val="26"/>
          <w:szCs w:val="26"/>
        </w:rPr>
        <w:t xml:space="preserve"> </w:t>
      </w:r>
    </w:p>
    <w:p w:rsidR="004669C8" w:rsidRPr="002A75FD" w:rsidRDefault="00813B4B" w:rsidP="004669C8">
      <w:pPr>
        <w:pStyle w:val="aa"/>
        <w:shd w:val="clear" w:color="auto" w:fill="FFFFFF"/>
        <w:spacing w:before="0" w:beforeAutospacing="0" w:after="240" w:afterAutospacing="0"/>
        <w:ind w:firstLine="709"/>
        <w:jc w:val="both"/>
        <w:textAlignment w:val="baseline"/>
        <w:rPr>
          <w:color w:val="222222"/>
          <w:szCs w:val="26"/>
        </w:rPr>
      </w:pPr>
      <w:r w:rsidRPr="006A4DBD">
        <w:t xml:space="preserve">Видимо, столь удивительные возможности формируются под влиянием особенностей языка. </w:t>
      </w:r>
      <w:r w:rsidR="00E71E63" w:rsidRPr="006A4DBD">
        <w:t xml:space="preserve">Это </w:t>
      </w:r>
      <w:r w:rsidR="00AE0D04" w:rsidRPr="006A4DBD">
        <w:t xml:space="preserve">объясняется тем, что в языке </w:t>
      </w:r>
      <w:proofErr w:type="spellStart"/>
      <w:r w:rsidR="00AE0D04" w:rsidRPr="006A4DBD">
        <w:t>та</w:t>
      </w:r>
      <w:r w:rsidR="00E71E63" w:rsidRPr="006A4DBD">
        <w:t>йоре</w:t>
      </w:r>
      <w:proofErr w:type="spellEnd"/>
      <w:r w:rsidR="00E71E63" w:rsidRPr="006A4DBD">
        <w:t xml:space="preserve"> </w:t>
      </w:r>
      <w:r w:rsidRPr="006A4DBD">
        <w:t xml:space="preserve">отсутствуют  </w:t>
      </w:r>
      <w:r w:rsidR="00E71E63" w:rsidRPr="006A4DBD">
        <w:t>такие</w:t>
      </w:r>
      <w:r w:rsidRPr="006A4DBD">
        <w:t xml:space="preserve"> </w:t>
      </w:r>
      <w:r w:rsidR="00E71E63" w:rsidRPr="006A4DBD">
        <w:t>пространственные</w:t>
      </w:r>
      <w:r w:rsidRPr="006A4DBD">
        <w:t xml:space="preserve"> поняти</w:t>
      </w:r>
      <w:r w:rsidR="00E71E63" w:rsidRPr="006A4DBD">
        <w:t>я</w:t>
      </w:r>
      <w:r w:rsidRPr="006A4DBD">
        <w:t>, как «левое» и «правое». Вместо них применяются обозначения абсолютных направлений — север, юг, восток и запад.</w:t>
      </w:r>
      <w:r w:rsidR="00F84E70" w:rsidRPr="006A4DBD">
        <w:t xml:space="preserve"> </w:t>
      </w:r>
      <w:r w:rsidR="007A0301" w:rsidRPr="007A0301">
        <w:rPr>
          <w:color w:val="222222"/>
          <w:szCs w:val="26"/>
        </w:rPr>
        <w:t xml:space="preserve">В английском такие понятия, разумеется, тоже используются, но лишь для указания глобальных направлений. Мы никогда не скажем, например, «надо же, </w:t>
      </w:r>
      <w:r w:rsidR="00151919">
        <w:rPr>
          <w:color w:val="222222"/>
          <w:szCs w:val="26"/>
        </w:rPr>
        <w:t>вилку</w:t>
      </w:r>
      <w:r w:rsidR="007A0301" w:rsidRPr="007A0301">
        <w:rPr>
          <w:color w:val="222222"/>
          <w:szCs w:val="26"/>
        </w:rPr>
        <w:t xml:space="preserve"> положили на юго-востоке</w:t>
      </w:r>
      <w:r w:rsidR="007A0301" w:rsidRPr="007A0301">
        <w:rPr>
          <w:rStyle w:val="apple-converted-space"/>
          <w:color w:val="222222"/>
          <w:szCs w:val="26"/>
        </w:rPr>
        <w:t> </w:t>
      </w:r>
      <w:r w:rsidR="00151919">
        <w:rPr>
          <w:color w:val="222222"/>
          <w:szCs w:val="26"/>
        </w:rPr>
        <w:t>от тарелки</w:t>
      </w:r>
      <w:r w:rsidR="007A0301" w:rsidRPr="007A0301">
        <w:rPr>
          <w:color w:val="222222"/>
          <w:szCs w:val="26"/>
        </w:rPr>
        <w:t xml:space="preserve">!» На языке </w:t>
      </w:r>
      <w:proofErr w:type="spellStart"/>
      <w:r w:rsidR="007A0301" w:rsidRPr="007A0301">
        <w:rPr>
          <w:color w:val="222222"/>
          <w:szCs w:val="26"/>
        </w:rPr>
        <w:t>тайоре</w:t>
      </w:r>
      <w:proofErr w:type="spellEnd"/>
      <w:r w:rsidR="007A0301" w:rsidRPr="007A0301">
        <w:rPr>
          <w:color w:val="222222"/>
          <w:szCs w:val="26"/>
        </w:rPr>
        <w:t>, напротив, указания абсолютных направлений применяются во всех пространственных масштабах: можно сказать, например, что «чашка стоит на юго-востоке</w:t>
      </w:r>
      <w:r w:rsidR="007A0301" w:rsidRPr="007A0301">
        <w:rPr>
          <w:rStyle w:val="apple-converted-space"/>
          <w:color w:val="222222"/>
          <w:szCs w:val="26"/>
        </w:rPr>
        <w:t> </w:t>
      </w:r>
      <w:r w:rsidR="007A0301" w:rsidRPr="007A0301">
        <w:rPr>
          <w:color w:val="222222"/>
          <w:szCs w:val="26"/>
        </w:rPr>
        <w:t>от тарелки» или «мальчик к югу от Мэри — мой брат». Таким образом, чтобы хоть как-то общаться на этом языке, надо постоянно ориентироваться в пространстве.</w:t>
      </w:r>
      <w:r w:rsidR="006E1888" w:rsidRPr="006E1888">
        <w:rPr>
          <w:color w:val="222222"/>
          <w:sz w:val="26"/>
          <w:szCs w:val="26"/>
        </w:rPr>
        <w:t xml:space="preserve"> </w:t>
      </w:r>
      <w:proofErr w:type="gramStart"/>
      <w:r w:rsidR="004669C8" w:rsidRPr="002A75FD">
        <w:rPr>
          <w:color w:val="222222"/>
          <w:szCs w:val="26"/>
        </w:rPr>
        <w:t>Данные, полученные за последние два десятилетия в новаторских работах Стивена Левинсона из Института психолингвистики имени Макса Планка (</w:t>
      </w:r>
      <w:proofErr w:type="spellStart"/>
      <w:r w:rsidR="004669C8" w:rsidRPr="002A75FD">
        <w:rPr>
          <w:color w:val="222222"/>
          <w:szCs w:val="26"/>
        </w:rPr>
        <w:t>Неймеген</w:t>
      </w:r>
      <w:proofErr w:type="spellEnd"/>
      <w:r w:rsidR="004669C8" w:rsidRPr="002A75FD">
        <w:rPr>
          <w:color w:val="222222"/>
          <w:szCs w:val="26"/>
        </w:rPr>
        <w:t xml:space="preserve">, Нидерланды) и Джона </w:t>
      </w:r>
      <w:proofErr w:type="spellStart"/>
      <w:r w:rsidR="004669C8" w:rsidRPr="002A75FD">
        <w:rPr>
          <w:color w:val="222222"/>
          <w:szCs w:val="26"/>
        </w:rPr>
        <w:t>Хэвиленда</w:t>
      </w:r>
      <w:proofErr w:type="spellEnd"/>
      <w:r w:rsidR="004669C8" w:rsidRPr="002A75FD">
        <w:rPr>
          <w:color w:val="222222"/>
          <w:szCs w:val="26"/>
        </w:rPr>
        <w:t xml:space="preserve"> из Калифорнийского университета (Сан-Диего), показывают, что носители языков, в которых применяются обозначения абсолютных направлений,</w:t>
      </w:r>
      <w:r w:rsidR="004669C8">
        <w:rPr>
          <w:color w:val="222222"/>
          <w:szCs w:val="26"/>
        </w:rPr>
        <w:t xml:space="preserve"> удивительно</w:t>
      </w:r>
      <w:r w:rsidR="004669C8" w:rsidRPr="002A75FD">
        <w:rPr>
          <w:color w:val="222222"/>
          <w:szCs w:val="26"/>
        </w:rPr>
        <w:t xml:space="preserve"> хорошо ориентируются в пространстве, в том числе в незнакомых местностях или зданиях.</w:t>
      </w:r>
      <w:proofErr w:type="gramEnd"/>
      <w:r w:rsidR="004669C8" w:rsidRPr="002A75FD">
        <w:rPr>
          <w:color w:val="222222"/>
          <w:szCs w:val="26"/>
        </w:rPr>
        <w:t xml:space="preserve"> У них это получается лучше, чем у постоянных обитателей, говорящих на обычных языках; более того, их способности выходят за рамки современных научных представлений. </w:t>
      </w:r>
    </w:p>
    <w:p w:rsidR="006E1888" w:rsidRPr="006E1888" w:rsidRDefault="006E1888" w:rsidP="00CC1A25">
      <w:pPr>
        <w:pStyle w:val="aa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222222"/>
          <w:szCs w:val="26"/>
        </w:rPr>
      </w:pPr>
      <w:r w:rsidRPr="006E1888">
        <w:rPr>
          <w:color w:val="222222"/>
          <w:szCs w:val="26"/>
        </w:rPr>
        <w:t xml:space="preserve">Особенности восприятия пространства влекут за собой и особенности восприятия времени. </w:t>
      </w:r>
      <w:proofErr w:type="spellStart"/>
      <w:r w:rsidR="004669C8">
        <w:rPr>
          <w:color w:val="222222"/>
          <w:szCs w:val="26"/>
        </w:rPr>
        <w:t>Бородитски</w:t>
      </w:r>
      <w:proofErr w:type="spellEnd"/>
      <w:r w:rsidR="004669C8">
        <w:rPr>
          <w:color w:val="222222"/>
          <w:szCs w:val="26"/>
        </w:rPr>
        <w:t xml:space="preserve"> с ее коллегой</w:t>
      </w:r>
      <w:r w:rsidRPr="006E1888">
        <w:rPr>
          <w:color w:val="222222"/>
          <w:szCs w:val="26"/>
        </w:rPr>
        <w:t xml:space="preserve"> из Калифорнийского университета </w:t>
      </w:r>
      <w:proofErr w:type="spellStart"/>
      <w:r w:rsidRPr="006E1888">
        <w:rPr>
          <w:color w:val="222222"/>
          <w:szCs w:val="26"/>
        </w:rPr>
        <w:t>Элис</w:t>
      </w:r>
      <w:proofErr w:type="spellEnd"/>
      <w:r w:rsidRPr="006E1888">
        <w:rPr>
          <w:color w:val="222222"/>
          <w:szCs w:val="26"/>
        </w:rPr>
        <w:t xml:space="preserve"> </w:t>
      </w:r>
      <w:proofErr w:type="spellStart"/>
      <w:r w:rsidRPr="006E1888">
        <w:rPr>
          <w:color w:val="222222"/>
          <w:szCs w:val="26"/>
        </w:rPr>
        <w:t>Гэби</w:t>
      </w:r>
      <w:proofErr w:type="spellEnd"/>
      <w:r w:rsidR="004669C8">
        <w:rPr>
          <w:color w:val="222222"/>
          <w:szCs w:val="26"/>
        </w:rPr>
        <w:t xml:space="preserve"> </w:t>
      </w:r>
      <w:r w:rsidRPr="006E1888">
        <w:rPr>
          <w:color w:val="222222"/>
          <w:szCs w:val="26"/>
        </w:rPr>
        <w:t>предъявляли говорящим на </w:t>
      </w:r>
      <w:r w:rsidR="004669C8">
        <w:rPr>
          <w:color w:val="222222"/>
          <w:szCs w:val="26"/>
        </w:rPr>
        <w:t xml:space="preserve">английском языке, на иврите и </w:t>
      </w:r>
      <w:proofErr w:type="spellStart"/>
      <w:r w:rsidRPr="006E1888">
        <w:rPr>
          <w:color w:val="222222"/>
          <w:szCs w:val="26"/>
        </w:rPr>
        <w:t>тайоре</w:t>
      </w:r>
      <w:proofErr w:type="spellEnd"/>
      <w:r w:rsidRPr="006E1888">
        <w:rPr>
          <w:color w:val="222222"/>
          <w:szCs w:val="26"/>
        </w:rPr>
        <w:t xml:space="preserve"> иллюстрации с разными разворачивающимися во времени событиями — взрослеющего человека, растущего крокодила, съедаемого банана. Перемешав картинки, мы просили испытуемых расположить их в определенной временной последовательности.</w:t>
      </w:r>
    </w:p>
    <w:p w:rsidR="006E1888" w:rsidRPr="006E1888" w:rsidRDefault="006E1888" w:rsidP="00CC1A25">
      <w:pPr>
        <w:pStyle w:val="aa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222222"/>
          <w:szCs w:val="26"/>
        </w:rPr>
      </w:pPr>
      <w:r w:rsidRPr="006E1888">
        <w:rPr>
          <w:color w:val="222222"/>
          <w:szCs w:val="26"/>
        </w:rPr>
        <w:t>Каждый участник проделал процедуру дважды, будучи сам расположенным в разных направлениях. Говорящие на английском при выполнении задачи раскладывают карточки слева направо, а на иврите — справа налево: таким образом, особенности письма определяют наши представления о временной организации. В случае же с </w:t>
      </w:r>
      <w:proofErr w:type="gramStart"/>
      <w:r w:rsidRPr="006E1888">
        <w:rPr>
          <w:color w:val="222222"/>
          <w:szCs w:val="26"/>
        </w:rPr>
        <w:t>говорящими</w:t>
      </w:r>
      <w:proofErr w:type="gramEnd"/>
      <w:r w:rsidRPr="006E1888">
        <w:rPr>
          <w:color w:val="222222"/>
          <w:szCs w:val="26"/>
        </w:rPr>
        <w:t xml:space="preserve"> на </w:t>
      </w:r>
      <w:proofErr w:type="spellStart"/>
      <w:r w:rsidRPr="006E1888">
        <w:rPr>
          <w:color w:val="222222"/>
          <w:szCs w:val="26"/>
        </w:rPr>
        <w:t>тайоре</w:t>
      </w:r>
      <w:proofErr w:type="spellEnd"/>
      <w:r w:rsidRPr="006E1888">
        <w:rPr>
          <w:color w:val="222222"/>
          <w:szCs w:val="26"/>
        </w:rPr>
        <w:t xml:space="preserve"> картина была иной: они располагали карточки в направлении с востока на запад. Иными словами, если они сидели лицом к югу, то карточки раскладывались слева направо; к северу — справа налево; к востоку — к себе, к западу — от себя. Никому из испытуемых мы не сообщали, как ориентированы стороны света: они знали об этом сами и спонтанно использовали ориентировку в пространстве для формирования временной структуры.</w:t>
      </w:r>
    </w:p>
    <w:p w:rsidR="008F2605" w:rsidRPr="006A4DBD" w:rsidRDefault="008F2605" w:rsidP="000E1FF3">
      <w:pPr>
        <w:spacing w:before="240" w:line="240" w:lineRule="auto"/>
        <w:ind w:right="11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4DBD">
        <w:rPr>
          <w:rFonts w:ascii="Times New Roman" w:hAnsi="Times New Roman" w:cs="Times New Roman"/>
          <w:sz w:val="24"/>
          <w:szCs w:val="24"/>
        </w:rPr>
        <w:t xml:space="preserve">Еще одно интересное наблюдение было сделано Люсьеном </w:t>
      </w:r>
      <w:proofErr w:type="spellStart"/>
      <w:r w:rsidRPr="006A4DBD">
        <w:rPr>
          <w:rFonts w:ascii="Times New Roman" w:hAnsi="Times New Roman" w:cs="Times New Roman"/>
          <w:sz w:val="24"/>
          <w:szCs w:val="24"/>
        </w:rPr>
        <w:t>Леви-Брюлем</w:t>
      </w:r>
      <w:proofErr w:type="spellEnd"/>
      <w:r w:rsidRPr="006A4DBD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6A4DBD">
        <w:rPr>
          <w:rFonts w:ascii="Times New Roman" w:hAnsi="Times New Roman" w:cs="Times New Roman"/>
          <w:sz w:val="24"/>
          <w:szCs w:val="24"/>
        </w:rPr>
        <w:t>Эйром</w:t>
      </w:r>
      <w:proofErr w:type="spellEnd"/>
      <w:r w:rsidRPr="006A4DBD">
        <w:rPr>
          <w:rFonts w:ascii="Times New Roman" w:hAnsi="Times New Roman" w:cs="Times New Roman"/>
          <w:sz w:val="24"/>
          <w:szCs w:val="24"/>
        </w:rPr>
        <w:t>. Он</w:t>
      </w:r>
      <w:r w:rsidR="006D3713" w:rsidRPr="006A4DBD">
        <w:rPr>
          <w:rFonts w:ascii="Times New Roman" w:hAnsi="Times New Roman" w:cs="Times New Roman"/>
          <w:sz w:val="24"/>
          <w:szCs w:val="24"/>
        </w:rPr>
        <w:t>и</w:t>
      </w:r>
      <w:r w:rsidRPr="006A4DBD">
        <w:rPr>
          <w:rFonts w:ascii="Times New Roman" w:hAnsi="Times New Roman" w:cs="Times New Roman"/>
          <w:sz w:val="24"/>
          <w:szCs w:val="24"/>
        </w:rPr>
        <w:t xml:space="preserve"> изучал</w:t>
      </w:r>
      <w:r w:rsidR="006D3713" w:rsidRPr="006A4DBD">
        <w:rPr>
          <w:rFonts w:ascii="Times New Roman" w:hAnsi="Times New Roman" w:cs="Times New Roman"/>
          <w:sz w:val="24"/>
          <w:szCs w:val="24"/>
        </w:rPr>
        <w:t>и</w:t>
      </w:r>
      <w:r w:rsidRPr="006A4DBD">
        <w:rPr>
          <w:rFonts w:ascii="Times New Roman" w:hAnsi="Times New Roman" w:cs="Times New Roman"/>
          <w:sz w:val="24"/>
          <w:szCs w:val="24"/>
        </w:rPr>
        <w:t xml:space="preserve"> язык племен австралийских аборигенов, у которых нет родовых выражений как «дерево», «рыба», «птица», а только термины, называющие каждую особую породу деревьев, рыб, птиц и т.д. Например, австралийцы имеют название почти для каждой маленькой частицы тела, и, спросив, туземца, как называется у них «рука», мы получим совершенно разные ответы в зависимости от того, на какую именно часть руки мы указали, задавая вопрос: верхняя часть руки, нижняя часть, предплечье, правая рука, левая рука и т.д. У племени </w:t>
      </w:r>
      <w:proofErr w:type="spellStart"/>
      <w:r w:rsidRPr="006A4DBD">
        <w:rPr>
          <w:rFonts w:ascii="Times New Roman" w:hAnsi="Times New Roman" w:cs="Times New Roman"/>
          <w:sz w:val="24"/>
          <w:szCs w:val="24"/>
        </w:rPr>
        <w:t>майори</w:t>
      </w:r>
      <w:proofErr w:type="spellEnd"/>
      <w:r w:rsidRPr="006A4DBD">
        <w:rPr>
          <w:rFonts w:ascii="Times New Roman" w:hAnsi="Times New Roman" w:cs="Times New Roman"/>
          <w:sz w:val="24"/>
          <w:szCs w:val="24"/>
        </w:rPr>
        <w:t xml:space="preserve"> (Новая Зеландия) богатая система номенклатуры для флоры и фауны. Птица «</w:t>
      </w:r>
      <w:proofErr w:type="spellStart"/>
      <w:r w:rsidRPr="006A4DBD">
        <w:rPr>
          <w:rFonts w:ascii="Times New Roman" w:hAnsi="Times New Roman" w:cs="Times New Roman"/>
          <w:sz w:val="24"/>
          <w:szCs w:val="24"/>
        </w:rPr>
        <w:t>коко</w:t>
      </w:r>
      <w:proofErr w:type="spellEnd"/>
      <w:r w:rsidRPr="006A4DBD">
        <w:rPr>
          <w:rFonts w:ascii="Times New Roman" w:hAnsi="Times New Roman" w:cs="Times New Roman"/>
          <w:sz w:val="24"/>
          <w:szCs w:val="24"/>
        </w:rPr>
        <w:t xml:space="preserve">», например, имеет 4 названия: для самца и для самки в зимний и летний период. Они различают также пол деревьев, и одно и то </w:t>
      </w:r>
      <w:r w:rsidRPr="006A4DBD">
        <w:rPr>
          <w:rFonts w:ascii="Times New Roman" w:hAnsi="Times New Roman" w:cs="Times New Roman"/>
          <w:sz w:val="24"/>
          <w:szCs w:val="24"/>
        </w:rPr>
        <w:lastRenderedPageBreak/>
        <w:t xml:space="preserve">же (в нашем восприятии) дерево </w:t>
      </w:r>
      <w:proofErr w:type="gramStart"/>
      <w:r w:rsidRPr="006A4DBD">
        <w:rPr>
          <w:rFonts w:ascii="Times New Roman" w:hAnsi="Times New Roman" w:cs="Times New Roman"/>
          <w:sz w:val="24"/>
          <w:szCs w:val="24"/>
        </w:rPr>
        <w:t>будет</w:t>
      </w:r>
      <w:proofErr w:type="gramEnd"/>
      <w:r w:rsidRPr="006A4DBD">
        <w:rPr>
          <w:rFonts w:ascii="Times New Roman" w:hAnsi="Times New Roman" w:cs="Times New Roman"/>
          <w:sz w:val="24"/>
          <w:szCs w:val="24"/>
        </w:rPr>
        <w:t xml:space="preserve"> имеет разное имя в зависимости от пола и времени года. Отсюда – принципиально иначе устроенная логика, не систематизирующая мир, но исключительно развитая память. Отсюда и иная система обучения. Мы обучаем от общего к частному: это дерево – деревья бывают хвойные</w:t>
      </w:r>
      <w:r w:rsidR="00A1697A" w:rsidRPr="006A4DBD">
        <w:rPr>
          <w:rFonts w:ascii="Times New Roman" w:hAnsi="Times New Roman" w:cs="Times New Roman"/>
          <w:sz w:val="24"/>
          <w:szCs w:val="24"/>
        </w:rPr>
        <w:t>,</w:t>
      </w:r>
      <w:r w:rsidRPr="006A4DBD">
        <w:rPr>
          <w:rFonts w:ascii="Times New Roman" w:hAnsi="Times New Roman" w:cs="Times New Roman"/>
          <w:sz w:val="24"/>
          <w:szCs w:val="24"/>
        </w:rPr>
        <w:t xml:space="preserve"> лиственные – лиственные бывают... и т.д. У аборигенов вся сокровищница мысли и знания  о мире выражена в самом языке, им не требуется специально</w:t>
      </w:r>
      <w:r w:rsidR="0036216E" w:rsidRPr="006A4DBD">
        <w:rPr>
          <w:rFonts w:ascii="Times New Roman" w:hAnsi="Times New Roman" w:cs="Times New Roman"/>
          <w:sz w:val="24"/>
          <w:szCs w:val="24"/>
        </w:rPr>
        <w:t>го обучения естественным наукам</w:t>
      </w:r>
      <w:r w:rsidR="00A1697A" w:rsidRPr="006A4DBD">
        <w:rPr>
          <w:rFonts w:ascii="Times New Roman" w:hAnsi="Times New Roman" w:cs="Times New Roman"/>
          <w:sz w:val="24"/>
          <w:szCs w:val="24"/>
        </w:rPr>
        <w:t>.</w:t>
      </w:r>
    </w:p>
    <w:p w:rsidR="0065395B" w:rsidRPr="006A4DBD" w:rsidRDefault="00784EE8" w:rsidP="005765E6">
      <w:pPr>
        <w:shd w:val="clear" w:color="auto" w:fill="FFFFFF"/>
        <w:spacing w:after="120" w:line="240" w:lineRule="auto"/>
        <w:ind w:right="113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A4DBD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Главным </w:t>
      </w:r>
      <w:r w:rsidRPr="006A4D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объединяющим</w:t>
      </w:r>
      <w:r w:rsidRPr="006A4DB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6A4D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признаком нации</w:t>
      </w:r>
      <w:r w:rsidRPr="006A4DBD">
        <w:rPr>
          <w:rFonts w:ascii="Times New Roman" w:eastAsia="Times New Roman" w:hAnsi="Times New Roman" w:cs="Times New Roman"/>
          <w:sz w:val="24"/>
          <w:szCs w:val="24"/>
          <w:lang w:eastAsia="ru-RU"/>
        </w:rPr>
        <w:t> является именно язык, так как никакие общие идеи, культурные ценности и совместное хозяйство не могут существовать без единого понимания используемых в общении словесных знаков. Язык возникает одновременно с нацией, является ее творением, а также органом оригинального мышления нации. Как писал основополо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жник языкознания В. Гумбольдт, «</w:t>
      </w:r>
      <w:r w:rsidRPr="006A4DBD">
        <w:rPr>
          <w:rFonts w:ascii="Times New Roman" w:eastAsia="Times New Roman" w:hAnsi="Times New Roman" w:cs="Times New Roman"/>
          <w:sz w:val="24"/>
          <w:szCs w:val="24"/>
          <w:lang w:eastAsia="ru-RU"/>
        </w:rPr>
        <w:t>язык есть дыхан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ие, сама душа нации»</w:t>
      </w:r>
      <w:r w:rsidRPr="006A4D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Именно в языке запечатлен весь национальный характер, в нем одновременно проявляется общее для данного народа и выделяется индивидуальность каждого носителя. </w:t>
      </w:r>
      <w:r w:rsidR="005765E6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="00AE0D04" w:rsidRPr="006A4DBD">
        <w:rPr>
          <w:rFonts w:ascii="Times New Roman" w:hAnsi="Times New Roman" w:cs="Times New Roman"/>
          <w:sz w:val="24"/>
          <w:szCs w:val="24"/>
        </w:rPr>
        <w:t xml:space="preserve">зыки разных народов не только отражают их национальную культуру и мировоззрение, но и «являются для нации органами их оригинального мышления и восприятия». </w:t>
      </w:r>
      <w:r w:rsidR="0065395B" w:rsidRPr="006A4DBD">
        <w:rPr>
          <w:rFonts w:ascii="Times New Roman" w:hAnsi="Times New Roman" w:cs="Times New Roman"/>
          <w:sz w:val="24"/>
          <w:szCs w:val="24"/>
        </w:rPr>
        <w:br w:type="page"/>
      </w:r>
    </w:p>
    <w:p w:rsidR="00FD55F0" w:rsidRPr="006A4DBD" w:rsidRDefault="0036216E" w:rsidP="006A4DBD">
      <w:pPr>
        <w:spacing w:line="240" w:lineRule="auto"/>
        <w:ind w:left="142" w:right="113" w:firstLine="567"/>
        <w:jc w:val="center"/>
        <w:rPr>
          <w:rFonts w:ascii="Times New Roman" w:hAnsi="Times New Roman" w:cs="Times New Roman"/>
          <w:b/>
          <w:color w:val="303030"/>
          <w:sz w:val="24"/>
          <w:szCs w:val="24"/>
        </w:rPr>
      </w:pPr>
      <w:r w:rsidRPr="006A4DBD">
        <w:rPr>
          <w:rFonts w:ascii="Times New Roman" w:hAnsi="Times New Roman" w:cs="Times New Roman"/>
          <w:b/>
          <w:color w:val="303030"/>
          <w:sz w:val="24"/>
          <w:szCs w:val="24"/>
        </w:rPr>
        <w:lastRenderedPageBreak/>
        <w:t>СПИСОК ИСПОЛЬЗОВАННЫХ ИСТОЧНИКОВ</w:t>
      </w:r>
    </w:p>
    <w:p w:rsidR="00C476DF" w:rsidRPr="006A4DBD" w:rsidRDefault="0036216E" w:rsidP="006A4DBD">
      <w:pPr>
        <w:pStyle w:val="a8"/>
        <w:numPr>
          <w:ilvl w:val="0"/>
          <w:numId w:val="2"/>
        </w:numPr>
        <w:tabs>
          <w:tab w:val="left" w:pos="1418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proofErr w:type="spellStart"/>
      <w:r w:rsidRPr="006A4DBD">
        <w:rPr>
          <w:rFonts w:ascii="Times New Roman" w:hAnsi="Times New Roman" w:cs="Times New Roman"/>
          <w:color w:val="303030"/>
          <w:sz w:val="24"/>
          <w:szCs w:val="24"/>
        </w:rPr>
        <w:t>Бородитски</w:t>
      </w:r>
      <w:proofErr w:type="spellEnd"/>
      <w:r w:rsidRPr="006A4DBD">
        <w:rPr>
          <w:rFonts w:ascii="Times New Roman" w:hAnsi="Times New Roman" w:cs="Times New Roman"/>
          <w:color w:val="303030"/>
          <w:sz w:val="24"/>
          <w:szCs w:val="24"/>
        </w:rPr>
        <w:t xml:space="preserve">, </w:t>
      </w:r>
      <w:r w:rsidR="00C476DF" w:rsidRPr="006A4DBD">
        <w:rPr>
          <w:rFonts w:ascii="Times New Roman" w:hAnsi="Times New Roman" w:cs="Times New Roman"/>
          <w:color w:val="303030"/>
          <w:sz w:val="24"/>
          <w:szCs w:val="24"/>
        </w:rPr>
        <w:t xml:space="preserve">Л. Как язык формирует мышление </w:t>
      </w:r>
      <w:r w:rsidR="00C476DF" w:rsidRPr="006A4DBD">
        <w:rPr>
          <w:rStyle w:val="reference-text"/>
          <w:rFonts w:ascii="Times New Roman" w:eastAsia="Calibri" w:hAnsi="Times New Roman" w:cs="Times New Roman"/>
          <w:color w:val="000000"/>
          <w:sz w:val="24"/>
          <w:szCs w:val="24"/>
        </w:rPr>
        <w:t>[Электронный ресурс] – Режим доступа:</w:t>
      </w:r>
      <w:r w:rsidR="00C476DF" w:rsidRPr="006A4DBD">
        <w:rPr>
          <w:sz w:val="24"/>
          <w:szCs w:val="24"/>
        </w:rPr>
        <w:t xml:space="preserve"> </w:t>
      </w:r>
      <w:r w:rsidR="00C476DF" w:rsidRPr="006A4DBD">
        <w:rPr>
          <w:rStyle w:val="reference-text"/>
          <w:rFonts w:ascii="Times New Roman" w:hAnsi="Times New Roman"/>
          <w:color w:val="000000"/>
          <w:sz w:val="24"/>
          <w:szCs w:val="24"/>
        </w:rPr>
        <w:t>http://theoryandpractice.ru/posts/5662-izuchenie-yazyka-pomozhet-ponyat-chto-delaet-nas-lyudmi-psikholog-lera-boroditski-o-tom-kak-yazyk-formiruet-myshlenie</w:t>
      </w:r>
      <w:r w:rsidR="00C476DF" w:rsidRPr="006A4DBD">
        <w:rPr>
          <w:rFonts w:ascii="Times New Roman" w:eastAsia="Calibri" w:hAnsi="Times New Roman" w:cs="Times New Roman"/>
          <w:sz w:val="24"/>
          <w:szCs w:val="24"/>
        </w:rPr>
        <w:t>, свободный.</w:t>
      </w:r>
    </w:p>
    <w:p w:rsidR="00342BCF" w:rsidRPr="00D43DFB" w:rsidRDefault="00342BCF" w:rsidP="00342BCF">
      <w:pPr>
        <w:pStyle w:val="a8"/>
        <w:numPr>
          <w:ilvl w:val="0"/>
          <w:numId w:val="2"/>
        </w:numPr>
        <w:spacing w:line="240" w:lineRule="auto"/>
        <w:ind w:left="0" w:right="113" w:firstLine="709"/>
        <w:jc w:val="both"/>
        <w:rPr>
          <w:rFonts w:ascii="Times New Roman" w:hAnsi="Times New Roman" w:cs="Times New Roman"/>
          <w:color w:val="303030"/>
          <w:sz w:val="48"/>
          <w:szCs w:val="24"/>
        </w:rPr>
      </w:pPr>
      <w:r w:rsidRPr="00D43DFB">
        <w:rPr>
          <w:rFonts w:ascii="Times New Roman" w:hAnsi="Times New Roman" w:cs="Times New Roman"/>
          <w:sz w:val="24"/>
          <w:szCs w:val="24"/>
        </w:rPr>
        <w:t xml:space="preserve">Верещагин Е.М., Костомаров В.Г. «Язык и культура» [Текст]/ E. М. Верещагин, В. Г.  Костомаров – </w:t>
      </w:r>
      <w:r>
        <w:rPr>
          <w:rFonts w:ascii="Times New Roman" w:hAnsi="Times New Roman" w:cs="Times New Roman"/>
          <w:sz w:val="24"/>
          <w:szCs w:val="24"/>
        </w:rPr>
        <w:t xml:space="preserve">М: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Индрик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2005. – 1040 </w:t>
      </w:r>
      <w:proofErr w:type="gramStart"/>
      <w:r>
        <w:rPr>
          <w:rFonts w:ascii="Times New Roman" w:hAnsi="Times New Roman" w:cs="Times New Roman"/>
          <w:sz w:val="24"/>
          <w:szCs w:val="24"/>
        </w:rPr>
        <w:t>с</w:t>
      </w:r>
      <w:proofErr w:type="gramEnd"/>
    </w:p>
    <w:p w:rsidR="00342BCF" w:rsidRPr="00D43DFB" w:rsidRDefault="00342BCF" w:rsidP="00342BCF">
      <w:pPr>
        <w:pStyle w:val="a8"/>
        <w:numPr>
          <w:ilvl w:val="0"/>
          <w:numId w:val="2"/>
        </w:numPr>
        <w:spacing w:line="240" w:lineRule="auto"/>
        <w:ind w:left="0" w:right="113" w:firstLine="709"/>
        <w:jc w:val="both"/>
        <w:rPr>
          <w:rFonts w:ascii="Times New Roman" w:hAnsi="Times New Roman" w:cs="Times New Roman"/>
          <w:color w:val="303030"/>
          <w:sz w:val="32"/>
          <w:szCs w:val="24"/>
        </w:rPr>
      </w:pPr>
      <w:r w:rsidRPr="006E1888">
        <w:rPr>
          <w:rFonts w:ascii="Times New Roman" w:hAnsi="Times New Roman" w:cs="Times New Roman"/>
          <w:color w:val="000000"/>
          <w:sz w:val="24"/>
          <w:szCs w:val="18"/>
          <w:shd w:val="clear" w:color="auto" w:fill="FFFFFF"/>
        </w:rPr>
        <w:t>Гумбольдт</w:t>
      </w:r>
      <w:r>
        <w:rPr>
          <w:rFonts w:ascii="Times New Roman" w:hAnsi="Times New Roman" w:cs="Times New Roman"/>
          <w:color w:val="000000"/>
          <w:sz w:val="24"/>
          <w:szCs w:val="18"/>
          <w:shd w:val="clear" w:color="auto" w:fill="FFFFFF"/>
        </w:rPr>
        <w:t xml:space="preserve"> В. фон</w:t>
      </w:r>
      <w:r w:rsidRPr="006E1888">
        <w:rPr>
          <w:rFonts w:ascii="Times New Roman" w:hAnsi="Times New Roman" w:cs="Times New Roman"/>
          <w:color w:val="000000"/>
          <w:sz w:val="24"/>
          <w:szCs w:val="18"/>
          <w:shd w:val="clear" w:color="auto" w:fill="FFFFFF"/>
        </w:rPr>
        <w:t>. Избранные труды по языкознанию. М.,</w:t>
      </w:r>
      <w:r>
        <w:rPr>
          <w:rFonts w:ascii="Times New Roman" w:hAnsi="Times New Roman" w:cs="Times New Roman"/>
          <w:color w:val="000000"/>
          <w:sz w:val="24"/>
          <w:szCs w:val="18"/>
          <w:shd w:val="clear" w:color="auto" w:fill="FFFFFF"/>
        </w:rPr>
        <w:t xml:space="preserve"> </w:t>
      </w:r>
      <w:r w:rsidRPr="006E1888">
        <w:rPr>
          <w:rFonts w:ascii="Times New Roman" w:hAnsi="Times New Roman" w:cs="Times New Roman"/>
          <w:color w:val="000000"/>
          <w:sz w:val="24"/>
          <w:szCs w:val="18"/>
          <w:shd w:val="clear" w:color="auto" w:fill="FFFFFF"/>
        </w:rPr>
        <w:t>2000.</w:t>
      </w:r>
    </w:p>
    <w:p w:rsidR="0036216E" w:rsidRPr="006A4DBD" w:rsidRDefault="00175B4E" w:rsidP="006A4DBD">
      <w:pPr>
        <w:pStyle w:val="a8"/>
        <w:numPr>
          <w:ilvl w:val="0"/>
          <w:numId w:val="2"/>
        </w:numPr>
        <w:spacing w:line="240" w:lineRule="auto"/>
        <w:ind w:left="0" w:right="113" w:firstLine="709"/>
        <w:jc w:val="both"/>
        <w:rPr>
          <w:rFonts w:ascii="Times New Roman" w:hAnsi="Times New Roman" w:cs="Times New Roman"/>
          <w:color w:val="303030"/>
          <w:sz w:val="24"/>
          <w:szCs w:val="24"/>
        </w:rPr>
      </w:pPr>
      <w:r w:rsidRPr="006A4DBD">
        <w:rPr>
          <w:rFonts w:ascii="Times New Roman" w:hAnsi="Times New Roman" w:cs="Times New Roman"/>
          <w:color w:val="303030"/>
          <w:sz w:val="24"/>
          <w:szCs w:val="24"/>
        </w:rPr>
        <w:t xml:space="preserve">Полная энциклопедия </w:t>
      </w:r>
      <w:r w:rsidRPr="006A4DBD">
        <w:rPr>
          <w:rStyle w:val="reference-text"/>
          <w:rFonts w:ascii="Times New Roman" w:eastAsia="Calibri" w:hAnsi="Times New Roman" w:cs="Times New Roman"/>
          <w:color w:val="000000"/>
          <w:sz w:val="24"/>
          <w:szCs w:val="24"/>
        </w:rPr>
        <w:t>[Электронный ресурс] – Режим доступа:</w:t>
      </w:r>
      <w:r w:rsidRPr="006A4DBD">
        <w:rPr>
          <w:sz w:val="24"/>
          <w:szCs w:val="24"/>
        </w:rPr>
        <w:t xml:space="preserve"> </w:t>
      </w:r>
      <w:r w:rsidRPr="006A4DBD">
        <w:rPr>
          <w:rStyle w:val="reference-text"/>
          <w:rFonts w:ascii="Times New Roman" w:hAnsi="Times New Roman"/>
          <w:color w:val="000000"/>
          <w:sz w:val="24"/>
          <w:szCs w:val="24"/>
        </w:rPr>
        <w:t>http://www.polnaja-jenciklopedija.ru/planeta-zemlya/natsionalnyy-harakter.html</w:t>
      </w:r>
      <w:r w:rsidRPr="006A4DBD">
        <w:rPr>
          <w:rFonts w:ascii="Times New Roman" w:eastAsia="Calibri" w:hAnsi="Times New Roman" w:cs="Times New Roman"/>
          <w:sz w:val="24"/>
          <w:szCs w:val="24"/>
        </w:rPr>
        <w:t>, свободный</w:t>
      </w:r>
      <w:r w:rsidRPr="006A4DBD">
        <w:rPr>
          <w:rFonts w:ascii="Times New Roman" w:hAnsi="Times New Roman"/>
          <w:sz w:val="24"/>
          <w:szCs w:val="24"/>
        </w:rPr>
        <w:t>.</w:t>
      </w:r>
    </w:p>
    <w:p w:rsidR="00175B4E" w:rsidRPr="006A4DBD" w:rsidRDefault="00175B4E" w:rsidP="006A4DBD">
      <w:pPr>
        <w:pStyle w:val="a8"/>
        <w:numPr>
          <w:ilvl w:val="0"/>
          <w:numId w:val="2"/>
        </w:numPr>
        <w:spacing w:line="240" w:lineRule="auto"/>
        <w:ind w:left="0" w:right="113" w:firstLine="709"/>
        <w:jc w:val="both"/>
        <w:rPr>
          <w:rFonts w:ascii="Times New Roman" w:hAnsi="Times New Roman" w:cs="Times New Roman"/>
          <w:color w:val="303030"/>
          <w:sz w:val="24"/>
          <w:szCs w:val="24"/>
        </w:rPr>
      </w:pPr>
      <w:r w:rsidRPr="006A4DBD">
        <w:rPr>
          <w:rFonts w:ascii="Times New Roman" w:hAnsi="Times New Roman" w:cs="Times New Roman"/>
          <w:color w:val="303030"/>
          <w:sz w:val="24"/>
          <w:szCs w:val="24"/>
        </w:rPr>
        <w:t xml:space="preserve">Рубец, М.В. Влияние китайского языка на мышление и культуру его носителей </w:t>
      </w:r>
      <w:r w:rsidRPr="006A4DBD">
        <w:rPr>
          <w:rStyle w:val="reference-text"/>
          <w:rFonts w:ascii="Times New Roman" w:eastAsia="Calibri" w:hAnsi="Times New Roman" w:cs="Times New Roman"/>
          <w:color w:val="000000"/>
          <w:sz w:val="24"/>
          <w:szCs w:val="24"/>
        </w:rPr>
        <w:t>[Электронный ресурс] – Режим доступа:</w:t>
      </w:r>
      <w:r w:rsidRPr="006A4DBD">
        <w:rPr>
          <w:sz w:val="24"/>
          <w:szCs w:val="24"/>
        </w:rPr>
        <w:t xml:space="preserve"> </w:t>
      </w:r>
      <w:r w:rsidRPr="006A4DBD">
        <w:rPr>
          <w:rStyle w:val="reference-text"/>
          <w:rFonts w:ascii="Times New Roman" w:hAnsi="Times New Roman"/>
          <w:color w:val="000000"/>
          <w:sz w:val="24"/>
          <w:szCs w:val="24"/>
        </w:rPr>
        <w:t>http://www.intelros.ru/pdf/history_of_philosofy/2009_14/5.pdf</w:t>
      </w:r>
      <w:r w:rsidRPr="006A4DBD">
        <w:rPr>
          <w:rFonts w:ascii="Times New Roman" w:eastAsia="Calibri" w:hAnsi="Times New Roman" w:cs="Times New Roman"/>
          <w:sz w:val="24"/>
          <w:szCs w:val="24"/>
        </w:rPr>
        <w:t>, свободный</w:t>
      </w:r>
      <w:r w:rsidRPr="006A4DBD">
        <w:rPr>
          <w:rFonts w:ascii="Times New Roman" w:hAnsi="Times New Roman"/>
          <w:sz w:val="24"/>
          <w:szCs w:val="24"/>
        </w:rPr>
        <w:t>.</w:t>
      </w:r>
    </w:p>
    <w:p w:rsidR="00175B4E" w:rsidRPr="006A4DBD" w:rsidRDefault="006A6A67" w:rsidP="006A4DBD">
      <w:pPr>
        <w:pStyle w:val="a8"/>
        <w:numPr>
          <w:ilvl w:val="0"/>
          <w:numId w:val="2"/>
        </w:numPr>
        <w:spacing w:line="240" w:lineRule="auto"/>
        <w:ind w:left="0" w:right="113" w:firstLine="709"/>
        <w:jc w:val="both"/>
        <w:rPr>
          <w:rFonts w:ascii="Times New Roman" w:hAnsi="Times New Roman" w:cs="Times New Roman"/>
          <w:color w:val="303030"/>
          <w:sz w:val="24"/>
          <w:szCs w:val="24"/>
        </w:rPr>
      </w:pPr>
      <w:proofErr w:type="spellStart"/>
      <w:r w:rsidRPr="006A4DBD">
        <w:rPr>
          <w:rFonts w:ascii="Times New Roman" w:hAnsi="Times New Roman" w:cs="Times New Roman"/>
          <w:color w:val="303030"/>
          <w:sz w:val="24"/>
          <w:szCs w:val="24"/>
        </w:rPr>
        <w:t>Тер-Минасова</w:t>
      </w:r>
      <w:proofErr w:type="spellEnd"/>
      <w:r w:rsidRPr="006A4DBD">
        <w:rPr>
          <w:rFonts w:ascii="Times New Roman" w:hAnsi="Times New Roman" w:cs="Times New Roman"/>
          <w:color w:val="303030"/>
          <w:sz w:val="24"/>
          <w:szCs w:val="24"/>
        </w:rPr>
        <w:t xml:space="preserve"> С.Г. Язык и межкультурная коммуникация (Учебное пособие) [Текст] / С.Г. </w:t>
      </w:r>
      <w:proofErr w:type="spellStart"/>
      <w:r w:rsidRPr="006A4DBD">
        <w:rPr>
          <w:rFonts w:ascii="Times New Roman" w:hAnsi="Times New Roman" w:cs="Times New Roman"/>
          <w:color w:val="303030"/>
          <w:sz w:val="24"/>
          <w:szCs w:val="24"/>
        </w:rPr>
        <w:t>Тер-Минасова</w:t>
      </w:r>
      <w:proofErr w:type="spellEnd"/>
      <w:r w:rsidRPr="006A4DBD">
        <w:rPr>
          <w:rFonts w:ascii="Times New Roman" w:hAnsi="Times New Roman" w:cs="Times New Roman"/>
          <w:color w:val="303030"/>
          <w:sz w:val="24"/>
          <w:szCs w:val="24"/>
        </w:rPr>
        <w:t xml:space="preserve"> – </w:t>
      </w:r>
      <w:r w:rsidRPr="006A4DBD">
        <w:rPr>
          <w:rFonts w:ascii="Times New Roman" w:eastAsia="Calibri" w:hAnsi="Times New Roman" w:cs="Times New Roman"/>
          <w:sz w:val="24"/>
          <w:szCs w:val="24"/>
        </w:rPr>
        <w:t>М.: Слово/</w:t>
      </w:r>
      <w:proofErr w:type="spellStart"/>
      <w:r w:rsidRPr="006A4DBD">
        <w:rPr>
          <w:rFonts w:ascii="Times New Roman" w:eastAsia="Calibri" w:hAnsi="Times New Roman" w:cs="Times New Roman"/>
          <w:sz w:val="24"/>
          <w:szCs w:val="24"/>
        </w:rPr>
        <w:t>Slovo</w:t>
      </w:r>
      <w:proofErr w:type="spellEnd"/>
      <w:r w:rsidRPr="006A4DBD">
        <w:rPr>
          <w:rFonts w:ascii="Times New Roman" w:eastAsia="Calibri" w:hAnsi="Times New Roman" w:cs="Times New Roman"/>
          <w:sz w:val="24"/>
          <w:szCs w:val="24"/>
        </w:rPr>
        <w:t>, 2000. —</w:t>
      </w:r>
      <w:r w:rsidRPr="006A4DBD">
        <w:rPr>
          <w:rFonts w:ascii="Times New Roman" w:hAnsi="Times New Roman" w:cs="Times New Roman"/>
          <w:sz w:val="24"/>
          <w:szCs w:val="24"/>
        </w:rPr>
        <w:t xml:space="preserve"> 259 </w:t>
      </w:r>
      <w:proofErr w:type="gramStart"/>
      <w:r w:rsidRPr="006A4DBD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6A4DBD">
        <w:rPr>
          <w:rFonts w:ascii="Times New Roman" w:hAnsi="Times New Roman" w:cs="Times New Roman"/>
          <w:sz w:val="24"/>
          <w:szCs w:val="24"/>
        </w:rPr>
        <w:t>.</w:t>
      </w:r>
    </w:p>
    <w:p w:rsidR="00753F0C" w:rsidRPr="006E1888" w:rsidRDefault="00753F0C" w:rsidP="006A4DBD">
      <w:pPr>
        <w:pStyle w:val="a8"/>
        <w:numPr>
          <w:ilvl w:val="0"/>
          <w:numId w:val="2"/>
        </w:numPr>
        <w:spacing w:line="240" w:lineRule="auto"/>
        <w:ind w:left="0" w:right="113" w:firstLine="709"/>
        <w:jc w:val="both"/>
        <w:rPr>
          <w:rFonts w:ascii="Times New Roman" w:hAnsi="Times New Roman" w:cs="Times New Roman"/>
          <w:color w:val="303030"/>
          <w:szCs w:val="24"/>
        </w:rPr>
      </w:pPr>
      <w:r w:rsidRPr="006A4DBD">
        <w:rPr>
          <w:rFonts w:ascii="Times New Roman" w:hAnsi="Times New Roman" w:cs="Times New Roman"/>
          <w:sz w:val="24"/>
          <w:szCs w:val="24"/>
        </w:rPr>
        <w:t>Уорф Б. Л. Отношение нор</w:t>
      </w:r>
      <w:r w:rsidR="00D43DFB">
        <w:rPr>
          <w:rFonts w:ascii="Times New Roman" w:hAnsi="Times New Roman" w:cs="Times New Roman"/>
          <w:sz w:val="24"/>
          <w:szCs w:val="24"/>
        </w:rPr>
        <w:t xml:space="preserve">м поведения и мышления к языку./ </w:t>
      </w:r>
      <w:r w:rsidR="0087776D" w:rsidRPr="0087776D">
        <w:rPr>
          <w:rFonts w:ascii="Times New Roman" w:hAnsi="Times New Roman" w:cs="Times New Roman"/>
          <w:color w:val="000000"/>
          <w:sz w:val="24"/>
          <w:szCs w:val="27"/>
          <w:shd w:val="clear" w:color="auto" w:fill="FFFFFF"/>
        </w:rPr>
        <w:t xml:space="preserve">Новое в лингвистике. </w:t>
      </w:r>
      <w:proofErr w:type="spellStart"/>
      <w:r w:rsidR="0087776D" w:rsidRPr="0087776D">
        <w:rPr>
          <w:rFonts w:ascii="Times New Roman" w:hAnsi="Times New Roman" w:cs="Times New Roman"/>
          <w:color w:val="000000"/>
          <w:sz w:val="24"/>
          <w:szCs w:val="27"/>
          <w:shd w:val="clear" w:color="auto" w:fill="FFFFFF"/>
        </w:rPr>
        <w:t>Вып</w:t>
      </w:r>
      <w:proofErr w:type="spellEnd"/>
      <w:r w:rsidR="0087776D" w:rsidRPr="0087776D">
        <w:rPr>
          <w:rFonts w:ascii="Times New Roman" w:hAnsi="Times New Roman" w:cs="Times New Roman"/>
          <w:color w:val="000000"/>
          <w:sz w:val="24"/>
          <w:szCs w:val="27"/>
          <w:shd w:val="clear" w:color="auto" w:fill="FFFFFF"/>
        </w:rPr>
        <w:t>. 1. - М., 1960</w:t>
      </w:r>
      <w:r w:rsidR="0087776D">
        <w:rPr>
          <w:rFonts w:ascii="Times New Roman" w:hAnsi="Times New Roman" w:cs="Times New Roman"/>
          <w:color w:val="000000"/>
          <w:sz w:val="24"/>
          <w:szCs w:val="27"/>
          <w:shd w:val="clear" w:color="auto" w:fill="FFFFFF"/>
        </w:rPr>
        <w:t>. -</w:t>
      </w:r>
      <w:r w:rsidR="0087776D" w:rsidRPr="0087776D">
        <w:rPr>
          <w:rFonts w:ascii="Times New Roman" w:hAnsi="Times New Roman" w:cs="Times New Roman"/>
          <w:sz w:val="24"/>
          <w:szCs w:val="24"/>
        </w:rPr>
        <w:t xml:space="preserve"> </w:t>
      </w:r>
      <w:r w:rsidR="0087776D" w:rsidRPr="006A4DBD">
        <w:rPr>
          <w:rFonts w:ascii="Times New Roman" w:hAnsi="Times New Roman" w:cs="Times New Roman"/>
          <w:sz w:val="24"/>
          <w:szCs w:val="24"/>
        </w:rPr>
        <w:t>С. 142.</w:t>
      </w:r>
      <w:r w:rsidR="0087776D" w:rsidRPr="0087776D">
        <w:rPr>
          <w:color w:val="000000"/>
          <w:sz w:val="27"/>
          <w:szCs w:val="27"/>
          <w:shd w:val="clear" w:color="auto" w:fill="FFFFFF"/>
        </w:rPr>
        <w:t xml:space="preserve"> </w:t>
      </w:r>
      <w:r w:rsidR="0087776D">
        <w:rPr>
          <w:rFonts w:ascii="Times New Roman" w:hAnsi="Times New Roman" w:cs="Times New Roman"/>
          <w:color w:val="000000"/>
          <w:sz w:val="24"/>
          <w:szCs w:val="27"/>
          <w:shd w:val="clear" w:color="auto" w:fill="FFFFFF"/>
        </w:rPr>
        <w:t xml:space="preserve"> </w:t>
      </w:r>
    </w:p>
    <w:p w:rsidR="00D43DFB" w:rsidRPr="00D43DFB" w:rsidRDefault="00D43DFB" w:rsidP="00D43DFB">
      <w:pPr>
        <w:spacing w:line="240" w:lineRule="auto"/>
        <w:ind w:right="113"/>
        <w:jc w:val="both"/>
        <w:rPr>
          <w:rFonts w:ascii="Times New Roman" w:hAnsi="Times New Roman" w:cs="Times New Roman"/>
          <w:color w:val="303030"/>
          <w:sz w:val="32"/>
          <w:szCs w:val="24"/>
        </w:rPr>
      </w:pPr>
    </w:p>
    <w:sectPr w:rsidR="00D43DFB" w:rsidRPr="00D43DFB" w:rsidSect="00D73932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6679A" w:rsidRDefault="0086679A" w:rsidP="00813B4B">
      <w:pPr>
        <w:spacing w:after="0" w:line="240" w:lineRule="auto"/>
      </w:pPr>
      <w:r>
        <w:separator/>
      </w:r>
    </w:p>
  </w:endnote>
  <w:endnote w:type="continuationSeparator" w:id="0">
    <w:p w:rsidR="0086679A" w:rsidRDefault="0086679A" w:rsidP="00813B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5FB8" w:rsidRDefault="00F25FB8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670984"/>
      <w:docPartObj>
        <w:docPartGallery w:val="Page Numbers (Bottom of Page)"/>
        <w:docPartUnique/>
      </w:docPartObj>
    </w:sdtPr>
    <w:sdtContent>
      <w:p w:rsidR="00F25FB8" w:rsidRDefault="00E53EE0">
        <w:pPr>
          <w:pStyle w:val="a6"/>
          <w:jc w:val="center"/>
        </w:pPr>
        <w:fldSimple w:instr=" PAGE   \* MERGEFORMAT ">
          <w:r w:rsidR="00F84D51">
            <w:rPr>
              <w:noProof/>
            </w:rPr>
            <w:t>1</w:t>
          </w:r>
        </w:fldSimple>
      </w:p>
    </w:sdtContent>
  </w:sdt>
  <w:p w:rsidR="00F25FB8" w:rsidRDefault="00F25FB8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5FB8" w:rsidRDefault="00F25FB8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6679A" w:rsidRDefault="0086679A" w:rsidP="00813B4B">
      <w:pPr>
        <w:spacing w:after="0" w:line="240" w:lineRule="auto"/>
      </w:pPr>
      <w:r>
        <w:separator/>
      </w:r>
    </w:p>
  </w:footnote>
  <w:footnote w:type="continuationSeparator" w:id="0">
    <w:p w:rsidR="0086679A" w:rsidRDefault="0086679A" w:rsidP="00813B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5FB8" w:rsidRDefault="00F25FB8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5FB8" w:rsidRDefault="00F25FB8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5FB8" w:rsidRDefault="00F25FB8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937A95"/>
    <w:multiLevelType w:val="hybridMultilevel"/>
    <w:tmpl w:val="DFCC29B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65DF7B9E"/>
    <w:multiLevelType w:val="hybridMultilevel"/>
    <w:tmpl w:val="04BE2EE2"/>
    <w:lvl w:ilvl="0" w:tplc="EECCC7A8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5354E"/>
    <w:rsid w:val="00003908"/>
    <w:rsid w:val="00006950"/>
    <w:rsid w:val="0001793A"/>
    <w:rsid w:val="00070B35"/>
    <w:rsid w:val="000A1EEC"/>
    <w:rsid w:val="000E1FF3"/>
    <w:rsid w:val="000F40DD"/>
    <w:rsid w:val="001036FB"/>
    <w:rsid w:val="00140AFE"/>
    <w:rsid w:val="00151905"/>
    <w:rsid w:val="00151919"/>
    <w:rsid w:val="00164053"/>
    <w:rsid w:val="001662C9"/>
    <w:rsid w:val="00175B4E"/>
    <w:rsid w:val="0018436D"/>
    <w:rsid w:val="0018484B"/>
    <w:rsid w:val="00187F06"/>
    <w:rsid w:val="001D57EE"/>
    <w:rsid w:val="00230884"/>
    <w:rsid w:val="0023212D"/>
    <w:rsid w:val="00281E25"/>
    <w:rsid w:val="002A18E4"/>
    <w:rsid w:val="002A75FD"/>
    <w:rsid w:val="002E2357"/>
    <w:rsid w:val="00342BCF"/>
    <w:rsid w:val="0036216E"/>
    <w:rsid w:val="003660B4"/>
    <w:rsid w:val="003C7A34"/>
    <w:rsid w:val="003F2433"/>
    <w:rsid w:val="0043343E"/>
    <w:rsid w:val="00454CA6"/>
    <w:rsid w:val="004669C8"/>
    <w:rsid w:val="00487E64"/>
    <w:rsid w:val="004A1140"/>
    <w:rsid w:val="004A5E74"/>
    <w:rsid w:val="0050559C"/>
    <w:rsid w:val="00522A08"/>
    <w:rsid w:val="005252EC"/>
    <w:rsid w:val="00547E50"/>
    <w:rsid w:val="005765E6"/>
    <w:rsid w:val="005B2C92"/>
    <w:rsid w:val="005B3956"/>
    <w:rsid w:val="00604278"/>
    <w:rsid w:val="006053AC"/>
    <w:rsid w:val="00617552"/>
    <w:rsid w:val="00620D25"/>
    <w:rsid w:val="0065354E"/>
    <w:rsid w:val="0065395B"/>
    <w:rsid w:val="00670D3B"/>
    <w:rsid w:val="00676D5C"/>
    <w:rsid w:val="00694F14"/>
    <w:rsid w:val="006A4DBD"/>
    <w:rsid w:val="006A6A67"/>
    <w:rsid w:val="006C14A9"/>
    <w:rsid w:val="006D3713"/>
    <w:rsid w:val="006E1888"/>
    <w:rsid w:val="006F6404"/>
    <w:rsid w:val="00714F42"/>
    <w:rsid w:val="00753F0C"/>
    <w:rsid w:val="00784EE8"/>
    <w:rsid w:val="00785F3E"/>
    <w:rsid w:val="007A0301"/>
    <w:rsid w:val="007F1121"/>
    <w:rsid w:val="00803D7C"/>
    <w:rsid w:val="00813A69"/>
    <w:rsid w:val="00813B4B"/>
    <w:rsid w:val="008570C7"/>
    <w:rsid w:val="0086679A"/>
    <w:rsid w:val="00866BC6"/>
    <w:rsid w:val="0087776D"/>
    <w:rsid w:val="00886CEF"/>
    <w:rsid w:val="008F2605"/>
    <w:rsid w:val="00904E0E"/>
    <w:rsid w:val="00905B0C"/>
    <w:rsid w:val="009D60AB"/>
    <w:rsid w:val="00A00655"/>
    <w:rsid w:val="00A126E5"/>
    <w:rsid w:val="00A1697A"/>
    <w:rsid w:val="00A2341F"/>
    <w:rsid w:val="00A576C8"/>
    <w:rsid w:val="00A60635"/>
    <w:rsid w:val="00AC7225"/>
    <w:rsid w:val="00AE0D04"/>
    <w:rsid w:val="00AF1C3D"/>
    <w:rsid w:val="00B2687D"/>
    <w:rsid w:val="00B53F36"/>
    <w:rsid w:val="00B56221"/>
    <w:rsid w:val="00B7759B"/>
    <w:rsid w:val="00B90933"/>
    <w:rsid w:val="00C1368C"/>
    <w:rsid w:val="00C365D4"/>
    <w:rsid w:val="00C476DF"/>
    <w:rsid w:val="00C57FBE"/>
    <w:rsid w:val="00C80212"/>
    <w:rsid w:val="00CC1A25"/>
    <w:rsid w:val="00D270CF"/>
    <w:rsid w:val="00D30C03"/>
    <w:rsid w:val="00D43DFB"/>
    <w:rsid w:val="00D73932"/>
    <w:rsid w:val="00D92189"/>
    <w:rsid w:val="00DB4B63"/>
    <w:rsid w:val="00DC7A4B"/>
    <w:rsid w:val="00DD1C97"/>
    <w:rsid w:val="00DD6278"/>
    <w:rsid w:val="00E33E27"/>
    <w:rsid w:val="00E35628"/>
    <w:rsid w:val="00E418A8"/>
    <w:rsid w:val="00E53EE0"/>
    <w:rsid w:val="00E71E63"/>
    <w:rsid w:val="00EA31FB"/>
    <w:rsid w:val="00F051A8"/>
    <w:rsid w:val="00F07A60"/>
    <w:rsid w:val="00F1103A"/>
    <w:rsid w:val="00F25FB8"/>
    <w:rsid w:val="00F50B87"/>
    <w:rsid w:val="00F84D51"/>
    <w:rsid w:val="00F84E70"/>
    <w:rsid w:val="00F96ECA"/>
    <w:rsid w:val="00FB7174"/>
    <w:rsid w:val="00FD3CA8"/>
    <w:rsid w:val="00FD55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35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87E64"/>
    <w:rPr>
      <w:strike w:val="0"/>
      <w:dstrike w:val="0"/>
      <w:color w:val="000000"/>
      <w:u w:val="none"/>
      <w:effect w:val="none"/>
    </w:rPr>
  </w:style>
  <w:style w:type="paragraph" w:styleId="a4">
    <w:name w:val="header"/>
    <w:basedOn w:val="a"/>
    <w:link w:val="a5"/>
    <w:uiPriority w:val="99"/>
    <w:semiHidden/>
    <w:unhideWhenUsed/>
    <w:rsid w:val="00813B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813B4B"/>
  </w:style>
  <w:style w:type="paragraph" w:styleId="a6">
    <w:name w:val="footer"/>
    <w:basedOn w:val="a"/>
    <w:link w:val="a7"/>
    <w:uiPriority w:val="99"/>
    <w:unhideWhenUsed/>
    <w:rsid w:val="00813B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13B4B"/>
  </w:style>
  <w:style w:type="paragraph" w:styleId="a8">
    <w:name w:val="List Paragraph"/>
    <w:basedOn w:val="a"/>
    <w:qFormat/>
    <w:rsid w:val="0036216E"/>
    <w:pPr>
      <w:ind w:left="720"/>
      <w:contextualSpacing/>
    </w:pPr>
  </w:style>
  <w:style w:type="character" w:customStyle="1" w:styleId="reference-text">
    <w:name w:val="reference-text"/>
    <w:basedOn w:val="a0"/>
    <w:rsid w:val="00C476DF"/>
  </w:style>
  <w:style w:type="character" w:styleId="a9">
    <w:name w:val="Strong"/>
    <w:basedOn w:val="a0"/>
    <w:uiPriority w:val="22"/>
    <w:qFormat/>
    <w:rsid w:val="005B2C92"/>
    <w:rPr>
      <w:b/>
      <w:bCs/>
    </w:rPr>
  </w:style>
  <w:style w:type="character" w:customStyle="1" w:styleId="udar">
    <w:name w:val="udar"/>
    <w:basedOn w:val="a0"/>
    <w:rsid w:val="005B2C92"/>
  </w:style>
  <w:style w:type="paragraph" w:styleId="aa">
    <w:name w:val="Normal (Web)"/>
    <w:basedOn w:val="a"/>
    <w:uiPriority w:val="99"/>
    <w:unhideWhenUsed/>
    <w:rsid w:val="002A75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2A75F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982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05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8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79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8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u.wikipedia.org/wiki/%D0%AE%D1%82%D0%BE-%D0%B0%D1%81%D1%82%D0%B5%D0%BA%D1%81%D0%BA%D0%B8%D0%B5_%D1%8F%D0%B7%D1%8B%D0%BA%D0%B8" TargetMode="External"/><Relationship Id="rId13" Type="http://schemas.openxmlformats.org/officeDocument/2006/relationships/hyperlink" Target="http://ru.wikipedia.org/wiki/%D0%90%D1%80%D0%B8%D0%B7%D0%BE%D0%BD%D0%B0" TargetMode="Externa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://ru.wikipedia.org/wiki/%D0%A1%D0%A8%D0%90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ru.wikipedia.org/wiki/%D0%9F%D1%83%D1%8D%D0%B1%D0%BB%D0%BE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://ru.wikipedia.org/wiki/%D0%A5%D0%BE%D0%BF%D0%B8_(%D0%BD%D0%B0%D1%80%D0%BE%D0%B4)" TargetMode="External"/><Relationship Id="rId19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yperlink" Target="http://ru.wikipedia.org/wiki/%D0%98%D0%BD%D0%B4%D0%B5%D0%B9%D1%86%D1%8B" TargetMode="External"/><Relationship Id="rId14" Type="http://schemas.openxmlformats.org/officeDocument/2006/relationships/hyperlink" Target="http://slovari.yandex.ru/~%D0%BA%D0%BD%D0%B8%D0%B3%D0%B8/%D0%91%D0%A1%D0%AD/%D0%92%D0%B0%D0%BA%D0%B0%D1%88%D1%81%D0%BA%D0%B8%D0%B5%20%D1%8F%D0%B7%D1%8B%D0%BA%D0%B8/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1285FEF-510C-4A6D-A5E6-6D10056FA5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6</Pages>
  <Words>2619</Words>
  <Characters>14932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</dc:creator>
  <cp:lastModifiedBy>Андрей</cp:lastModifiedBy>
  <cp:revision>5</cp:revision>
  <cp:lastPrinted>2017-11-15T19:23:00Z</cp:lastPrinted>
  <dcterms:created xsi:type="dcterms:W3CDTF">2018-10-12T14:27:00Z</dcterms:created>
  <dcterms:modified xsi:type="dcterms:W3CDTF">2018-10-12T15:03:00Z</dcterms:modified>
</cp:coreProperties>
</file>