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5BA" w:rsidRDefault="005455BA" w:rsidP="005455BA">
      <w:pPr>
        <w:pStyle w:val="a4"/>
        <w:spacing w:before="0" w:beforeAutospacing="0" w:after="0" w:afterAutospacing="0"/>
        <w:jc w:val="center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МКОУ</w:t>
      </w:r>
      <w:r w:rsidR="00650DD9">
        <w:rPr>
          <w:sz w:val="28"/>
          <w:szCs w:val="28"/>
        </w:rPr>
        <w:t>» Школа- интернат</w:t>
      </w:r>
      <w:r>
        <w:rPr>
          <w:sz w:val="28"/>
          <w:szCs w:val="28"/>
        </w:rPr>
        <w:t xml:space="preserve"> №10</w:t>
      </w:r>
      <w:r w:rsidR="00650DD9">
        <w:rPr>
          <w:sz w:val="28"/>
          <w:szCs w:val="28"/>
        </w:rPr>
        <w:t>»</w:t>
      </w:r>
      <w:r>
        <w:rPr>
          <w:sz w:val="28"/>
          <w:szCs w:val="28"/>
        </w:rPr>
        <w:t xml:space="preserve"> г.Городца Нижегородской области»</w:t>
      </w:r>
    </w:p>
    <w:p w:rsidR="005455BA" w:rsidRDefault="005455BA" w:rsidP="005455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455BA" w:rsidRDefault="005455BA" w:rsidP="005455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Тема: «Опыт социализации и элементарного трудового обучения детей с умеренной и тяжёлой умственной отсталостью в Городецкой (коррекционной) общеобразовательной школе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VIII</w:t>
      </w:r>
      <w:r w:rsidRPr="005455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вида»</w:t>
      </w:r>
    </w:p>
    <w:p w:rsidR="005455BA" w:rsidRDefault="005455BA" w:rsidP="005455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5455BA" w:rsidRDefault="005455BA" w:rsidP="005455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Учитель-дефектолог: А.М. Копылова</w:t>
      </w:r>
    </w:p>
    <w:p w:rsidR="005455BA" w:rsidRDefault="00A12633" w:rsidP="005455BA">
      <w:pPr>
        <w:shd w:val="clear" w:color="auto" w:fill="FFFFFF" w:themeFill="background1"/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hyperlink r:id="rId5" w:tooltip="Отправить письмо" w:history="1">
        <w:r w:rsidR="005455BA">
          <w:rPr>
            <w:rStyle w:val="a3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  <w:shd w:val="clear" w:color="auto" w:fill="FFFFFF" w:themeFill="background1"/>
          </w:rPr>
          <w:t>schulintviiividg@mail.ru</w:t>
        </w:r>
      </w:hyperlink>
    </w:p>
    <w:p w:rsidR="005455BA" w:rsidRDefault="005455BA" w:rsidP="005455BA">
      <w:pPr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455BA" w:rsidRDefault="005455BA" w:rsidP="00545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руководствуется в своей деятельности Конвенцией ООН «О правах ребенка», Законом Российской Федерации «Об образовании», Семейным Кодексом Российской Федерации, нормативными и распорядительными актами  управления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Приказом Министерства образования и науки Российской Федерации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России) от 30 августа 2013  г.№1015г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осква»Об утверждении Порядка организации и осуществления образовательной деятельности по основным общеобразовательным ,программам начального общего, основного общего и среднего общего образования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  <w:proofErr w:type="gramEnd"/>
    </w:p>
    <w:p w:rsidR="005455BA" w:rsidRDefault="005455BA" w:rsidP="00545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Классы для детей с глубокой умственной отсталостью созданы с целью максимально возможной социализации этой категории детей,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допрофессиональной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 для последующего профессионального обучения и трудоустройства в учреждениях органов социальной защиты или для индивидуальной трудовой деятельности</w:t>
      </w:r>
    </w:p>
    <w:p w:rsidR="005455BA" w:rsidRDefault="005455BA" w:rsidP="005455BA">
      <w:pPr>
        <w:tabs>
          <w:tab w:val="left" w:pos="8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конвенц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>
        <w:rPr>
          <w:rFonts w:ascii="Times New Roman" w:hAnsi="Times New Roman" w:cs="Times New Roman"/>
          <w:sz w:val="28"/>
          <w:szCs w:val="28"/>
        </w:rPr>
        <w:t>Н о правах ребенка подчеркивается значимость подготовки ребенка к самостоятельной жизни в социуме, обеспечение его свободного развития, гарантий самоопределения, самореализации и самоутверждения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455BA" w:rsidRDefault="005455BA" w:rsidP="005455BA">
      <w:pPr>
        <w:shd w:val="clear" w:color="auto" w:fill="FFFFFF"/>
        <w:adjustRightInd w:val="0"/>
        <w:spacing w:after="0" w:line="240" w:lineRule="auto"/>
        <w:ind w:firstLine="709"/>
        <w:jc w:val="both"/>
        <w:outlineLvl w:val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психологической коррекционно-реабилитационной работы с детьми включает в себя: </w:t>
      </w:r>
    </w:p>
    <w:p w:rsidR="005455BA" w:rsidRDefault="005455BA" w:rsidP="005455BA">
      <w:pPr>
        <w:tabs>
          <w:tab w:val="left" w:pos="8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Комплексное изучение личностных и психофизиологических особенностей детей, которое включает в себя психологическое обследование детей, изучение психологических особенностей, интересов, склонностей, диагностика характера общения с взрослыми и сверстниками, определение потенциальных возможностей каждого ребенка.</w:t>
      </w:r>
    </w:p>
    <w:p w:rsidR="005455BA" w:rsidRDefault="005455BA" w:rsidP="005455BA">
      <w:pPr>
        <w:tabs>
          <w:tab w:val="left" w:pos="80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55BA" w:rsidRDefault="005455BA" w:rsidP="005455BA">
      <w:pPr>
        <w:tabs>
          <w:tab w:val="left" w:pos="80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методы работы с глубоко умственно отсталыми детьми.</w:t>
      </w:r>
    </w:p>
    <w:p w:rsidR="005455BA" w:rsidRDefault="005455BA" w:rsidP="005455BA">
      <w:pPr>
        <w:tabs>
          <w:tab w:val="left" w:pos="8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классах  организовано обучение простейшим видам труда с учетом особенностей психофизического развития обучающихся, воспитанников и возможностей последующего трудоустройства, в том числе в учреждения органов социальной защиты. </w:t>
      </w:r>
    </w:p>
    <w:p w:rsidR="005455BA" w:rsidRDefault="005455BA" w:rsidP="005455BA">
      <w:pPr>
        <w:tabs>
          <w:tab w:val="left" w:pos="8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воспитания и социализации подрастающего поколения является одной из важнейших для любого общества. Социализация и трудовая реабилитация детей с ограниченными возможностями здоровья, представляет собой актуальную проблему коррекционной педагогики. Значимость проблемы обусловлена тем, что выпускники специальных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(коррекционных) школ испытывают трудности в определении своей жизненной позиции, своего места в обществе. </w:t>
      </w:r>
    </w:p>
    <w:p w:rsidR="005455BA" w:rsidRDefault="005455BA" w:rsidP="005455BA">
      <w:pPr>
        <w:tabs>
          <w:tab w:val="left" w:pos="8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большей мере адекватность суждений проявлялась у тяжело отсталых учащихся при оценке своей трудовой деятельности. У большинства из них оценка своего труда совпадала с данными, сообщенными учителем. Учащиеся небезразлично относились к качеству своей работы. Плохо справившись с заданием, они огорчаются. Когда же изделие получалось хорошим, они стараются показать его товарищу или учителю, им хочется услышать одобрение, похвалу. </w:t>
      </w:r>
    </w:p>
    <w:p w:rsidR="005455BA" w:rsidRDefault="005455BA" w:rsidP="005455BA">
      <w:pPr>
        <w:tabs>
          <w:tab w:val="left" w:pos="8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Важнейшим принципом в работе с этими детьми является принцип практической направленности обучения. Известно, что данная категория детей, обладая относительно сохранным практическим интеллектом, способна к целесообразному употреблению орудий труда, выбору обходных путей, т. е. к разумному действию. Этот практический интеллект по своей психологической природе отличается как от моторной одаренности, так и от теоретического интеллекта. </w:t>
      </w:r>
    </w:p>
    <w:p w:rsidR="005455BA" w:rsidRDefault="005455BA" w:rsidP="00545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права учащихся с глубокой умственной отсталостью на трудовую подготовку, как важнейшую содержательную составляющую специального образования, реально подкрепляется комплексным программным обеспечением.</w:t>
      </w:r>
    </w:p>
    <w:p w:rsidR="005455BA" w:rsidRDefault="005455BA" w:rsidP="00545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работы  школы – дать воспитанникам с тяжелой умственной отсталостью элементарные академические знания по предметам, трудовые умения и навыки,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подготови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к жизни в современном обществе.</w:t>
      </w:r>
    </w:p>
    <w:p w:rsidR="005455BA" w:rsidRDefault="005455BA" w:rsidP="005455BA">
      <w:pPr>
        <w:pStyle w:val="ConsNormal"/>
        <w:widowControl/>
        <w:ind w:firstLine="0"/>
        <w:rPr>
          <w:rStyle w:val="submenu-table"/>
          <w:b/>
          <w:bCs/>
        </w:rPr>
      </w:pPr>
      <w:r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Модель выпускника с глубокой умственной отсталостью.</w:t>
      </w:r>
    </w:p>
    <w:p w:rsidR="005455BA" w:rsidRDefault="005455BA" w:rsidP="005455BA">
      <w:pPr>
        <w:pStyle w:val="ConsNormal"/>
        <w:widowControl/>
        <w:numPr>
          <w:ilvl w:val="0"/>
          <w:numId w:val="1"/>
        </w:numPr>
        <w:ind w:left="357" w:hanging="357"/>
        <w:rPr>
          <w:rStyle w:val="submenu-table"/>
          <w:rFonts w:ascii="Times New Roman" w:hAnsi="Times New Roman" w:cs="Times New Roman"/>
          <w:bCs/>
          <w:sz w:val="28"/>
          <w:szCs w:val="28"/>
        </w:rPr>
      </w:pPr>
      <w:r>
        <w:rPr>
          <w:rStyle w:val="submenu-table"/>
          <w:rFonts w:ascii="Times New Roman" w:hAnsi="Times New Roman" w:cs="Times New Roman"/>
          <w:bCs/>
          <w:sz w:val="28"/>
          <w:szCs w:val="28"/>
        </w:rPr>
        <w:t>Адекватен</w:t>
      </w:r>
    </w:p>
    <w:p w:rsidR="005455BA" w:rsidRDefault="005455BA" w:rsidP="005455BA">
      <w:pPr>
        <w:pStyle w:val="ConsNormal"/>
        <w:widowControl/>
        <w:numPr>
          <w:ilvl w:val="0"/>
          <w:numId w:val="1"/>
        </w:numPr>
        <w:ind w:left="357" w:hanging="357"/>
        <w:rPr>
          <w:rStyle w:val="submenu-table"/>
          <w:rFonts w:ascii="Times New Roman" w:hAnsi="Times New Roman" w:cs="Times New Roman"/>
          <w:bCs/>
          <w:sz w:val="28"/>
          <w:szCs w:val="28"/>
        </w:rPr>
      </w:pPr>
      <w:r>
        <w:rPr>
          <w:rStyle w:val="submenu-table"/>
          <w:rFonts w:ascii="Times New Roman" w:hAnsi="Times New Roman" w:cs="Times New Roman"/>
          <w:bCs/>
          <w:sz w:val="28"/>
          <w:szCs w:val="28"/>
        </w:rPr>
        <w:t>Социализирован</w:t>
      </w:r>
    </w:p>
    <w:p w:rsidR="005455BA" w:rsidRDefault="005455BA" w:rsidP="005455BA">
      <w:pPr>
        <w:pStyle w:val="ConsNormal"/>
        <w:widowControl/>
        <w:numPr>
          <w:ilvl w:val="0"/>
          <w:numId w:val="1"/>
        </w:numPr>
        <w:ind w:left="357" w:hanging="357"/>
        <w:rPr>
          <w:rStyle w:val="submenu-table"/>
          <w:rFonts w:ascii="Times New Roman" w:hAnsi="Times New Roman" w:cs="Times New Roman"/>
          <w:bCs/>
          <w:sz w:val="28"/>
          <w:szCs w:val="28"/>
        </w:rPr>
      </w:pPr>
      <w:r>
        <w:rPr>
          <w:rStyle w:val="submenu-table"/>
          <w:rFonts w:ascii="Times New Roman" w:hAnsi="Times New Roman" w:cs="Times New Roman"/>
          <w:bCs/>
          <w:sz w:val="28"/>
          <w:szCs w:val="28"/>
        </w:rPr>
        <w:t>Имеет трудовые навыки</w:t>
      </w:r>
    </w:p>
    <w:p w:rsidR="005455BA" w:rsidRDefault="005455BA" w:rsidP="005455BA">
      <w:pPr>
        <w:pStyle w:val="ConsNormal"/>
        <w:widowControl/>
        <w:numPr>
          <w:ilvl w:val="0"/>
          <w:numId w:val="1"/>
        </w:numPr>
        <w:ind w:left="357" w:hanging="357"/>
        <w:rPr>
          <w:rStyle w:val="submenu-table"/>
          <w:rFonts w:ascii="Times New Roman" w:hAnsi="Times New Roman" w:cs="Times New Roman"/>
          <w:bCs/>
          <w:sz w:val="28"/>
          <w:szCs w:val="28"/>
        </w:rPr>
      </w:pPr>
      <w:r>
        <w:rPr>
          <w:rStyle w:val="submenu-table"/>
          <w:rFonts w:ascii="Times New Roman" w:hAnsi="Times New Roman" w:cs="Times New Roman"/>
          <w:bCs/>
          <w:sz w:val="28"/>
          <w:szCs w:val="28"/>
        </w:rPr>
        <w:t>Имеет навыки письма, счета</w:t>
      </w:r>
    </w:p>
    <w:p w:rsidR="005455BA" w:rsidRDefault="005455BA" w:rsidP="005455BA">
      <w:pPr>
        <w:tabs>
          <w:tab w:val="left" w:pos="8090"/>
        </w:tabs>
        <w:spacing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В нашей школе воспитанники с множественными нарушениями изучают трудовой профиль «Озеленитель»</w:t>
      </w:r>
    </w:p>
    <w:p w:rsidR="005455BA" w:rsidRDefault="005455BA" w:rsidP="005455BA">
      <w:pPr>
        <w:pStyle w:val="a5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составлена с учетом современных требований к образовательному процессу в коррекционных школах и предназначена для педагогических работников специальных (коррекционных) школ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вида. Программа носит рекомендательный характер.</w:t>
      </w:r>
    </w:p>
    <w:p w:rsidR="005455BA" w:rsidRDefault="005455BA" w:rsidP="005455BA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Программа рассчитана:</w:t>
      </w:r>
    </w:p>
    <w:p w:rsidR="005455BA" w:rsidRDefault="005455BA" w:rsidP="005455BA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  класс – 5 час в неделю </w:t>
      </w:r>
    </w:p>
    <w:p w:rsidR="005455BA" w:rsidRDefault="005455BA" w:rsidP="005455BA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 класс – 7  час в неделю</w:t>
      </w:r>
    </w:p>
    <w:p w:rsidR="005455BA" w:rsidRDefault="005455BA" w:rsidP="005455BA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 класс – 9  час в неделю.</w:t>
      </w:r>
    </w:p>
    <w:p w:rsidR="005455BA" w:rsidRDefault="005455BA" w:rsidP="005455BA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 класс – 9  час в неделю</w:t>
      </w:r>
    </w:p>
    <w:p w:rsidR="005455BA" w:rsidRDefault="005455BA" w:rsidP="005455BA">
      <w:pPr>
        <w:tabs>
          <w:tab w:val="left" w:pos="103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3" w:type="dxa"/>
        <w:tblLayout w:type="fixed"/>
        <w:tblLook w:val="04A0"/>
      </w:tblPr>
      <w:tblGrid>
        <w:gridCol w:w="3382"/>
        <w:gridCol w:w="1476"/>
        <w:gridCol w:w="1475"/>
        <w:gridCol w:w="1475"/>
        <w:gridCol w:w="1485"/>
      </w:tblGrid>
      <w:tr w:rsidR="005455BA" w:rsidTr="005455BA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Общее количество часов 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четв</w:t>
            </w:r>
            <w:proofErr w:type="spellEnd"/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четв</w:t>
            </w:r>
            <w:proofErr w:type="spellEnd"/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четв</w:t>
            </w:r>
            <w:proofErr w:type="spell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четв</w:t>
            </w:r>
            <w:proofErr w:type="spellEnd"/>
          </w:p>
        </w:tc>
      </w:tr>
      <w:tr w:rsidR="005455BA" w:rsidTr="005455BA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класс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5BA" w:rsidRDefault="00545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</w:tr>
      <w:tr w:rsidR="005455BA" w:rsidTr="005455BA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</w:tr>
      <w:tr w:rsidR="005455BA" w:rsidTr="005455BA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  <w:tr w:rsidR="005455BA" w:rsidTr="005455BA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класс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5BA" w:rsidRDefault="00545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50</w:t>
            </w:r>
          </w:p>
        </w:tc>
      </w:tr>
    </w:tbl>
    <w:p w:rsidR="005455BA" w:rsidRDefault="005455BA" w:rsidP="005455BA">
      <w:pPr>
        <w:tabs>
          <w:tab w:val="left" w:pos="52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55BA" w:rsidRDefault="005455BA" w:rsidP="005455BA">
      <w:pPr>
        <w:tabs>
          <w:tab w:val="left" w:pos="52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Изучение озеленения ведётся в двух направлениях:</w:t>
      </w:r>
    </w:p>
    <w:p w:rsidR="005455BA" w:rsidRDefault="005455BA" w:rsidP="005455BA">
      <w:pPr>
        <w:tabs>
          <w:tab w:val="left" w:pos="52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1.Ознакомление</w:t>
      </w:r>
    </w:p>
    <w:p w:rsidR="005455BA" w:rsidRDefault="005455BA" w:rsidP="005455BA">
      <w:pPr>
        <w:tabs>
          <w:tab w:val="left" w:pos="52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общественной жизнью, трудом людей, орудиями труда. </w:t>
      </w:r>
    </w:p>
    <w:p w:rsidR="005455BA" w:rsidRDefault="005455BA" w:rsidP="005455BA">
      <w:pPr>
        <w:tabs>
          <w:tab w:val="left" w:pos="5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2.Ознакомление с различными видами растений: садовыми, комнатными. </w:t>
      </w:r>
    </w:p>
    <w:p w:rsidR="005455BA" w:rsidRDefault="005455BA" w:rsidP="005455BA">
      <w:pPr>
        <w:tabs>
          <w:tab w:val="left" w:pos="5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обучения на данном курсе является систематизация и расширение знаний детей об окружающей  растительной среде</w:t>
      </w:r>
    </w:p>
    <w:p w:rsidR="005455BA" w:rsidRDefault="005455BA" w:rsidP="005455BA">
      <w:pPr>
        <w:tabs>
          <w:tab w:val="left" w:pos="5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ознакомления с окружающим миром происходит разностороннее развитие обучающихся: обогащение их нравственного опыта, формирование навыков поведения в природе и социальной среде. Развивается речь, внимание, память, мышление, пространственная и временная ориентировка.</w:t>
      </w:r>
    </w:p>
    <w:p w:rsidR="005455BA" w:rsidRDefault="005455BA" w:rsidP="005455BA">
      <w:pPr>
        <w:tabs>
          <w:tab w:val="left" w:pos="5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подчинены принципу сезонности.</w:t>
      </w:r>
    </w:p>
    <w:p w:rsidR="005455BA" w:rsidRDefault="005455BA" w:rsidP="005455BA">
      <w:pPr>
        <w:tabs>
          <w:tab w:val="left" w:pos="5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методы и формы обучения включают в себя систематические наблюдения за природой и сезонными изменениями в природе и жизни людей, предметные уроки, экскурсии, практические работы и опыты, демонстрацию видеофильмов.</w:t>
      </w:r>
    </w:p>
    <w:p w:rsidR="005455BA" w:rsidRDefault="005455BA" w:rsidP="005455BA">
      <w:pPr>
        <w:tabs>
          <w:tab w:val="left" w:pos="52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классах обязателен инструктаж по технике безопасности</w:t>
      </w:r>
    </w:p>
    <w:p w:rsidR="005455BA" w:rsidRDefault="005455BA" w:rsidP="00545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программу включены помимо традиционных уроков,  практические работы по сбору семян, посадке, размножению растений ит.д.</w:t>
      </w:r>
    </w:p>
    <w:p w:rsidR="005455BA" w:rsidRDefault="005455BA" w:rsidP="00545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программу 5 класса входит ознакомление с овощными, садовыми, сельскохозяйственными культурами, а также с декоративными цветочными и комнатными растениями. На занятиях дети знакомятся с внешним видом, частями растения и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плодов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овощных культур человеком в своей деятельности, учатся осуществлять уход за комнатными растениями.</w:t>
      </w:r>
    </w:p>
    <w:p w:rsidR="005455BA" w:rsidRDefault="005455BA" w:rsidP="00545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6 класса включает расширение знаний о почве, её обработке, подготовке к посадке растений, подкормке. Включает осенние и весенние сельскохозяйственные работы: уборка картофеля, моркови капусты и хранение в зимнее время. Приготовление рассады петрушки, помидоры, капусты.</w:t>
      </w:r>
    </w:p>
    <w:p w:rsidR="005455BA" w:rsidRDefault="005455BA" w:rsidP="00545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7 класса состоит из тем, раскрывающих особенности уборки корнеплодов, обработки ягодных кустарников. Расширяются знания  о плодоводстве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семяноводстве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55BA" w:rsidRDefault="005455BA" w:rsidP="00545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 по озеленению учащиеся знакомятся с основами овощеводства, садоводства и полеводства, с биологическими особенностями и технологией выращивания столовых корнеплодов, плодово-ягодных культур, цветочных растений, первоцветов. Учатся выращивать рассаду культурных и цветочных растений</w:t>
      </w:r>
    </w:p>
    <w:p w:rsidR="005455BA" w:rsidRDefault="005455BA" w:rsidP="005455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8 классе увеличивается количество практических работ.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Программа направлена на закрепление полученных раннее знаний и навыков.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Уделяется большое внимание озеленению территории школы и  классной комнаты. Дети продолжают изучение размножения и посадки  цветочных растений и кустарников: хризантем, смородины и сирени; а также деревьев: берез и елей. 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5080F"/>
          <w:sz w:val="28"/>
          <w:szCs w:val="28"/>
          <w:u w:val="single"/>
        </w:rPr>
        <w:lastRenderedPageBreak/>
        <w:t>Цель</w:t>
      </w:r>
      <w:r>
        <w:rPr>
          <w:rFonts w:ascii="Times New Roman" w:hAnsi="Times New Roman" w:cs="Times New Roman"/>
          <w:b/>
          <w:color w:val="05080F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обучающихся о растительном мире, о взаимосвязях в нем существующих, о деятельности человека и  влиянии на растительный мир 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Коррекционно-образовательные: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Сообщение учащимся знаний об основных элементах неживой и живой природы: воде, воздухе,  почве; о строении и жизни растений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правильного понимания и отношения к природным явлениям.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Учить наблюдать, различать, сравнивать и применять усвоенные знания в повседневной жизни.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Развитие навыков и умений самостоятельно ухаживать за комнатными цветами, растениями сада и огорода.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- воспитательные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задачи: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Воспитание бережного отношения к природе, растениям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Воспитание умения видеть красивое в природе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здорового образа жизни.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Привитие уважения к людям труда, воспитание добросовестного отношения к труду.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Коррекционно-развивающие: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Развитие и коррекция познавательной деятельности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Развитие и коррекция устной и письменной речи.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Развитие и коррекция эмоционально- волевой сферы.</w:t>
      </w:r>
    </w:p>
    <w:p w:rsidR="005455BA" w:rsidRDefault="005455BA" w:rsidP="005455B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5080F"/>
          <w:sz w:val="28"/>
          <w:szCs w:val="28"/>
          <w:u w:val="single"/>
        </w:rPr>
      </w:pPr>
    </w:p>
    <w:p w:rsidR="005455BA" w:rsidRDefault="005455BA" w:rsidP="005455B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5080F"/>
          <w:sz w:val="28"/>
          <w:szCs w:val="28"/>
        </w:rPr>
      </w:pPr>
      <w:r>
        <w:rPr>
          <w:rFonts w:ascii="Times New Roman" w:hAnsi="Times New Roman" w:cs="Times New Roman"/>
          <w:b/>
          <w:color w:val="05080F"/>
          <w:sz w:val="28"/>
          <w:szCs w:val="28"/>
          <w:u w:val="single"/>
        </w:rPr>
        <w:t>Виды и формы организации учебного процесса</w:t>
      </w:r>
    </w:p>
    <w:p w:rsidR="005455BA" w:rsidRDefault="005455BA" w:rsidP="005455BA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5080F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5080F"/>
          <w:sz w:val="28"/>
          <w:szCs w:val="28"/>
          <w:u w:val="single"/>
        </w:rPr>
        <w:t>Формы работы</w:t>
      </w:r>
      <w:r>
        <w:rPr>
          <w:rFonts w:ascii="Times New Roman" w:hAnsi="Times New Roman" w:cs="Times New Roman"/>
          <w:b/>
          <w:color w:val="05080F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05080F"/>
          <w:sz w:val="28"/>
          <w:szCs w:val="28"/>
        </w:rPr>
        <w:t xml:space="preserve"> урок, фронтальная работа, индивидуальная </w:t>
      </w:r>
      <w:proofErr w:type="spellStart"/>
      <w:r>
        <w:rPr>
          <w:rFonts w:ascii="Times New Roman" w:hAnsi="Times New Roman" w:cs="Times New Roman"/>
          <w:color w:val="05080F"/>
          <w:sz w:val="28"/>
          <w:szCs w:val="28"/>
        </w:rPr>
        <w:t>работа</w:t>
      </w:r>
      <w:proofErr w:type="gramStart"/>
      <w:r>
        <w:rPr>
          <w:rFonts w:ascii="Times New Roman" w:hAnsi="Times New Roman" w:cs="Times New Roman"/>
          <w:color w:val="05080F"/>
          <w:sz w:val="28"/>
          <w:szCs w:val="28"/>
        </w:rPr>
        <w:t>,к</w:t>
      </w:r>
      <w:proofErr w:type="gramEnd"/>
      <w:r>
        <w:rPr>
          <w:rFonts w:ascii="Times New Roman" w:hAnsi="Times New Roman" w:cs="Times New Roman"/>
          <w:color w:val="05080F"/>
          <w:sz w:val="28"/>
          <w:szCs w:val="28"/>
        </w:rPr>
        <w:t>оллективная</w:t>
      </w:r>
      <w:proofErr w:type="spellEnd"/>
      <w:r>
        <w:rPr>
          <w:rFonts w:ascii="Times New Roman" w:hAnsi="Times New Roman" w:cs="Times New Roman"/>
          <w:color w:val="05080F"/>
          <w:sz w:val="28"/>
          <w:szCs w:val="28"/>
        </w:rPr>
        <w:t xml:space="preserve"> работа, выполнение практических работ </w:t>
      </w:r>
    </w:p>
    <w:p w:rsidR="005455BA" w:rsidRDefault="005455BA" w:rsidP="005455BA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5080F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color w:val="05080F"/>
          <w:sz w:val="28"/>
          <w:szCs w:val="28"/>
          <w:u w:val="single"/>
        </w:rPr>
        <w:t>Методы обучения</w:t>
      </w:r>
      <w:r>
        <w:rPr>
          <w:rFonts w:ascii="Times New Roman" w:hAnsi="Times New Roman" w:cs="Times New Roman"/>
          <w:b/>
          <w:bCs/>
          <w:color w:val="05080F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b/>
          <w:bCs/>
          <w:color w:val="05080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5080F"/>
          <w:sz w:val="28"/>
          <w:szCs w:val="28"/>
        </w:rPr>
        <w:t>словесные, наглядные, практические.</w:t>
      </w:r>
    </w:p>
    <w:p w:rsidR="005455BA" w:rsidRDefault="005455BA" w:rsidP="005455BA">
      <w:pPr>
        <w:spacing w:after="0" w:line="240" w:lineRule="auto"/>
        <w:jc w:val="both"/>
        <w:rPr>
          <w:rFonts w:ascii="Times New Roman" w:hAnsi="Times New Roman" w:cs="Times New Roman"/>
          <w:b/>
          <w:color w:val="05080F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color w:val="05080F"/>
          <w:sz w:val="28"/>
          <w:szCs w:val="28"/>
          <w:u w:val="single"/>
        </w:rPr>
        <w:t>Технологии обучения</w:t>
      </w:r>
      <w:r>
        <w:rPr>
          <w:rFonts w:ascii="Times New Roman" w:hAnsi="Times New Roman" w:cs="Times New Roman"/>
          <w:bCs/>
          <w:color w:val="05080F"/>
          <w:sz w:val="28"/>
          <w:szCs w:val="28"/>
        </w:rPr>
        <w:t xml:space="preserve">: игровые, </w:t>
      </w:r>
      <w:proofErr w:type="spellStart"/>
      <w:r>
        <w:rPr>
          <w:rFonts w:ascii="Times New Roman" w:hAnsi="Times New Roman" w:cs="Times New Roman"/>
          <w:bCs/>
          <w:color w:val="05080F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bCs/>
          <w:color w:val="05080F"/>
          <w:sz w:val="28"/>
          <w:szCs w:val="28"/>
        </w:rPr>
        <w:t>; информационно-коммуникационные; проблемно-поисковые; личностно-ориентированные;</w:t>
      </w:r>
      <w:r>
        <w:rPr>
          <w:rFonts w:ascii="Times New Roman" w:hAnsi="Times New Roman" w:cs="Times New Roman"/>
          <w:color w:val="05080F"/>
          <w:sz w:val="28"/>
          <w:szCs w:val="28"/>
        </w:rPr>
        <w:t xml:space="preserve"> технологии </w:t>
      </w:r>
      <w:proofErr w:type="spellStart"/>
      <w:r>
        <w:rPr>
          <w:rFonts w:ascii="Times New Roman" w:hAnsi="Times New Roman" w:cs="Times New Roman"/>
          <w:color w:val="05080F"/>
          <w:sz w:val="28"/>
          <w:szCs w:val="28"/>
        </w:rPr>
        <w:t>разноуровневого</w:t>
      </w:r>
      <w:proofErr w:type="spellEnd"/>
      <w:r>
        <w:rPr>
          <w:rFonts w:ascii="Times New Roman" w:hAnsi="Times New Roman" w:cs="Times New Roman"/>
          <w:color w:val="05080F"/>
          <w:sz w:val="28"/>
          <w:szCs w:val="28"/>
        </w:rPr>
        <w:t xml:space="preserve"> и дифференцированного обучения, ИКТ.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b/>
          <w:color w:val="05080F"/>
          <w:sz w:val="28"/>
          <w:szCs w:val="28"/>
          <w:u w:val="single"/>
        </w:rPr>
      </w:pP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 обучения, используемые на уроке</w:t>
      </w:r>
      <w:r>
        <w:rPr>
          <w:rFonts w:ascii="Times New Roman" w:hAnsi="Times New Roman" w:cs="Times New Roman"/>
          <w:sz w:val="28"/>
          <w:szCs w:val="28"/>
        </w:rPr>
        <w:t>: наглядные, ТСО, дополнительные пособия, изготовленные учителем.</w:t>
      </w:r>
    </w:p>
    <w:p w:rsidR="005455BA" w:rsidRDefault="005455BA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 наглядных средств используются натуральные объекты (гербарии, образцы культурных и дикорастущих растений, чучела животных, коллекции, модели, муляжи), учебные картины, таблицы, фотографии, звукозаписи, раздаточный материал.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Дополнительные пособия – карточки для проверки знаний, карточки-загадки с изображением объектов и явлений природы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Условия реализации рабочей программы:</w:t>
      </w: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Технические средства обучения.</w:t>
      </w:r>
    </w:p>
    <w:p w:rsidR="005455BA" w:rsidRDefault="005455BA" w:rsidP="005455BA">
      <w:pPr>
        <w:numPr>
          <w:ilvl w:val="0"/>
          <w:numId w:val="2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</w:t>
      </w:r>
    </w:p>
    <w:p w:rsidR="005455BA" w:rsidRDefault="005455BA" w:rsidP="005455BA">
      <w:pPr>
        <w:numPr>
          <w:ilvl w:val="0"/>
          <w:numId w:val="2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Мультимедиапроектор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Учебно-практическое оборудование.</w:t>
      </w:r>
    </w:p>
    <w:p w:rsidR="005455BA" w:rsidRDefault="005455BA" w:rsidP="005455BA">
      <w:pPr>
        <w:numPr>
          <w:ilvl w:val="0"/>
          <w:numId w:val="3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Классная доска</w:t>
      </w:r>
    </w:p>
    <w:p w:rsidR="005455BA" w:rsidRDefault="005455BA" w:rsidP="005455BA">
      <w:pPr>
        <w:numPr>
          <w:ilvl w:val="0"/>
          <w:numId w:val="3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Магнитная доска.</w:t>
      </w: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Информационно-образовательные ресурсы.</w:t>
      </w:r>
    </w:p>
    <w:p w:rsidR="005455BA" w:rsidRDefault="005455BA" w:rsidP="005455BA">
      <w:pPr>
        <w:numPr>
          <w:ilvl w:val="0"/>
          <w:numId w:val="4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Сюжетные картины.</w:t>
      </w:r>
    </w:p>
    <w:p w:rsidR="005455BA" w:rsidRDefault="005455BA" w:rsidP="005455BA">
      <w:pPr>
        <w:numPr>
          <w:ilvl w:val="0"/>
          <w:numId w:val="4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обучающие программы и электронные учебные издания. </w:t>
      </w:r>
    </w:p>
    <w:p w:rsidR="005455BA" w:rsidRDefault="005455BA" w:rsidP="005455BA">
      <w:pPr>
        <w:numPr>
          <w:ilvl w:val="0"/>
          <w:numId w:val="4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Дидактический материал по технике чтения</w:t>
      </w:r>
    </w:p>
    <w:p w:rsidR="005455BA" w:rsidRDefault="005455BA" w:rsidP="005455BA">
      <w:pPr>
        <w:numPr>
          <w:ilvl w:val="0"/>
          <w:numId w:val="4"/>
        </w:numPr>
        <w:suppressAutoHyphens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презентации.</w:t>
      </w:r>
    </w:p>
    <w:p w:rsidR="005455BA" w:rsidRDefault="005455BA" w:rsidP="005455BA">
      <w:pPr>
        <w:numPr>
          <w:ilvl w:val="0"/>
          <w:numId w:val="4"/>
        </w:numPr>
        <w:suppressAutoHyphens/>
        <w:spacing w:after="0" w:line="240" w:lineRule="auto"/>
        <w:ind w:left="357" w:hanging="35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Интернет - источники </w:t>
      </w:r>
    </w:p>
    <w:p w:rsidR="005455BA" w:rsidRDefault="00A12633" w:rsidP="00545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6" w:history="1">
        <w:r w:rsidR="005455BA">
          <w:rPr>
            <w:rStyle w:val="a3"/>
            <w:rFonts w:ascii="Times New Roman" w:hAnsi="Times New Roman" w:cs="Times New Roman"/>
            <w:sz w:val="28"/>
            <w:szCs w:val="28"/>
          </w:rPr>
          <w:t>http://files.school-collection.edu.ru/</w:t>
        </w:r>
      </w:hyperlink>
    </w:p>
    <w:p w:rsidR="005455BA" w:rsidRDefault="005455BA" w:rsidP="005455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http://school-collection.edu.ru/</w:t>
      </w:r>
    </w:p>
    <w:p w:rsidR="005455BA" w:rsidRDefault="00A12633" w:rsidP="005455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5455BA">
          <w:rPr>
            <w:rStyle w:val="a3"/>
            <w:rFonts w:ascii="Times New Roman" w:hAnsi="Times New Roman" w:cs="Times New Roman"/>
            <w:sz w:val="28"/>
            <w:szCs w:val="28"/>
          </w:rPr>
          <w:t>http://www.yantikyaltch.edu.cap.ru/</w:t>
        </w:r>
      </w:hyperlink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программе предусмотрено количество часов на прохождение тем по четвертям, какими умениями и навыками должны овладеть воспитанники с5 по 8 класс; предусмотрены практические работы.</w:t>
      </w: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построена по принципу от простог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сложному.</w:t>
      </w: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данной программы даст возможность научить воспитанников работать с землей, поможет их лучшей социальной адаптации.</w:t>
      </w: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учебно-методической литературы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«Обучение детей с выраженным недоразвитием интеллекта»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И.М</w:t>
      </w: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«Программа обучения глубоко умственно отсталых детей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составитель НИИ дефектологии АПН СССР) Москва 1983 год.</w:t>
      </w: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Программы специальны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коррекционных)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вида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5-9 классов под редакцией Воронковой В.В.</w:t>
      </w:r>
    </w:p>
    <w:p w:rsidR="005455BA" w:rsidRDefault="005455BA" w:rsidP="005455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 (учебник для специальных (коррекционных) образовательных учреждений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вида) Москва «Просвещение» 2011 год.</w:t>
      </w:r>
    </w:p>
    <w:p w:rsidR="005455BA" w:rsidRDefault="005455BA" w:rsidP="005455BA">
      <w:pPr>
        <w:tabs>
          <w:tab w:val="left" w:pos="80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55BA" w:rsidRDefault="005455BA" w:rsidP="005455BA"/>
    <w:p w:rsidR="00725517" w:rsidRDefault="00725517"/>
    <w:sectPr w:rsidR="00725517" w:rsidSect="00A1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14F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97D9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C477DB"/>
    <w:multiLevelType w:val="hybridMultilevel"/>
    <w:tmpl w:val="A89CD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446C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55BA"/>
    <w:rsid w:val="005455BA"/>
    <w:rsid w:val="00650DD9"/>
    <w:rsid w:val="00725517"/>
    <w:rsid w:val="00A12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455B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5455BA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455B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Normal">
    <w:name w:val="ConsNormal"/>
    <w:uiPriority w:val="99"/>
    <w:semiHidden/>
    <w:rsid w:val="005455B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ubmenu-table">
    <w:name w:val="submenu-table"/>
    <w:basedOn w:val="a0"/>
    <w:rsid w:val="005455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antikyaltch.edu.ca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es.school-collection.edu.ru/" TargetMode="External"/><Relationship Id="rId5" Type="http://schemas.openxmlformats.org/officeDocument/2006/relationships/hyperlink" Target="mailto:schulintviiividg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1540</Words>
  <Characters>8778</Characters>
  <Application>Microsoft Office Word</Application>
  <DocSecurity>0</DocSecurity>
  <Lines>73</Lines>
  <Paragraphs>20</Paragraphs>
  <ScaleCrop>false</ScaleCrop>
  <Company/>
  <LinksUpToDate>false</LinksUpToDate>
  <CharactersWithSpaces>10298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2015-10-15T05:44:00Z</dcterms:created>
  <dcterms:modified xsi:type="dcterms:W3CDTF">2015-12-07T07:27:00Z</dcterms:modified>
</cp:coreProperties>
</file>