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93407" w14:textId="77777777" w:rsidR="008A1156" w:rsidRPr="008A1156" w:rsidRDefault="008A1156" w:rsidP="008A11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8A1156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8A1156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Министерство культуры Краснодарского края</w:t>
      </w:r>
    </w:p>
    <w:p w14:paraId="53EDBDDE" w14:textId="77777777" w:rsidR="008A1156" w:rsidRPr="008A1156" w:rsidRDefault="008A1156" w:rsidP="008A1156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 w:bidi="ru-RU"/>
        </w:rPr>
      </w:pPr>
      <w:r w:rsidRPr="008A1156">
        <w:rPr>
          <w:rFonts w:ascii="Times New Roman" w:eastAsia="Times New Roman" w:hAnsi="Times New Roman" w:cs="Times New Roman"/>
          <w:sz w:val="24"/>
          <w:szCs w:val="28"/>
          <w:lang w:eastAsia="ru-RU" w:bidi="ru-RU"/>
        </w:rPr>
        <w:t>Государственное бюджетное профессиональное образовательное учреждение Краснодарского края «Новороссийский музыкальный колледж им. Д.Д. Шостаковича»</w:t>
      </w:r>
    </w:p>
    <w:p w14:paraId="6299D8DE" w14:textId="77777777" w:rsidR="008A1156" w:rsidRPr="008A1156" w:rsidRDefault="008A1156" w:rsidP="008A11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8"/>
          <w:lang w:eastAsia="ru-RU"/>
        </w:rPr>
      </w:pPr>
    </w:p>
    <w:p w14:paraId="4321BA14" w14:textId="77777777" w:rsidR="008A1156" w:rsidRPr="008A1156" w:rsidRDefault="008A1156" w:rsidP="008A11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4"/>
          <w:szCs w:val="28"/>
          <w:lang w:eastAsia="ru-RU"/>
        </w:rPr>
        <w:t>Предметная (цикловая) комиссия «Оркестровые духовые и ударные инструменты»</w:t>
      </w:r>
    </w:p>
    <w:p w14:paraId="7FEC6DA6" w14:textId="77777777" w:rsidR="008A1156" w:rsidRPr="008A1156" w:rsidRDefault="008A1156" w:rsidP="008A1156">
      <w:pPr>
        <w:autoSpaceDE w:val="0"/>
        <w:autoSpaceDN w:val="0"/>
        <w:adjustRightInd w:val="0"/>
        <w:spacing w:after="2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377816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6706A45B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04DC1207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b/>
          <w:i/>
          <w:iCs/>
          <w:kern w:val="36"/>
          <w:sz w:val="32"/>
          <w:szCs w:val="28"/>
          <w:lang w:eastAsia="zh-CN"/>
        </w:rPr>
      </w:pPr>
    </w:p>
    <w:p w14:paraId="09AC374A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b/>
          <w:iCs/>
          <w:kern w:val="36"/>
          <w:sz w:val="36"/>
          <w:szCs w:val="28"/>
          <w:lang w:eastAsia="zh-CN"/>
        </w:rPr>
      </w:pPr>
      <w:r w:rsidRPr="008A1156">
        <w:rPr>
          <w:rFonts w:ascii="Times New Roman" w:eastAsia="SimSun" w:hAnsi="Times New Roman" w:cs="Times New Roman"/>
          <w:b/>
          <w:iCs/>
          <w:kern w:val="36"/>
          <w:sz w:val="36"/>
          <w:szCs w:val="28"/>
          <w:lang w:eastAsia="zh-CN"/>
        </w:rPr>
        <w:t>Методическая разработка</w:t>
      </w:r>
    </w:p>
    <w:p w14:paraId="2ED1D3D2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b/>
          <w:i/>
          <w:iCs/>
          <w:kern w:val="36"/>
          <w:sz w:val="32"/>
          <w:szCs w:val="28"/>
          <w:lang w:eastAsia="zh-CN"/>
        </w:rPr>
      </w:pPr>
    </w:p>
    <w:tbl>
      <w:tblPr>
        <w:tblW w:w="936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9360"/>
      </w:tblGrid>
      <w:tr w:rsidR="008A1156" w:rsidRPr="008A1156" w14:paraId="25F74302" w14:textId="77777777" w:rsidTr="00D95C8A">
        <w:tc>
          <w:tcPr>
            <w:tcW w:w="935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2B7F322" w14:textId="087E2E4D" w:rsidR="008A1156" w:rsidRPr="008A1156" w:rsidRDefault="008A1156" w:rsidP="008A1156">
            <w:pPr>
              <w:keepNext/>
              <w:widowControl w:val="0"/>
              <w:suppressAutoHyphens/>
              <w:autoSpaceDE w:val="0"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</w:pPr>
            <w:bookmarkStart w:id="0" w:name="_Hlk231225527"/>
            <w:r w:rsidRPr="008A1156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>«</w:t>
            </w:r>
            <w:bookmarkStart w:id="1" w:name="_Hlk231277032"/>
            <w:r w:rsidRPr="008A1156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 xml:space="preserve">Работы над </w:t>
            </w:r>
            <w:bookmarkStart w:id="2" w:name="_Hlk231289661"/>
            <w:r w:rsidR="00603B5B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 xml:space="preserve">мажорными </w:t>
            </w:r>
            <w:r w:rsidRPr="008A1156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 xml:space="preserve">гаммами </w:t>
            </w:r>
            <w:bookmarkEnd w:id="2"/>
            <w:r w:rsidRPr="008A1156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>в классе кларнета</w:t>
            </w:r>
            <w:bookmarkEnd w:id="1"/>
            <w:r w:rsidRPr="008A1156">
              <w:rPr>
                <w:rFonts w:ascii="Times New Roman" w:eastAsia="Times New Roman" w:hAnsi="Times New Roman" w:cs="Times New Roman"/>
                <w:b/>
                <w:bCs/>
                <w:sz w:val="32"/>
                <w:lang w:eastAsia="ru-RU"/>
              </w:rPr>
              <w:t>»</w:t>
            </w:r>
            <w:bookmarkEnd w:id="0"/>
          </w:p>
        </w:tc>
      </w:tr>
      <w:tr w:rsidR="008A1156" w:rsidRPr="008A1156" w14:paraId="38C0D106" w14:textId="77777777" w:rsidTr="00D95C8A">
        <w:tc>
          <w:tcPr>
            <w:tcW w:w="93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9D26D89" w14:textId="77777777" w:rsidR="008A1156" w:rsidRPr="008A1156" w:rsidRDefault="008A1156" w:rsidP="008A1156">
            <w:pPr>
              <w:keepNext/>
              <w:widowControl w:val="0"/>
              <w:suppressAutoHyphens/>
              <w:autoSpaceDE w:val="0"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8A1156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(тема)</w:t>
            </w:r>
          </w:p>
        </w:tc>
      </w:tr>
    </w:tbl>
    <w:p w14:paraId="581FAC1E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b/>
          <w:i/>
          <w:iCs/>
          <w:kern w:val="36"/>
          <w:sz w:val="28"/>
          <w:szCs w:val="28"/>
          <w:lang w:eastAsia="zh-CN"/>
        </w:rPr>
      </w:pPr>
    </w:p>
    <w:p w14:paraId="521AEC0A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b/>
          <w:i/>
          <w:iCs/>
          <w:kern w:val="36"/>
          <w:sz w:val="28"/>
          <w:szCs w:val="28"/>
          <w:lang w:eastAsia="zh-CN"/>
        </w:rPr>
      </w:pPr>
    </w:p>
    <w:p w14:paraId="6DDE201C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b/>
          <w:i/>
          <w:iCs/>
          <w:kern w:val="36"/>
          <w:sz w:val="28"/>
          <w:szCs w:val="28"/>
          <w:lang w:eastAsia="zh-CN"/>
        </w:rPr>
      </w:pPr>
    </w:p>
    <w:p w14:paraId="7D82C243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b/>
          <w:i/>
          <w:iCs/>
          <w:kern w:val="36"/>
          <w:sz w:val="28"/>
          <w:szCs w:val="28"/>
          <w:lang w:eastAsia="zh-CN"/>
        </w:rPr>
      </w:pPr>
    </w:p>
    <w:p w14:paraId="1C637A5B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2F59ABD5" w14:textId="77777777" w:rsidR="008A1156" w:rsidRPr="008A1156" w:rsidRDefault="008A1156" w:rsidP="008A1156">
      <w:pPr>
        <w:spacing w:after="200" w:line="240" w:lineRule="auto"/>
        <w:ind w:left="5529"/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</w:pP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  <w:t>Автор:</w:t>
      </w:r>
    </w:p>
    <w:p w14:paraId="1E21DBC1" w14:textId="77777777" w:rsidR="008A1156" w:rsidRPr="008A1156" w:rsidRDefault="008A1156" w:rsidP="008A1156">
      <w:pPr>
        <w:spacing w:after="200" w:line="240" w:lineRule="auto"/>
        <w:ind w:left="5529" w:right="-142"/>
        <w:rPr>
          <w:rFonts w:ascii="Times New Roman" w:eastAsia="SimSun" w:hAnsi="Times New Roman" w:cs="Courier New"/>
          <w:b/>
          <w:bCs/>
          <w:iCs/>
          <w:kern w:val="36"/>
          <w:sz w:val="28"/>
          <w:szCs w:val="28"/>
          <w:lang w:eastAsia="zh-CN"/>
        </w:rPr>
      </w:pPr>
      <w:r w:rsidRPr="008A1156">
        <w:rPr>
          <w:rFonts w:ascii="Times New Roman" w:eastAsia="SimSun" w:hAnsi="Times New Roman" w:cs="Courier New"/>
          <w:b/>
          <w:bCs/>
          <w:iCs/>
          <w:kern w:val="36"/>
          <w:sz w:val="28"/>
          <w:szCs w:val="28"/>
          <w:lang w:eastAsia="zh-CN"/>
        </w:rPr>
        <w:t>Хрусталев Алексей Витальевич</w:t>
      </w:r>
    </w:p>
    <w:p w14:paraId="13F838A2" w14:textId="77777777" w:rsidR="008A1156" w:rsidRPr="008A1156" w:rsidRDefault="008A1156" w:rsidP="008A1156">
      <w:pPr>
        <w:spacing w:after="200" w:line="240" w:lineRule="auto"/>
        <w:ind w:left="5529"/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</w:pP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  <w:t>преподаватель высшей квалификационной категории ПЦК «Оркестровые духовые и ударные инструменты», заслуженный работник культуры Краснодарского края</w:t>
      </w:r>
    </w:p>
    <w:p w14:paraId="34A15733" w14:textId="77777777" w:rsidR="008A1156" w:rsidRPr="008A1156" w:rsidRDefault="008A1156" w:rsidP="008A1156">
      <w:pPr>
        <w:spacing w:after="200" w:line="240" w:lineRule="auto"/>
        <w:ind w:left="4678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2C9B09C8" w14:textId="77777777" w:rsidR="008A1156" w:rsidRPr="008A1156" w:rsidRDefault="008A1156" w:rsidP="008A1156">
      <w:pPr>
        <w:spacing w:after="200" w:line="240" w:lineRule="auto"/>
        <w:ind w:left="5103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52D317B8" w14:textId="77777777" w:rsidR="008A1156" w:rsidRPr="008A1156" w:rsidRDefault="008A1156" w:rsidP="008A1156">
      <w:pPr>
        <w:spacing w:after="200" w:line="240" w:lineRule="auto"/>
        <w:ind w:left="5103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0741D46D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037F0044" w14:textId="77777777" w:rsidR="008A1156" w:rsidRPr="008A1156" w:rsidRDefault="008A1156" w:rsidP="008A1156">
      <w:pPr>
        <w:spacing w:after="200" w:line="240" w:lineRule="auto"/>
        <w:rPr>
          <w:rFonts w:ascii="Times New Roman" w:eastAsia="SimSun" w:hAnsi="Times New Roman" w:cs="Courier New"/>
          <w:i/>
          <w:iCs/>
          <w:kern w:val="36"/>
          <w:sz w:val="28"/>
          <w:szCs w:val="28"/>
          <w:lang w:eastAsia="zh-CN"/>
        </w:rPr>
      </w:pPr>
    </w:p>
    <w:p w14:paraId="3A39D9B1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</w:pP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  <w:t xml:space="preserve"> Новороссийск</w:t>
      </w:r>
    </w:p>
    <w:p w14:paraId="58611C7D" w14:textId="77777777" w:rsidR="008A1156" w:rsidRPr="008A1156" w:rsidRDefault="008A1156" w:rsidP="008A1156">
      <w:pPr>
        <w:spacing w:after="200" w:line="240" w:lineRule="auto"/>
        <w:jc w:val="center"/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</w:pP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zh-CN"/>
        </w:rPr>
        <w:t>2026</w:t>
      </w:r>
    </w:p>
    <w:p w14:paraId="208EC24D" w14:textId="063DAB85" w:rsidR="008A1156" w:rsidRPr="008A1156" w:rsidRDefault="008A1156" w:rsidP="008A115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ar-SA"/>
        </w:rPr>
        <w:lastRenderedPageBreak/>
        <w:t>Хрусталев А.В. Методическая разработка</w:t>
      </w:r>
      <w:r w:rsidRPr="008A1156">
        <w:rPr>
          <w:rFonts w:ascii="Times New Roman" w:eastAsia="SimSun" w:hAnsi="Times New Roman" w:cs="Courier New"/>
          <w:b/>
          <w:iCs/>
          <w:kern w:val="36"/>
          <w:sz w:val="28"/>
          <w:szCs w:val="28"/>
          <w:lang w:eastAsia="ar-SA"/>
        </w:rPr>
        <w:t xml:space="preserve"> </w:t>
      </w:r>
      <w:r w:rsidRPr="008A1156">
        <w:rPr>
          <w:rFonts w:ascii="Times New Roman" w:eastAsia="SimSun" w:hAnsi="Times New Roman" w:cs="Courier New"/>
          <w:iCs/>
          <w:kern w:val="36"/>
          <w:sz w:val="28"/>
          <w:szCs w:val="28"/>
          <w:lang w:eastAsia="ar-SA"/>
        </w:rPr>
        <w:t>на тему:</w:t>
      </w:r>
      <w:r w:rsidRPr="008A1156">
        <w:rPr>
          <w:rFonts w:ascii="Times New Roman" w:eastAsia="SimSun" w:hAnsi="Times New Roman" w:cs="Courier New"/>
          <w:iCs/>
          <w:kern w:val="36"/>
          <w:sz w:val="36"/>
          <w:szCs w:val="28"/>
          <w:lang w:eastAsia="ar-SA"/>
        </w:rPr>
        <w:t xml:space="preserve"> </w:t>
      </w:r>
      <w:r w:rsidRPr="008A1156">
        <w:rPr>
          <w:rFonts w:ascii="Times New Roman" w:eastAsia="Times New Roman" w:hAnsi="Times New Roman" w:cs="Times New Roman"/>
          <w:sz w:val="28"/>
          <w:lang w:eastAsia="ru-RU"/>
        </w:rPr>
        <w:t xml:space="preserve">«Работы над </w:t>
      </w:r>
      <w:r w:rsidR="00603B5B" w:rsidRPr="00603B5B">
        <w:rPr>
          <w:rFonts w:ascii="Times New Roman" w:eastAsia="Times New Roman" w:hAnsi="Times New Roman" w:cs="Times New Roman"/>
          <w:sz w:val="28"/>
          <w:lang w:eastAsia="ru-RU"/>
        </w:rPr>
        <w:t xml:space="preserve">мажорными гаммами </w:t>
      </w:r>
      <w:r w:rsidRPr="008A1156">
        <w:rPr>
          <w:rFonts w:ascii="Times New Roman" w:eastAsia="Times New Roman" w:hAnsi="Times New Roman" w:cs="Times New Roman"/>
          <w:sz w:val="28"/>
          <w:lang w:eastAsia="ru-RU"/>
        </w:rPr>
        <w:t xml:space="preserve">в классе кларнета» </w:t>
      </w: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рассмотрена на заседании предметной (цикловой) комиссии «Оркестровые духовые и ударные инструменты».</w:t>
      </w:r>
    </w:p>
    <w:p w14:paraId="1FC0C41D" w14:textId="77777777" w:rsidR="008A1156" w:rsidRPr="008A1156" w:rsidRDefault="008A1156" w:rsidP="008A115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14:paraId="41305298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Протокол 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от  «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16  »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февраля 2026 г.  № 8</w:t>
      </w:r>
    </w:p>
    <w:p w14:paraId="75DD64B0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Председатель ПЦК </w:t>
      </w:r>
    </w:p>
    <w:p w14:paraId="496C9B1D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«Оркестровые духовые и ударные </w:t>
      </w:r>
    </w:p>
    <w:p w14:paraId="66878605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инструменты»   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____________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_  А.В.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Хрусталев</w:t>
      </w:r>
    </w:p>
    <w:p w14:paraId="782D4987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6AA677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812F20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F996E5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Рассмотрено  на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заседании методического совета </w:t>
      </w:r>
    </w:p>
    <w:p w14:paraId="121EB8D8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Протокол 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от  «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»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20     г.  № </w:t>
      </w:r>
    </w:p>
    <w:p w14:paraId="3FA5EE4A" w14:textId="77777777" w:rsidR="008A1156" w:rsidRPr="008A1156" w:rsidRDefault="008A1156" w:rsidP="008A11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методического совета                 ____________</w:t>
      </w:r>
      <w:proofErr w:type="gramStart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>_  О.Ю.</w:t>
      </w:r>
      <w:proofErr w:type="gramEnd"/>
      <w:r w:rsidRPr="008A11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Федорова</w:t>
      </w:r>
    </w:p>
    <w:p w14:paraId="5BB37315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A1156">
        <w:rPr>
          <w:rFonts w:ascii="Times New Roman" w:eastAsia="Calibri" w:hAnsi="Times New Roman" w:cs="Times New Roman"/>
          <w:sz w:val="28"/>
          <w:szCs w:val="28"/>
        </w:rPr>
        <w:t xml:space="preserve">     </w:t>
      </w:r>
    </w:p>
    <w:p w14:paraId="0E52E38B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CF00917" w14:textId="77777777" w:rsidR="008A1156" w:rsidRPr="008A1156" w:rsidRDefault="008A1156" w:rsidP="008A115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F9976AC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D6A6A9D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68909D5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24B39E0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AF805D8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804DD2E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DA5F08C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520A0599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5859725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51045B1B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F27ED88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9D04244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58AE599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C96EF95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571E82B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DE48692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30B7DC8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AE54D7B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9DA29D8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1842C37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6A137A2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  <w:sectPr w:rsidR="008A1156" w:rsidRPr="008A1156" w:rsidSect="008A1156">
          <w:pgSz w:w="11906" w:h="16838"/>
          <w:pgMar w:top="1134" w:right="991" w:bottom="851" w:left="1418" w:header="708" w:footer="708" w:gutter="0"/>
          <w:cols w:space="720"/>
        </w:sectPr>
      </w:pPr>
    </w:p>
    <w:p w14:paraId="21E03338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119BE71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3ABB963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DF3D79E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EA39B44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5887BDB" w14:textId="77777777" w:rsidR="008A1156" w:rsidRPr="008A1156" w:rsidRDefault="008A1156" w:rsidP="008A115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0048003" w14:textId="77777777" w:rsidR="008A1156" w:rsidRPr="008A1156" w:rsidRDefault="008A1156" w:rsidP="008A1156">
      <w:pPr>
        <w:spacing w:after="200" w:line="360" w:lineRule="auto"/>
        <w:rPr>
          <w:rFonts w:ascii="Times New Roman" w:eastAsia="Calibri" w:hAnsi="Times New Roman" w:cs="Times New Roman"/>
          <w:sz w:val="28"/>
          <w:szCs w:val="24"/>
        </w:rPr>
      </w:pPr>
    </w:p>
    <w:p w14:paraId="07AFCBCF" w14:textId="77777777" w:rsidR="008A1156" w:rsidRPr="008A1156" w:rsidRDefault="008A1156" w:rsidP="008A1156">
      <w:pPr>
        <w:spacing w:after="200" w:line="360" w:lineRule="auto"/>
        <w:rPr>
          <w:rFonts w:ascii="Times New Roman" w:eastAsia="Calibri" w:hAnsi="Times New Roman" w:cs="Times New Roman"/>
          <w:sz w:val="28"/>
          <w:szCs w:val="24"/>
        </w:rPr>
      </w:pPr>
    </w:p>
    <w:p w14:paraId="7E2A7A12" w14:textId="77777777" w:rsidR="008A1156" w:rsidRPr="008A1156" w:rsidRDefault="008A1156" w:rsidP="008A115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A1156">
        <w:rPr>
          <w:rFonts w:ascii="Times New Roman" w:eastAsia="Calibri" w:hAnsi="Times New Roman" w:cs="Times New Roman"/>
          <w:b/>
          <w:bCs/>
          <w:sz w:val="28"/>
          <w:szCs w:val="28"/>
        </w:rPr>
        <w:t>Содержание</w:t>
      </w:r>
    </w:p>
    <w:p w14:paraId="3E99F562" w14:textId="77777777" w:rsidR="008A1156" w:rsidRPr="008A1156" w:rsidRDefault="008A1156" w:rsidP="008A1156">
      <w:pPr>
        <w:spacing w:after="0" w:line="240" w:lineRule="auto"/>
        <w:ind w:left="5670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7939"/>
        <w:gridCol w:w="1128"/>
      </w:tblGrid>
      <w:tr w:rsidR="008A1156" w:rsidRPr="008A1156" w14:paraId="6BEE5D86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7795C" w14:textId="77777777" w:rsidR="008A1156" w:rsidRPr="008A1156" w:rsidRDefault="008A1156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Название разделов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78036" w14:textId="77777777" w:rsidR="008A1156" w:rsidRPr="008A1156" w:rsidRDefault="008A1156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8A1156" w:rsidRPr="008A1156" w14:paraId="4C9C84F3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6C994" w14:textId="77777777" w:rsidR="008A1156" w:rsidRPr="008A1156" w:rsidRDefault="008A1156" w:rsidP="008A1156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FFBD1" w14:textId="77777777" w:rsidR="008A1156" w:rsidRPr="008A1156" w:rsidRDefault="008A1156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8A1156" w:rsidRPr="008A1156" w14:paraId="495189F0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53A37" w14:textId="77777777" w:rsidR="008A1156" w:rsidRPr="008A1156" w:rsidRDefault="008A1156" w:rsidP="008A1156">
            <w:pPr>
              <w:spacing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Основная часть.</w:t>
            </w:r>
            <w:r w:rsidRPr="008A115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14:paraId="7CB724F2" w14:textId="52704814" w:rsidR="008A1156" w:rsidRPr="00BB0808" w:rsidRDefault="00BB0808" w:rsidP="008A1156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bookmarkStart w:id="3" w:name="_Hlk231278155"/>
            <w:r w:rsidRPr="00BB0808">
              <w:rPr>
                <w:rFonts w:ascii="Times New Roman" w:hAnsi="Times New Roman"/>
                <w:sz w:val="28"/>
                <w:szCs w:val="28"/>
              </w:rPr>
              <w:t xml:space="preserve">Работы над </w:t>
            </w:r>
            <w:r w:rsidR="00603B5B" w:rsidRPr="00603B5B">
              <w:rPr>
                <w:rFonts w:ascii="Times New Roman" w:hAnsi="Times New Roman"/>
                <w:sz w:val="28"/>
                <w:szCs w:val="28"/>
              </w:rPr>
              <w:t>мажорными гаммами</w:t>
            </w:r>
            <w:r w:rsidR="00603B5B" w:rsidRPr="00603B5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Pr="00BB0808">
              <w:rPr>
                <w:rFonts w:ascii="Times New Roman" w:hAnsi="Times New Roman"/>
                <w:sz w:val="28"/>
                <w:szCs w:val="28"/>
              </w:rPr>
              <w:t>в классе кларнета.</w:t>
            </w:r>
            <w:bookmarkEnd w:id="3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1575F" w14:textId="77777777" w:rsidR="008A1156" w:rsidRPr="008A1156" w:rsidRDefault="008A1156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8A1156" w:rsidRPr="008A1156" w14:paraId="35B537B4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59F64" w14:textId="22842812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Артикуляция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0AC0D" w14:textId="197F37F0" w:rsidR="008A1156" w:rsidRPr="008A1156" w:rsidRDefault="0033426E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8A1156" w:rsidRPr="008A1156" w14:paraId="2C05A8CB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6CB16" w14:textId="7239107D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До мажор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9C489" w14:textId="1869517A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8A1156" w:rsidRPr="008A1156" w14:paraId="7B0F3BA0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9323C" w14:textId="4162F40E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Секунды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 xml:space="preserve">.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9145D" w14:textId="6C0EEA8B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8A1156" w:rsidRPr="008A1156" w14:paraId="124F25FD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F7578" w14:textId="2C136B3A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Терции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A384F" w14:textId="61E8E6D1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8A1156" w:rsidRPr="008A1156" w14:paraId="024955FD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114FC" w14:textId="5FE96367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Кварты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EB241" w14:textId="7CC1021D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8A1156" w:rsidRPr="008A1156" w14:paraId="6F1D5AB2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478D7" w14:textId="278C8855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Квинты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CB735" w14:textId="2E9BE8B2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8A1156" w:rsidRPr="008A1156" w14:paraId="514761B3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D54D3" w14:textId="55F4FF95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Октавы.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C0DB9" w14:textId="3999A2B8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8A1156" w:rsidRPr="008A1156" w14:paraId="1705A270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BF4A8" w14:textId="2EAB6F81" w:rsidR="008A1156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Д</w:t>
            </w:r>
            <w:r w:rsidRPr="002A0848">
              <w:rPr>
                <w:rFonts w:ascii="Times New Roman" w:hAnsi="Times New Roman"/>
                <w:sz w:val="28"/>
                <w:szCs w:val="24"/>
                <w:vertAlign w:val="subscript"/>
              </w:rPr>
              <w:t>7</w:t>
            </w:r>
            <w:r w:rsidRPr="002A0848">
              <w:rPr>
                <w:rFonts w:ascii="Times New Roman" w:hAnsi="Times New Roman"/>
                <w:sz w:val="28"/>
                <w:szCs w:val="24"/>
              </w:rPr>
              <w:t xml:space="preserve"> – доминантовый септаккорд</w:t>
            </w:r>
            <w:r w:rsidR="008A1156" w:rsidRPr="002A0848"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5A8B3" w14:textId="64997608" w:rsidR="008A1156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</w:tr>
      <w:tr w:rsidR="00BB0808" w:rsidRPr="008A1156" w14:paraId="78F9D4B1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E2D26" w14:textId="52C5A6BB" w:rsidR="00BB0808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Т</w:t>
            </w:r>
            <w:r w:rsidRPr="002A0848">
              <w:rPr>
                <w:rFonts w:ascii="Times New Roman" w:hAnsi="Times New Roman"/>
                <w:sz w:val="28"/>
                <w:szCs w:val="24"/>
                <w:vertAlign w:val="subscript"/>
              </w:rPr>
              <w:t xml:space="preserve">5/3 </w:t>
            </w:r>
            <w:r w:rsidRPr="002A0848">
              <w:rPr>
                <w:rFonts w:ascii="Times New Roman" w:hAnsi="Times New Roman"/>
                <w:sz w:val="28"/>
                <w:szCs w:val="24"/>
              </w:rPr>
              <w:t>–</w:t>
            </w:r>
            <w:r w:rsidRPr="002A0848">
              <w:rPr>
                <w:rFonts w:ascii="Times New Roman" w:hAnsi="Times New Roman"/>
                <w:sz w:val="28"/>
                <w:szCs w:val="24"/>
                <w:vertAlign w:val="subscript"/>
              </w:rPr>
              <w:t xml:space="preserve"> </w:t>
            </w:r>
            <w:r w:rsidRPr="002A0848">
              <w:rPr>
                <w:rFonts w:ascii="Times New Roman" w:hAnsi="Times New Roman"/>
                <w:sz w:val="28"/>
                <w:szCs w:val="24"/>
              </w:rPr>
              <w:t>Трезвучие.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D86F" w14:textId="586AEA43" w:rsidR="00BB0808" w:rsidRPr="008A1156" w:rsidRDefault="006A444F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BB0808" w:rsidRPr="008A1156" w14:paraId="288DD338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91ED1" w14:textId="4026831F" w:rsidR="00BB0808" w:rsidRPr="002A0848" w:rsidRDefault="00BB0808" w:rsidP="008A1156">
            <w:pPr>
              <w:numPr>
                <w:ilvl w:val="0"/>
                <w:numId w:val="18"/>
              </w:numPr>
              <w:spacing w:line="360" w:lineRule="auto"/>
              <w:ind w:left="447" w:hanging="425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2A0848">
              <w:rPr>
                <w:rFonts w:ascii="Times New Roman" w:hAnsi="Times New Roman"/>
                <w:sz w:val="28"/>
                <w:szCs w:val="24"/>
              </w:rPr>
              <w:t>Гамма.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02A90" w14:textId="4895A576" w:rsidR="00BB0808" w:rsidRPr="008A1156" w:rsidRDefault="00590A71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</w:tr>
      <w:tr w:rsidR="008A1156" w:rsidRPr="008A1156" w14:paraId="0E3C220F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55A22" w14:textId="77777777" w:rsidR="008A1156" w:rsidRPr="008A1156" w:rsidRDefault="008A1156" w:rsidP="008A1156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Заключение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FB413" w14:textId="41D982D4" w:rsidR="008A1156" w:rsidRPr="008A1156" w:rsidRDefault="00590A71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</w:tr>
      <w:tr w:rsidR="008A1156" w:rsidRPr="008A1156" w14:paraId="04483FB7" w14:textId="77777777" w:rsidTr="00D95C8A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35551" w14:textId="77777777" w:rsidR="008A1156" w:rsidRPr="008A1156" w:rsidRDefault="008A1156" w:rsidP="008A1156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A1156">
              <w:rPr>
                <w:rFonts w:ascii="Times New Roman" w:hAnsi="Times New Roman"/>
                <w:sz w:val="28"/>
                <w:szCs w:val="28"/>
              </w:rPr>
              <w:t>Список литературы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CE34A" w14:textId="36C507FE" w:rsidR="008A1156" w:rsidRPr="008A1156" w:rsidRDefault="00590A71" w:rsidP="008A115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</w:tr>
    </w:tbl>
    <w:p w14:paraId="62C0FAF0" w14:textId="77777777" w:rsidR="008A1156" w:rsidRPr="008A1156" w:rsidRDefault="008A1156" w:rsidP="008A1156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067B084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44EB7DF0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194B2CB1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73FE473B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7CFFA6D4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76B011B7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52EA7B8C" w14:textId="3933EA47" w:rsidR="00FD28E6" w:rsidRDefault="00FD28E6" w:rsidP="00FD28E6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D77C3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561A8ACF" w14:textId="77777777" w:rsidR="00FD28E6" w:rsidRDefault="00FD28E6" w:rsidP="00FD28E6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B865A5E" w14:textId="33E4C47A" w:rsidR="00766EBC" w:rsidRDefault="00766EBC" w:rsidP="00766EBC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766EBC">
        <w:rPr>
          <w:rFonts w:ascii="Times New Roman" w:hAnsi="Times New Roman" w:cs="Times New Roman"/>
          <w:sz w:val="28"/>
          <w:szCs w:val="28"/>
          <w:lang w:val="uk-UA"/>
        </w:rPr>
        <w:t>«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Музыканты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как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известно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обладают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различными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техническими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способностями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различна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высота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максимального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технического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развития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Есть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подлинные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виртуозы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поражающие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блеском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своего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технического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мастерства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. Но 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человек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средними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музыкальными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способностями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также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может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добиться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вполне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удовлетворительных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результатов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. Для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этого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необходимо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>, во-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первых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правильно 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достаточно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много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заниматься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>, а во-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вторых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вовремя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начать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занятия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музыкой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».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Эт</w:t>
      </w:r>
      <w:r>
        <w:rPr>
          <w:rFonts w:ascii="Times New Roman" w:hAnsi="Times New Roman" w:cs="Times New Roman"/>
          <w:sz w:val="28"/>
          <w:szCs w:val="28"/>
          <w:lang w:val="uk-UA"/>
        </w:rPr>
        <w:t>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цитата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учебника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6EBC">
        <w:rPr>
          <w:rFonts w:ascii="Times New Roman" w:hAnsi="Times New Roman" w:cs="Times New Roman"/>
          <w:sz w:val="28"/>
          <w:szCs w:val="28"/>
          <w:lang w:val="uk-UA"/>
        </w:rPr>
        <w:t>«Методик</w:t>
      </w:r>
      <w:r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обучения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игре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 фаготе» Р.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Терехина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 В.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Апатского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 сто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процентов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соответствует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истине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 актуальна для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всех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специальностей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в том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числе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 для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кларнетистов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. «Для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исполнителей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духовых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инструментах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-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пишет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Б.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Диков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-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систематическая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работа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над гаммами 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арпеджио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полезна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во многих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отношениях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поскольку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она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дает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возможность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развивать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правильную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координацию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движений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пальцев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с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действиями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губ,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языка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дыхания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добиться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ровности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звучания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различных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регистров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инструмента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развить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навыки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чистого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интонирования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овладеть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ритмичностью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исполнения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приобрести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правильные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аппликатурные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навыки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наконец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овладеть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различными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типами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инструментальной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фактуры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».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Поэтому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ежедневная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работа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над гаммами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является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обязательным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необходимым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компонентом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профессионального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развития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молодого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исполнителя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обучающегося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искусству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игры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на кларнете. 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представленном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учебном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пособии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полностью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расписаны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упражнения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proofErr w:type="spellStart"/>
      <w:r w:rsidRPr="00766EBC">
        <w:rPr>
          <w:rFonts w:ascii="Times New Roman" w:hAnsi="Times New Roman" w:cs="Times New Roman"/>
          <w:sz w:val="28"/>
          <w:szCs w:val="28"/>
          <w:lang w:val="uk-UA"/>
        </w:rPr>
        <w:t>всех</w:t>
      </w:r>
      <w:proofErr w:type="spellEnd"/>
      <w:r w:rsidRPr="00766E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мажорных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6EBC">
        <w:rPr>
          <w:rFonts w:ascii="Times New Roman" w:hAnsi="Times New Roman" w:cs="Times New Roman"/>
          <w:sz w:val="28"/>
          <w:szCs w:val="28"/>
          <w:lang w:val="uk-UA"/>
        </w:rPr>
        <w:t>гамм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CE50BA" w:rsidRPr="000F57E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817586E" w14:textId="77777777" w:rsidR="00FD28E6" w:rsidRDefault="00FD28E6" w:rsidP="00FD28E6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E6D1E44" w14:textId="7AA2DAA8" w:rsidR="00FD28E6" w:rsidRDefault="00FD28E6" w:rsidP="00FD28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D77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Основная часть</w:t>
      </w:r>
    </w:p>
    <w:p w14:paraId="4CEFF870" w14:textId="1E473151" w:rsidR="00FD28E6" w:rsidRPr="00FD28E6" w:rsidRDefault="00FD28E6" w:rsidP="00FD28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D28E6">
        <w:rPr>
          <w:rFonts w:ascii="Times New Roman" w:hAnsi="Times New Roman"/>
          <w:b/>
          <w:bCs/>
          <w:sz w:val="28"/>
          <w:szCs w:val="28"/>
        </w:rPr>
        <w:t xml:space="preserve">Работы над </w:t>
      </w:r>
      <w:r w:rsidR="00603B5B" w:rsidRPr="00603B5B">
        <w:rPr>
          <w:rFonts w:ascii="Times New Roman" w:hAnsi="Times New Roman"/>
          <w:b/>
          <w:bCs/>
          <w:sz w:val="28"/>
          <w:szCs w:val="28"/>
        </w:rPr>
        <w:t>мажорными гаммами</w:t>
      </w:r>
      <w:r w:rsidRPr="00FD28E6">
        <w:rPr>
          <w:rFonts w:ascii="Times New Roman" w:hAnsi="Times New Roman"/>
          <w:b/>
          <w:bCs/>
          <w:sz w:val="28"/>
          <w:szCs w:val="28"/>
        </w:rPr>
        <w:t xml:space="preserve"> в классе кларнета</w:t>
      </w:r>
    </w:p>
    <w:p w14:paraId="3BBDDA2A" w14:textId="77777777" w:rsidR="00FD28E6" w:rsidRPr="008D77C3" w:rsidRDefault="00FD28E6" w:rsidP="00FD28E6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2AE6E29" w14:textId="753A10A3" w:rsidR="0046441F" w:rsidRDefault="00766EBC" w:rsidP="00766EBC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F57ED">
        <w:rPr>
          <w:rFonts w:ascii="Times New Roman" w:hAnsi="Times New Roman" w:cs="Times New Roman"/>
          <w:sz w:val="28"/>
          <w:szCs w:val="28"/>
        </w:rPr>
        <w:t xml:space="preserve">Общая работа над техникой осуществляется в процессе изучения гамм, этюдов и упражнений. Гаммы являются основными звеньями большинства технических эпизодов художественных произведений.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Безусловно</w:t>
      </w:r>
      <w:proofErr w:type="spellEnd"/>
      <w:r w:rsidR="0046441F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молодым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музыкантам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надо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обращать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внимание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на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артикуляцию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(лат.</w:t>
      </w:r>
      <w:r w:rsidR="0046441F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произношение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) и атаку звука. </w:t>
      </w:r>
      <w:r w:rsidR="0046441F">
        <w:rPr>
          <w:rFonts w:ascii="Times New Roman" w:hAnsi="Times New Roman" w:cs="Times New Roman"/>
          <w:sz w:val="28"/>
          <w:szCs w:val="28"/>
          <w:lang w:val="uk-UA"/>
        </w:rPr>
        <w:t xml:space="preserve">В свою </w:t>
      </w:r>
      <w:proofErr w:type="spellStart"/>
      <w:r w:rsidR="0046441F">
        <w:rPr>
          <w:rFonts w:ascii="Times New Roman" w:hAnsi="Times New Roman" w:cs="Times New Roman"/>
          <w:sz w:val="28"/>
          <w:szCs w:val="28"/>
          <w:lang w:val="uk-UA"/>
        </w:rPr>
        <w:t>очередь</w:t>
      </w:r>
      <w:proofErr w:type="spellEnd"/>
      <w:r w:rsid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«звук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может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быть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глубоким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поверхностным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легким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тяжелым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объемным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узким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резонирующим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насыщенным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обертонами, ярким,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светлым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полетным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наоборот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зажатым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тусклым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lastRenderedPageBreak/>
        <w:t>матовым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темным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. Все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эти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характеристики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имеют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место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когда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говорим о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выразительности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штрихов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их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качестве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многообрази</w:t>
      </w:r>
      <w:r w:rsidR="0046441F">
        <w:rPr>
          <w:rFonts w:ascii="Times New Roman" w:hAnsi="Times New Roman" w:cs="Times New Roman"/>
          <w:sz w:val="28"/>
          <w:szCs w:val="28"/>
          <w:lang w:val="uk-UA"/>
        </w:rPr>
        <w:t>и</w:t>
      </w:r>
      <w:proofErr w:type="spellEnd"/>
      <w:r w:rsidR="0046441F" w:rsidRPr="0046441F"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14:paraId="3637856E" w14:textId="0CBC2737" w:rsidR="00766EBC" w:rsidRDefault="00766EBC" w:rsidP="00766EBC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F57ED">
        <w:rPr>
          <w:rFonts w:ascii="Times New Roman" w:hAnsi="Times New Roman" w:cs="Times New Roman"/>
          <w:sz w:val="28"/>
          <w:szCs w:val="28"/>
        </w:rPr>
        <w:t xml:space="preserve">Кларнетист, ежедневно работающий над гаммами, с течением времени способен довести их исполнение до подлинно виртуозного блеска. Играть гаммы следует всеми штрихами, во всех ритмических и артикуляционных вариантах. Такой метод позволяет не только в совершенстве овладеть инструментом, но и выработать яркость и острую характерность штрихов, наиболее распространенных ритмических рисунков и артикуляционных группировок. Необходимо изучать гаммы во всех тональностях, мажорные и минорные (гармонический, мелодический), тонические трезвучия, доминантсептаккорды и уменьшенные вводные септаккорды, хроматические гаммы. Гаммы должны исполняться не от тоники до тоники, а охватывать весь звукоряд инструмента. Что касается порядка изучения гамм, то здесь возможны различные варианты. Начинающим духовикам лучше осваивать гаммы в кварто-квинтовой последовательности. В этом случае сложность изучаемых гамм будет нарастать постепенно. В дальнейшем лучше придерживаться хроматического порядка. В этом случае начинают с тональности, определяемой самым низким звуком. В этом порядке трудные и легкие гаммы идут вперемежку. После того, как студент </w:t>
      </w:r>
      <w:r w:rsidR="0046441F">
        <w:rPr>
          <w:rFonts w:ascii="Times New Roman" w:hAnsi="Times New Roman" w:cs="Times New Roman"/>
          <w:sz w:val="28"/>
          <w:szCs w:val="28"/>
        </w:rPr>
        <w:t>изучил и отработал</w:t>
      </w:r>
      <w:r w:rsidRPr="000F57ED">
        <w:rPr>
          <w:rFonts w:ascii="Times New Roman" w:hAnsi="Times New Roman" w:cs="Times New Roman"/>
          <w:sz w:val="28"/>
          <w:szCs w:val="28"/>
        </w:rPr>
        <w:t xml:space="preserve"> гаммы во всех тональностях, цикл повторяется. Общие требования к исполнению гамм при этом несколько возрастают (гаммы исполняются в более подвижном темпе, дополнительно включаются новые </w:t>
      </w:r>
      <w:r w:rsidR="0046441F">
        <w:rPr>
          <w:rFonts w:ascii="Times New Roman" w:hAnsi="Times New Roman" w:cs="Times New Roman"/>
          <w:sz w:val="28"/>
          <w:szCs w:val="28"/>
        </w:rPr>
        <w:t xml:space="preserve">штриховые и ритмические разновидности и определенными </w:t>
      </w:r>
      <w:r w:rsidRPr="000F57ED">
        <w:rPr>
          <w:rFonts w:ascii="Times New Roman" w:hAnsi="Times New Roman" w:cs="Times New Roman"/>
          <w:sz w:val="28"/>
          <w:szCs w:val="28"/>
        </w:rPr>
        <w:t>элемент</w:t>
      </w:r>
      <w:r w:rsidR="0046441F">
        <w:rPr>
          <w:rFonts w:ascii="Times New Roman" w:hAnsi="Times New Roman" w:cs="Times New Roman"/>
          <w:sz w:val="28"/>
          <w:szCs w:val="28"/>
        </w:rPr>
        <w:t>ами</w:t>
      </w:r>
      <w:r w:rsidRPr="000F57ED">
        <w:rPr>
          <w:rFonts w:ascii="Times New Roman" w:hAnsi="Times New Roman" w:cs="Times New Roman"/>
          <w:sz w:val="28"/>
          <w:szCs w:val="28"/>
        </w:rPr>
        <w:t xml:space="preserve"> техники). </w:t>
      </w:r>
    </w:p>
    <w:p w14:paraId="0E78AC84" w14:textId="4A370881" w:rsidR="0046441F" w:rsidRPr="00766EBC" w:rsidRDefault="0046441F" w:rsidP="00766EBC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 xml:space="preserve">В данной работе представлен комплекс работы над мажорной гаммой </w:t>
      </w:r>
      <w:r w:rsidR="0033426E">
        <w:rPr>
          <w:rFonts w:ascii="Times New Roman" w:hAnsi="Times New Roman" w:cs="Times New Roman"/>
          <w:sz w:val="28"/>
          <w:szCs w:val="28"/>
        </w:rPr>
        <w:t xml:space="preserve">(как пример, это до мажор) </w:t>
      </w:r>
      <w:r>
        <w:rPr>
          <w:rFonts w:ascii="Times New Roman" w:hAnsi="Times New Roman" w:cs="Times New Roman"/>
          <w:sz w:val="28"/>
          <w:szCs w:val="28"/>
        </w:rPr>
        <w:t>с разнообразными комбинациями применения штрихов</w:t>
      </w:r>
      <w:r w:rsidR="0033426E">
        <w:rPr>
          <w:rFonts w:ascii="Times New Roman" w:hAnsi="Times New Roman" w:cs="Times New Roman"/>
          <w:sz w:val="28"/>
          <w:szCs w:val="28"/>
        </w:rPr>
        <w:t>ых</w:t>
      </w:r>
      <w:r>
        <w:rPr>
          <w:rFonts w:ascii="Times New Roman" w:hAnsi="Times New Roman" w:cs="Times New Roman"/>
          <w:sz w:val="28"/>
          <w:szCs w:val="28"/>
        </w:rPr>
        <w:t xml:space="preserve"> и ритмических построений. Все представленные упражнения написаны или самим автором разработки или взяты и обработаны из отечественных и зарубежных школ для кларнета. Более легкие варианты можно использовать на начальном этапе обучения кларнетистов, а весь комплекс упражнений можно использовать на разных этапах профессионального обучения. </w:t>
      </w:r>
    </w:p>
    <w:p w14:paraId="6F4E4973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2964C51A" w14:textId="77777777" w:rsidR="008A1156" w:rsidRPr="008A1156" w:rsidRDefault="008A1156" w:rsidP="008A1156">
      <w:pPr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4A6DDB4" wp14:editId="033EFE1F">
            <wp:extent cx="6837680" cy="9486900"/>
            <wp:effectExtent l="0" t="0" r="1270" b="0"/>
            <wp:docPr id="80731640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258" cy="950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A47E5" w14:textId="77777777" w:rsidR="008A1156" w:rsidRPr="008A1156" w:rsidRDefault="008A1156" w:rsidP="008A1156">
      <w:pPr>
        <w:spacing w:line="278" w:lineRule="auto"/>
        <w:ind w:hanging="1134"/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5CF7B602" wp14:editId="260E60F7">
            <wp:extent cx="6851793" cy="9680448"/>
            <wp:effectExtent l="0" t="0" r="6350" b="0"/>
            <wp:docPr id="166447556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34" cy="97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4E0AD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10AAAF56" wp14:editId="7F153447">
            <wp:extent cx="6881138" cy="9729216"/>
            <wp:effectExtent l="0" t="0" r="0" b="5715"/>
            <wp:docPr id="1696913659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020" cy="9737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C2770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6B839747" wp14:editId="324F7901">
            <wp:extent cx="6846646" cy="9680448"/>
            <wp:effectExtent l="0" t="0" r="0" b="0"/>
            <wp:docPr id="1514955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691" cy="969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1BE52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2DE1D8BB" wp14:editId="4C444EB5">
            <wp:extent cx="6872515" cy="9717024"/>
            <wp:effectExtent l="0" t="0" r="5080" b="0"/>
            <wp:docPr id="72776784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728" cy="972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FFF8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738C483F" wp14:editId="67BC9890">
            <wp:extent cx="6881138" cy="9729216"/>
            <wp:effectExtent l="0" t="0" r="0" b="5715"/>
            <wp:docPr id="175820701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781" cy="973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E9F10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935B9EF" wp14:editId="2D2AD5B3">
            <wp:extent cx="6872515" cy="9717024"/>
            <wp:effectExtent l="0" t="0" r="5080" b="0"/>
            <wp:docPr id="139883169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590" cy="972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91E14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5F54FFA1" wp14:editId="5ADFA7E4">
            <wp:extent cx="6863892" cy="9704832"/>
            <wp:effectExtent l="0" t="0" r="0" b="0"/>
            <wp:docPr id="142820289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556" cy="971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3A302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5138BEF4" wp14:editId="09026A6A">
            <wp:extent cx="6872515" cy="9717024"/>
            <wp:effectExtent l="0" t="0" r="5080" b="0"/>
            <wp:docPr id="4921424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605" cy="972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150FB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3CB91AD5" wp14:editId="24472B4E">
            <wp:extent cx="6872515" cy="9717024"/>
            <wp:effectExtent l="0" t="0" r="5080" b="0"/>
            <wp:docPr id="9740540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16" cy="972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C6B13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59552594" wp14:editId="328F7B3A">
            <wp:extent cx="6863892" cy="9704832"/>
            <wp:effectExtent l="0" t="0" r="0" b="0"/>
            <wp:docPr id="816700324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938" cy="971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49318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5773F74" wp14:editId="0ACA27C0">
            <wp:extent cx="6881138" cy="9729216"/>
            <wp:effectExtent l="0" t="0" r="0" b="5715"/>
            <wp:docPr id="196470241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700" cy="973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BB55E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0863A5BA" wp14:editId="71D99427">
            <wp:extent cx="6889761" cy="9741408"/>
            <wp:effectExtent l="0" t="0" r="6350" b="0"/>
            <wp:docPr id="212205189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6" cy="97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9B316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315963A" wp14:editId="2E3104DD">
            <wp:extent cx="6881138" cy="9729216"/>
            <wp:effectExtent l="0" t="0" r="0" b="5715"/>
            <wp:docPr id="1135237045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267" cy="973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827F6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29946B4D" wp14:editId="3DE53AB8">
            <wp:extent cx="6924253" cy="9790176"/>
            <wp:effectExtent l="0" t="0" r="0" b="1905"/>
            <wp:docPr id="48576703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561" cy="979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1E175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1E0A8534" wp14:editId="14A4E5FF">
            <wp:extent cx="6846646" cy="9680448"/>
            <wp:effectExtent l="0" t="0" r="0" b="0"/>
            <wp:docPr id="405850892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867" cy="968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31E39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151833C4" wp14:editId="5C86AEA8">
            <wp:extent cx="6881138" cy="9729216"/>
            <wp:effectExtent l="0" t="0" r="0" b="5715"/>
            <wp:docPr id="43686932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885" cy="973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B2694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35E755AC" wp14:editId="06CE7DE1">
            <wp:extent cx="6872515" cy="9717024"/>
            <wp:effectExtent l="0" t="0" r="5080" b="0"/>
            <wp:docPr id="2003606033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616" cy="9724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3EC9B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3ABFE4C6" wp14:editId="6EB85712">
            <wp:extent cx="6871970" cy="9802368"/>
            <wp:effectExtent l="0" t="0" r="5080" b="8890"/>
            <wp:docPr id="1700869644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139" cy="981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8E547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30F130E5" wp14:editId="2FED95A3">
            <wp:extent cx="6863892" cy="9704832"/>
            <wp:effectExtent l="0" t="0" r="0" b="0"/>
            <wp:docPr id="66929073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605" cy="9710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0AF01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8925CE4" wp14:editId="32026607">
            <wp:extent cx="6898384" cy="9753600"/>
            <wp:effectExtent l="0" t="0" r="0" b="0"/>
            <wp:docPr id="1542074387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224" cy="976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6ADE1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2110F429" wp14:editId="227385AA">
            <wp:extent cx="6881138" cy="9729216"/>
            <wp:effectExtent l="0" t="0" r="0" b="5715"/>
            <wp:docPr id="1046011938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268" cy="974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95587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4DB8A26" wp14:editId="354FA0E8">
            <wp:extent cx="6855269" cy="9692640"/>
            <wp:effectExtent l="0" t="0" r="3175" b="3810"/>
            <wp:docPr id="659993256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0086" cy="9699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2C5C7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ADCBA99" wp14:editId="10EF6304">
            <wp:extent cx="6838023" cy="9668256"/>
            <wp:effectExtent l="0" t="0" r="1270" b="0"/>
            <wp:docPr id="189053382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720" cy="968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A43CD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AB6455A" wp14:editId="4D8F70AD">
            <wp:extent cx="6855269" cy="9692640"/>
            <wp:effectExtent l="0" t="0" r="3175" b="3810"/>
            <wp:docPr id="196241019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9923" cy="9699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7E783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12E274AB" wp14:editId="14A2731B">
            <wp:extent cx="6855269" cy="9692640"/>
            <wp:effectExtent l="0" t="0" r="3175" b="3810"/>
            <wp:docPr id="777560462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866" cy="970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976D6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37268204" wp14:editId="5B569790">
            <wp:extent cx="6872515" cy="9717024"/>
            <wp:effectExtent l="0" t="0" r="5080" b="0"/>
            <wp:docPr id="432696289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716" cy="972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0DF50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24014D6D" wp14:editId="61040777">
            <wp:extent cx="6881138" cy="9729216"/>
            <wp:effectExtent l="0" t="0" r="0" b="5715"/>
            <wp:docPr id="214785462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4758" cy="97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3C54D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729F5B43" wp14:editId="667CFCEB">
            <wp:extent cx="6872515" cy="9717024"/>
            <wp:effectExtent l="0" t="0" r="5080" b="0"/>
            <wp:docPr id="1372852022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94" cy="972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4C827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63FFACA5" wp14:editId="628F17A5">
            <wp:extent cx="6846646" cy="9680448"/>
            <wp:effectExtent l="0" t="0" r="0" b="0"/>
            <wp:docPr id="1561096958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729" cy="968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F6E51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268B0FC0" wp14:editId="3FE8076D">
            <wp:extent cx="6872515" cy="9717024"/>
            <wp:effectExtent l="0" t="0" r="5080" b="0"/>
            <wp:docPr id="140498682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502" cy="972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7CD80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371AFCC" wp14:editId="7B71FEB8">
            <wp:extent cx="6872515" cy="9717024"/>
            <wp:effectExtent l="0" t="0" r="5080" b="0"/>
            <wp:docPr id="2051393259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017" cy="972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38A8D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5F45E256" wp14:editId="1708E313">
            <wp:extent cx="6872515" cy="9717024"/>
            <wp:effectExtent l="0" t="0" r="5080" b="0"/>
            <wp:docPr id="1257615579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795" cy="9735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74885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4AFBFD9C" wp14:editId="403D1BDE">
            <wp:extent cx="6851904" cy="9936480"/>
            <wp:effectExtent l="0" t="0" r="6350" b="7620"/>
            <wp:docPr id="958393691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488" cy="995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5F58C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0362F775" wp14:editId="06BBF4E3">
            <wp:extent cx="6864096" cy="9935845"/>
            <wp:effectExtent l="0" t="0" r="0" b="8255"/>
            <wp:docPr id="1724455013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4152" cy="996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9F6E5" w14:textId="77777777" w:rsidR="008A1156" w:rsidRPr="008A1156" w:rsidRDefault="008A1156" w:rsidP="008A1156">
      <w:pPr>
        <w:tabs>
          <w:tab w:val="left" w:pos="1210"/>
        </w:tabs>
        <w:spacing w:line="278" w:lineRule="auto"/>
        <w:ind w:hanging="1134"/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</w:pPr>
      <w:r w:rsidRPr="008A1156"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  <w:lastRenderedPageBreak/>
        <w:drawing>
          <wp:inline distT="0" distB="0" distL="0" distR="0" wp14:anchorId="73AE5079" wp14:editId="2D050670">
            <wp:extent cx="6874334" cy="3467100"/>
            <wp:effectExtent l="0" t="0" r="3175" b="0"/>
            <wp:docPr id="1356004397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216" cy="347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016C8E" w14:textId="77777777" w:rsidR="008A1156" w:rsidRPr="008A1156" w:rsidRDefault="008A1156" w:rsidP="008A1156">
      <w:pPr>
        <w:spacing w:line="278" w:lineRule="auto"/>
        <w:rPr>
          <w:rFonts w:ascii="Calibri" w:eastAsia="Calibri" w:hAnsi="Calibri" w:cs="Times New Roman"/>
          <w:noProof/>
          <w:kern w:val="2"/>
          <w:sz w:val="24"/>
          <w:szCs w:val="24"/>
          <w14:ligatures w14:val="standardContextual"/>
        </w:rPr>
      </w:pPr>
    </w:p>
    <w:p w14:paraId="3402F86C" w14:textId="77777777" w:rsidR="00FD28E6" w:rsidRPr="008D77C3" w:rsidRDefault="00FD28E6" w:rsidP="00FD28E6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D77C3">
        <w:rPr>
          <w:rFonts w:ascii="Times New Roman" w:hAnsi="Times New Roman" w:cs="Times New Roman"/>
          <w:b/>
          <w:bCs/>
          <w:sz w:val="28"/>
          <w:szCs w:val="28"/>
        </w:rPr>
        <w:t xml:space="preserve">Заключение  </w:t>
      </w:r>
    </w:p>
    <w:p w14:paraId="12F1F312" w14:textId="77777777" w:rsidR="003E1755" w:rsidRDefault="003E1755" w:rsidP="003E1755">
      <w:pPr>
        <w:spacing w:after="0" w:line="360" w:lineRule="auto"/>
        <w:ind w:firstLine="1134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3E175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</w:p>
    <w:p w14:paraId="10A7ED52" w14:textId="7FD067D3" w:rsidR="003E1755" w:rsidRPr="003E1755" w:rsidRDefault="003E1755" w:rsidP="003E1755">
      <w:pPr>
        <w:spacing w:after="0" w:line="360" w:lineRule="auto"/>
        <w:ind w:firstLine="113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Центральное место в системе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профессиональных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занятий должно отводиться работе над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гаммами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Некоторые исполнители на духовых инструментах недооценивают значение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гамм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тормозит не только их художественное, но и «технологическое» развитие. Работа над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гаммами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осуществляется по той же схеме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и работа над этюд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 или пьесами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>: от общего к частно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му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 частно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общему, но уже на другой, более высокой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технической 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основе. Рассмотренный материал составляет основу системы домашних занятий, к нему периодически следует подключать дополнительные элементы, например работу над оркестровыми партиями и партиями камерных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духовых 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>ансамблей, ч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тение нот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листа, совершенствование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выученного художественного 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репертуара. </w:t>
      </w:r>
      <w:r w:rsidR="000B1FF0" w:rsidRPr="000B1FF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о</w:t>
      </w:r>
      <w:r w:rsidRPr="003E1755">
        <w:rPr>
          <w:rFonts w:ascii="Times New Roman" w:eastAsia="Times New Roman" w:hAnsi="Times New Roman" w:cs="Times New Roman"/>
          <w:sz w:val="28"/>
          <w:szCs w:val="28"/>
          <w:lang w:eastAsia="ru-RU"/>
        </w:rPr>
        <w:t>т правильной организации самостоятельной работы студентов духовиков зависит дальнейший профессиональный рост музыкантов.</w:t>
      </w:r>
    </w:p>
    <w:p w14:paraId="54AE7AB9" w14:textId="77777777" w:rsidR="008A1156" w:rsidRPr="008A1156" w:rsidRDefault="008A1156" w:rsidP="008A1156">
      <w:pPr>
        <w:tabs>
          <w:tab w:val="left" w:pos="2477"/>
        </w:tabs>
        <w:spacing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14:paraId="515BEE95" w14:textId="77777777" w:rsidR="008D77C3" w:rsidRDefault="008D77C3" w:rsidP="008D77C3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0AC667" w14:textId="77777777" w:rsidR="00FD28E6" w:rsidRDefault="00FD28E6" w:rsidP="008D77C3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85B523" w14:textId="77777777" w:rsidR="005407E4" w:rsidRDefault="005407E4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4DCFEF" w14:textId="77777777" w:rsidR="005407E4" w:rsidRDefault="005407E4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97A842" w14:textId="77777777" w:rsidR="005407E4" w:rsidRDefault="005407E4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F6E75A" w14:textId="77777777" w:rsidR="005407E4" w:rsidRDefault="005407E4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34ACF8" w14:textId="77777777" w:rsidR="003E1755" w:rsidRDefault="003E1755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9E0299" w14:textId="77777777" w:rsidR="003E1755" w:rsidRDefault="003E1755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E73958" w14:textId="29DC6F13" w:rsidR="00135C55" w:rsidRDefault="00AD1631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407E4">
        <w:rPr>
          <w:rFonts w:ascii="Times New Roman" w:hAnsi="Times New Roman" w:cs="Times New Roman"/>
          <w:b/>
          <w:bCs/>
          <w:sz w:val="28"/>
          <w:szCs w:val="28"/>
        </w:rPr>
        <w:t>Список литературы:</w:t>
      </w:r>
    </w:p>
    <w:p w14:paraId="76ADECE8" w14:textId="77777777" w:rsidR="00976A67" w:rsidRPr="005407E4" w:rsidRDefault="00976A67" w:rsidP="005407E4">
      <w:pPr>
        <w:pStyle w:val="a4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4BB912" w14:textId="2DF5EC09" w:rsidR="005407E4" w:rsidRPr="005407E4" w:rsidRDefault="005407E4" w:rsidP="005407E4">
      <w:pPr>
        <w:pStyle w:val="a8"/>
        <w:numPr>
          <w:ilvl w:val="0"/>
          <w:numId w:val="1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407E4">
        <w:rPr>
          <w:rFonts w:ascii="Times New Roman" w:hAnsi="Times New Roman" w:cs="Times New Roman"/>
          <w:sz w:val="24"/>
          <w:szCs w:val="24"/>
        </w:rPr>
        <w:t>Б.Диков</w:t>
      </w:r>
      <w:proofErr w:type="spellEnd"/>
      <w:r w:rsidRPr="005407E4">
        <w:rPr>
          <w:rFonts w:ascii="Times New Roman" w:hAnsi="Times New Roman" w:cs="Times New Roman"/>
          <w:sz w:val="24"/>
          <w:szCs w:val="24"/>
        </w:rPr>
        <w:t xml:space="preserve">  Методика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обучения  игре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на  кларнете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«Музыка» М.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,  1983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07AD3A" w14:textId="6BB65DB1" w:rsidR="005407E4" w:rsidRPr="005407E4" w:rsidRDefault="005407E4" w:rsidP="005407E4">
      <w:pPr>
        <w:pStyle w:val="a8"/>
        <w:numPr>
          <w:ilvl w:val="0"/>
          <w:numId w:val="1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407E4">
        <w:rPr>
          <w:rFonts w:ascii="Times New Roman" w:hAnsi="Times New Roman" w:cs="Times New Roman"/>
          <w:sz w:val="24"/>
          <w:szCs w:val="24"/>
        </w:rPr>
        <w:t>Б.Диков</w:t>
      </w:r>
      <w:proofErr w:type="spellEnd"/>
      <w:r w:rsidRPr="005407E4">
        <w:rPr>
          <w:rFonts w:ascii="Times New Roman" w:hAnsi="Times New Roman" w:cs="Times New Roman"/>
          <w:sz w:val="24"/>
          <w:szCs w:val="24"/>
        </w:rPr>
        <w:t xml:space="preserve">  Методика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обучения  игре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на  духовых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инструментах  Гос.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Муз..</w:t>
      </w:r>
      <w:proofErr w:type="spellStart"/>
      <w:r w:rsidRPr="005407E4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5407E4">
        <w:rPr>
          <w:rFonts w:ascii="Times New Roman" w:hAnsi="Times New Roman" w:cs="Times New Roman"/>
          <w:sz w:val="24"/>
          <w:szCs w:val="24"/>
        </w:rPr>
        <w:t xml:space="preserve">  М.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, 1962 </w:t>
      </w:r>
    </w:p>
    <w:p w14:paraId="3F8D3AB3" w14:textId="340ABF0D" w:rsidR="005407E4" w:rsidRPr="005407E4" w:rsidRDefault="005407E4" w:rsidP="005407E4">
      <w:pPr>
        <w:pStyle w:val="a8"/>
        <w:numPr>
          <w:ilvl w:val="0"/>
          <w:numId w:val="1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407E4">
        <w:rPr>
          <w:rFonts w:ascii="Times New Roman" w:hAnsi="Times New Roman" w:cs="Times New Roman"/>
          <w:sz w:val="24"/>
          <w:szCs w:val="24"/>
        </w:rPr>
        <w:t xml:space="preserve">А.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Федотов  Методика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 xml:space="preserve"> обучения игре на духовых 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инструментах  «</w:t>
      </w:r>
      <w:proofErr w:type="gramEnd"/>
      <w:r w:rsidRPr="005407E4">
        <w:rPr>
          <w:rFonts w:ascii="Times New Roman" w:hAnsi="Times New Roman" w:cs="Times New Roman"/>
          <w:sz w:val="24"/>
          <w:szCs w:val="24"/>
        </w:rPr>
        <w:t>Музыка» М.</w:t>
      </w:r>
      <w:proofErr w:type="gramStart"/>
      <w:r w:rsidRPr="005407E4">
        <w:rPr>
          <w:rFonts w:ascii="Times New Roman" w:hAnsi="Times New Roman" w:cs="Times New Roman"/>
          <w:sz w:val="24"/>
          <w:szCs w:val="24"/>
        </w:rPr>
        <w:t>,  1975</w:t>
      </w:r>
      <w:proofErr w:type="gramEnd"/>
    </w:p>
    <w:p w14:paraId="06B9AFC9" w14:textId="7925E4BC" w:rsidR="005407E4" w:rsidRPr="005407E4" w:rsidRDefault="005407E4" w:rsidP="005407E4">
      <w:pPr>
        <w:pStyle w:val="a4"/>
        <w:numPr>
          <w:ilvl w:val="0"/>
          <w:numId w:val="14"/>
        </w:numPr>
        <w:spacing w:line="360" w:lineRule="auto"/>
        <w:ind w:left="284" w:right="425" w:hanging="284"/>
        <w:jc w:val="both"/>
        <w:rPr>
          <w:rFonts w:ascii="Times New Roman" w:hAnsi="Times New Roman" w:cs="Times New Roman"/>
          <w:sz w:val="24"/>
          <w:szCs w:val="24"/>
        </w:rPr>
      </w:pPr>
      <w:r w:rsidRPr="005407E4">
        <w:rPr>
          <w:rFonts w:ascii="Times New Roman" w:hAnsi="Times New Roman" w:cs="Times New Roman"/>
          <w:sz w:val="24"/>
          <w:szCs w:val="24"/>
        </w:rPr>
        <w:t>С. Розанов Упражнения для развития техники 1</w:t>
      </w:r>
      <w:r w:rsidR="003D61BE">
        <w:rPr>
          <w:rFonts w:ascii="Times New Roman" w:hAnsi="Times New Roman" w:cs="Times New Roman"/>
          <w:sz w:val="24"/>
          <w:szCs w:val="24"/>
        </w:rPr>
        <w:t xml:space="preserve"> </w:t>
      </w:r>
      <w:r w:rsidRPr="005407E4">
        <w:rPr>
          <w:rFonts w:ascii="Times New Roman" w:hAnsi="Times New Roman" w:cs="Times New Roman"/>
          <w:sz w:val="24"/>
          <w:szCs w:val="24"/>
        </w:rPr>
        <w:t>и 2 тетрадь</w:t>
      </w:r>
    </w:p>
    <w:p w14:paraId="4EDB11ED" w14:textId="36EF07CC" w:rsidR="00B359B1" w:rsidRPr="005407E4" w:rsidRDefault="00135C55" w:rsidP="005407E4">
      <w:pPr>
        <w:pStyle w:val="a4"/>
        <w:numPr>
          <w:ilvl w:val="0"/>
          <w:numId w:val="14"/>
        </w:numPr>
        <w:spacing w:line="360" w:lineRule="auto"/>
        <w:ind w:left="284" w:right="425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J.B. Albert Twenty-four varied Scale and Exercises for Clarinet </w:t>
      </w:r>
    </w:p>
    <w:p w14:paraId="445A017C" w14:textId="543BBF4C" w:rsidR="002E11A9" w:rsidRPr="005407E4" w:rsidRDefault="00135C55" w:rsidP="005407E4">
      <w:pPr>
        <w:pStyle w:val="a4"/>
        <w:numPr>
          <w:ilvl w:val="0"/>
          <w:numId w:val="14"/>
        </w:numPr>
        <w:spacing w:line="360" w:lineRule="auto"/>
        <w:ind w:left="284" w:right="425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407E4">
        <w:rPr>
          <w:rFonts w:ascii="Times New Roman" w:hAnsi="Times New Roman" w:cs="Times New Roman"/>
          <w:sz w:val="24"/>
          <w:szCs w:val="24"/>
          <w:lang w:val="en-US"/>
        </w:rPr>
        <w:t>Kelly Burke Clarinet Warm-Ups 1995 USA</w:t>
      </w:r>
    </w:p>
    <w:p w14:paraId="46178CFB" w14:textId="35178C12" w:rsidR="002E11A9" w:rsidRPr="005407E4" w:rsidRDefault="002E11A9" w:rsidP="005407E4">
      <w:pPr>
        <w:pStyle w:val="a4"/>
        <w:numPr>
          <w:ilvl w:val="0"/>
          <w:numId w:val="14"/>
        </w:numPr>
        <w:spacing w:line="360" w:lineRule="auto"/>
        <w:ind w:left="284" w:right="425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Yves Didier Les </w:t>
      </w:r>
      <w:proofErr w:type="spellStart"/>
      <w:r w:rsidRPr="005407E4">
        <w:rPr>
          <w:rFonts w:ascii="Times New Roman" w:hAnsi="Times New Roman" w:cs="Times New Roman"/>
          <w:sz w:val="24"/>
          <w:szCs w:val="24"/>
          <w:lang w:val="en-US"/>
        </w:rPr>
        <w:t>Gammes</w:t>
      </w:r>
      <w:proofErr w:type="spell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 Du </w:t>
      </w:r>
      <w:proofErr w:type="spellStart"/>
      <w:r w:rsidRPr="005407E4">
        <w:rPr>
          <w:rFonts w:ascii="Times New Roman" w:hAnsi="Times New Roman" w:cs="Times New Roman"/>
          <w:sz w:val="24"/>
          <w:szCs w:val="24"/>
          <w:lang w:val="en-US"/>
        </w:rPr>
        <w:t>Clarinettiste</w:t>
      </w:r>
      <w:proofErr w:type="spell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 Paris 1971</w:t>
      </w:r>
    </w:p>
    <w:p w14:paraId="6EB237E7" w14:textId="332F96EB" w:rsidR="002E11A9" w:rsidRPr="005407E4" w:rsidRDefault="002E11A9" w:rsidP="005407E4">
      <w:pPr>
        <w:pStyle w:val="a4"/>
        <w:numPr>
          <w:ilvl w:val="0"/>
          <w:numId w:val="14"/>
        </w:numPr>
        <w:spacing w:line="360" w:lineRule="auto"/>
        <w:ind w:left="284" w:right="425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5407E4">
        <w:rPr>
          <w:rFonts w:ascii="Times New Roman" w:hAnsi="Times New Roman" w:cs="Times New Roman"/>
          <w:sz w:val="24"/>
          <w:szCs w:val="24"/>
          <w:lang w:val="en-US"/>
        </w:rPr>
        <w:t>R.Stark</w:t>
      </w:r>
      <w:proofErr w:type="spellEnd"/>
      <w:proofErr w:type="gram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 Op.46 </w:t>
      </w:r>
      <w:proofErr w:type="spellStart"/>
      <w:r w:rsidRPr="005407E4">
        <w:rPr>
          <w:rFonts w:ascii="Times New Roman" w:hAnsi="Times New Roman" w:cs="Times New Roman"/>
          <w:sz w:val="24"/>
          <w:szCs w:val="24"/>
          <w:lang w:val="en-US"/>
        </w:rPr>
        <w:t>Tagliche</w:t>
      </w:r>
      <w:proofErr w:type="spell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407E4">
        <w:rPr>
          <w:rFonts w:ascii="Times New Roman" w:hAnsi="Times New Roman" w:cs="Times New Roman"/>
          <w:sz w:val="24"/>
          <w:szCs w:val="24"/>
          <w:lang w:val="en-US"/>
        </w:rPr>
        <w:t>Stakkato</w:t>
      </w:r>
      <w:proofErr w:type="spell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-Ubungen fur </w:t>
      </w:r>
      <w:proofErr w:type="spellStart"/>
      <w:r w:rsidRPr="005407E4">
        <w:rPr>
          <w:rFonts w:ascii="Times New Roman" w:hAnsi="Times New Roman" w:cs="Times New Roman"/>
          <w:sz w:val="24"/>
          <w:szCs w:val="24"/>
          <w:lang w:val="en-US"/>
        </w:rPr>
        <w:t>Klarinet</w:t>
      </w:r>
      <w:proofErr w:type="spellEnd"/>
      <w:r w:rsidRPr="005407E4">
        <w:rPr>
          <w:rFonts w:ascii="Times New Roman" w:hAnsi="Times New Roman" w:cs="Times New Roman"/>
          <w:sz w:val="24"/>
          <w:szCs w:val="24"/>
          <w:lang w:val="en-US"/>
        </w:rPr>
        <w:t xml:space="preserve"> London </w:t>
      </w:r>
    </w:p>
    <w:p w14:paraId="1D528CCD" w14:textId="77777777" w:rsidR="00B345EB" w:rsidRPr="005407E4" w:rsidRDefault="00B345EB" w:rsidP="00B345EB">
      <w:pPr>
        <w:pStyle w:val="a4"/>
        <w:ind w:left="927" w:right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B345EB" w:rsidRPr="005407E4" w:rsidSect="008A1156">
      <w:footerReference w:type="default" r:id="rId43"/>
      <w:pgSz w:w="11906" w:h="16838"/>
      <w:pgMar w:top="851" w:right="567" w:bottom="426" w:left="1701" w:header="709" w:footer="2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932C0B" w14:textId="77777777" w:rsidR="00E61935" w:rsidRDefault="00E61935" w:rsidP="008D06DD">
      <w:pPr>
        <w:spacing w:after="0" w:line="240" w:lineRule="auto"/>
      </w:pPr>
      <w:r>
        <w:separator/>
      </w:r>
    </w:p>
  </w:endnote>
  <w:endnote w:type="continuationSeparator" w:id="0">
    <w:p w14:paraId="1BC9EAA9" w14:textId="77777777" w:rsidR="00E61935" w:rsidRDefault="00E61935" w:rsidP="008D0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7881646"/>
      <w:docPartObj>
        <w:docPartGallery w:val="Page Numbers (Bottom of Page)"/>
        <w:docPartUnique/>
      </w:docPartObj>
    </w:sdtPr>
    <w:sdtContent>
      <w:p w14:paraId="7CCB9AF9" w14:textId="2310FF28" w:rsidR="008D06DD" w:rsidRDefault="008D06DD" w:rsidP="002D4D2D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92E786" w14:textId="77777777" w:rsidR="00E61935" w:rsidRDefault="00E61935" w:rsidP="008D06DD">
      <w:pPr>
        <w:spacing w:after="0" w:line="240" w:lineRule="auto"/>
      </w:pPr>
      <w:r>
        <w:separator/>
      </w:r>
    </w:p>
  </w:footnote>
  <w:footnote w:type="continuationSeparator" w:id="0">
    <w:p w14:paraId="453FB82A" w14:textId="77777777" w:rsidR="00E61935" w:rsidRDefault="00E61935" w:rsidP="008D06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DF1A99"/>
    <w:multiLevelType w:val="hybridMultilevel"/>
    <w:tmpl w:val="A8F410C4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B386741"/>
    <w:multiLevelType w:val="hybridMultilevel"/>
    <w:tmpl w:val="16B0AA10"/>
    <w:lvl w:ilvl="0" w:tplc="144E3F8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CA81D25"/>
    <w:multiLevelType w:val="hybridMultilevel"/>
    <w:tmpl w:val="7D6652DA"/>
    <w:lvl w:ilvl="0" w:tplc="D28CE3E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BD3CAE"/>
    <w:multiLevelType w:val="hybridMultilevel"/>
    <w:tmpl w:val="28A6D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75E68"/>
    <w:multiLevelType w:val="hybridMultilevel"/>
    <w:tmpl w:val="F9E8C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7A7147"/>
    <w:multiLevelType w:val="hybridMultilevel"/>
    <w:tmpl w:val="A8F410C4"/>
    <w:lvl w:ilvl="0" w:tplc="F820709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1B344C8"/>
    <w:multiLevelType w:val="hybridMultilevel"/>
    <w:tmpl w:val="0C5A22F6"/>
    <w:lvl w:ilvl="0" w:tplc="C17A0E9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563EE7"/>
    <w:multiLevelType w:val="hybridMultilevel"/>
    <w:tmpl w:val="9A3450C2"/>
    <w:lvl w:ilvl="0" w:tplc="33B2AFE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455CC2"/>
    <w:multiLevelType w:val="hybridMultilevel"/>
    <w:tmpl w:val="9552E1EC"/>
    <w:lvl w:ilvl="0" w:tplc="B034420E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7B90FAF"/>
    <w:multiLevelType w:val="hybridMultilevel"/>
    <w:tmpl w:val="AB22E9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4C1DB0"/>
    <w:multiLevelType w:val="hybridMultilevel"/>
    <w:tmpl w:val="2196E784"/>
    <w:lvl w:ilvl="0" w:tplc="B034420E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C626B5"/>
    <w:multiLevelType w:val="multilevel"/>
    <w:tmpl w:val="683C55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E6B4B51"/>
    <w:multiLevelType w:val="hybridMultilevel"/>
    <w:tmpl w:val="5E5412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A541AD"/>
    <w:multiLevelType w:val="hybridMultilevel"/>
    <w:tmpl w:val="A8F410C4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7D33716C"/>
    <w:multiLevelType w:val="multilevel"/>
    <w:tmpl w:val="D674B558"/>
    <w:lvl w:ilvl="0">
      <w:start w:val="2"/>
      <w:numFmt w:val="decimal"/>
      <w:lvlText w:val="%1"/>
      <w:lvlJc w:val="left"/>
      <w:pPr>
        <w:ind w:left="2" w:hanging="696"/>
      </w:pPr>
      <w:rPr>
        <w:rFonts w:hint="default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-334" w:hanging="360"/>
      </w:pPr>
      <w:rPr>
        <w:rFonts w:hint="default"/>
        <w:i w:val="0"/>
        <w:color w:val="auto"/>
      </w:rPr>
    </w:lvl>
    <w:lvl w:ilvl="2">
      <w:start w:val="3"/>
      <w:numFmt w:val="decimal"/>
      <w:lvlText w:val="%3."/>
      <w:lvlJc w:val="left"/>
      <w:pPr>
        <w:ind w:left="3011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3.%4."/>
      <w:lvlJc w:val="left"/>
      <w:pPr>
        <w:ind w:left="1060" w:hanging="49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4">
      <w:numFmt w:val="bullet"/>
      <w:lvlText w:val="-"/>
      <w:lvlJc w:val="left"/>
      <w:pPr>
        <w:ind w:left="2" w:hanging="4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4870" w:hanging="4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96" w:hanging="4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21" w:hanging="4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47" w:hanging="483"/>
      </w:pPr>
      <w:rPr>
        <w:rFonts w:hint="default"/>
        <w:lang w:val="ru-RU" w:eastAsia="en-US" w:bidi="ar-SA"/>
      </w:rPr>
    </w:lvl>
  </w:abstractNum>
  <w:abstractNum w:abstractNumId="15" w15:restartNumberingAfterBreak="0">
    <w:nsid w:val="7D3B0963"/>
    <w:multiLevelType w:val="hybridMultilevel"/>
    <w:tmpl w:val="0660D438"/>
    <w:lvl w:ilvl="0" w:tplc="AA9EDB5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7D8764DC"/>
    <w:multiLevelType w:val="hybridMultilevel"/>
    <w:tmpl w:val="8188C4E8"/>
    <w:lvl w:ilvl="0" w:tplc="0B0C4D3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530141154">
    <w:abstractNumId w:val="11"/>
  </w:num>
  <w:num w:numId="2" w16cid:durableId="62488355">
    <w:abstractNumId w:val="7"/>
  </w:num>
  <w:num w:numId="3" w16cid:durableId="1600598521">
    <w:abstractNumId w:val="6"/>
  </w:num>
  <w:num w:numId="4" w16cid:durableId="2069302985">
    <w:abstractNumId w:val="3"/>
  </w:num>
  <w:num w:numId="5" w16cid:durableId="1479572141">
    <w:abstractNumId w:val="1"/>
  </w:num>
  <w:num w:numId="6" w16cid:durableId="1371343574">
    <w:abstractNumId w:val="8"/>
  </w:num>
  <w:num w:numId="7" w16cid:durableId="1273442279">
    <w:abstractNumId w:val="10"/>
  </w:num>
  <w:num w:numId="8" w16cid:durableId="1208953009">
    <w:abstractNumId w:val="9"/>
  </w:num>
  <w:num w:numId="9" w16cid:durableId="749622743">
    <w:abstractNumId w:val="12"/>
  </w:num>
  <w:num w:numId="10" w16cid:durableId="1332561011">
    <w:abstractNumId w:val="4"/>
  </w:num>
  <w:num w:numId="11" w16cid:durableId="806119244">
    <w:abstractNumId w:val="2"/>
  </w:num>
  <w:num w:numId="12" w16cid:durableId="1515000128">
    <w:abstractNumId w:val="5"/>
  </w:num>
  <w:num w:numId="13" w16cid:durableId="1248883379">
    <w:abstractNumId w:val="16"/>
  </w:num>
  <w:num w:numId="14" w16cid:durableId="943341280">
    <w:abstractNumId w:val="15"/>
  </w:num>
  <w:num w:numId="15" w16cid:durableId="2099207875">
    <w:abstractNumId w:val="14"/>
  </w:num>
  <w:num w:numId="16" w16cid:durableId="1535079142">
    <w:abstractNumId w:val="13"/>
  </w:num>
  <w:num w:numId="17" w16cid:durableId="240801690">
    <w:abstractNumId w:val="0"/>
  </w:num>
  <w:num w:numId="18" w16cid:durableId="4083089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1631"/>
    <w:rsid w:val="000109AB"/>
    <w:rsid w:val="00023C3B"/>
    <w:rsid w:val="00082B93"/>
    <w:rsid w:val="000B1FF0"/>
    <w:rsid w:val="000F57ED"/>
    <w:rsid w:val="0010333A"/>
    <w:rsid w:val="00120A50"/>
    <w:rsid w:val="00122172"/>
    <w:rsid w:val="00130CB2"/>
    <w:rsid w:val="00135C55"/>
    <w:rsid w:val="00145D90"/>
    <w:rsid w:val="0016441E"/>
    <w:rsid w:val="00167D0E"/>
    <w:rsid w:val="00175781"/>
    <w:rsid w:val="0019190A"/>
    <w:rsid w:val="001A51A6"/>
    <w:rsid w:val="001C12D2"/>
    <w:rsid w:val="001C2A5C"/>
    <w:rsid w:val="001C59E9"/>
    <w:rsid w:val="002140EC"/>
    <w:rsid w:val="0028753D"/>
    <w:rsid w:val="002A0848"/>
    <w:rsid w:val="002C4430"/>
    <w:rsid w:val="002D4D2D"/>
    <w:rsid w:val="002E11A9"/>
    <w:rsid w:val="002E1B37"/>
    <w:rsid w:val="003219E4"/>
    <w:rsid w:val="003305CE"/>
    <w:rsid w:val="0033426E"/>
    <w:rsid w:val="0035205E"/>
    <w:rsid w:val="003826E0"/>
    <w:rsid w:val="003877FB"/>
    <w:rsid w:val="003C29EE"/>
    <w:rsid w:val="003D3E99"/>
    <w:rsid w:val="003D61BE"/>
    <w:rsid w:val="003E1755"/>
    <w:rsid w:val="003E5981"/>
    <w:rsid w:val="00423F79"/>
    <w:rsid w:val="004245B0"/>
    <w:rsid w:val="00453DFB"/>
    <w:rsid w:val="0046441F"/>
    <w:rsid w:val="00474357"/>
    <w:rsid w:val="004E521C"/>
    <w:rsid w:val="005048B6"/>
    <w:rsid w:val="00525897"/>
    <w:rsid w:val="00533AF1"/>
    <w:rsid w:val="005407E4"/>
    <w:rsid w:val="0057552F"/>
    <w:rsid w:val="00582C4C"/>
    <w:rsid w:val="00590A71"/>
    <w:rsid w:val="005B3703"/>
    <w:rsid w:val="00603B5B"/>
    <w:rsid w:val="006065F6"/>
    <w:rsid w:val="00621736"/>
    <w:rsid w:val="00621DF5"/>
    <w:rsid w:val="00667F62"/>
    <w:rsid w:val="006A444F"/>
    <w:rsid w:val="006A7301"/>
    <w:rsid w:val="006D06AB"/>
    <w:rsid w:val="006F4247"/>
    <w:rsid w:val="00704856"/>
    <w:rsid w:val="00732AE1"/>
    <w:rsid w:val="00752BFC"/>
    <w:rsid w:val="00760712"/>
    <w:rsid w:val="00766EBC"/>
    <w:rsid w:val="0077230D"/>
    <w:rsid w:val="0078595A"/>
    <w:rsid w:val="00792A42"/>
    <w:rsid w:val="007D0511"/>
    <w:rsid w:val="007E1119"/>
    <w:rsid w:val="007F2DAB"/>
    <w:rsid w:val="00811415"/>
    <w:rsid w:val="008237D7"/>
    <w:rsid w:val="008423C5"/>
    <w:rsid w:val="00846604"/>
    <w:rsid w:val="00860640"/>
    <w:rsid w:val="0086519F"/>
    <w:rsid w:val="00894985"/>
    <w:rsid w:val="008A1156"/>
    <w:rsid w:val="008B3E6A"/>
    <w:rsid w:val="008B4B35"/>
    <w:rsid w:val="008D06DD"/>
    <w:rsid w:val="008D77C3"/>
    <w:rsid w:val="008E2C4F"/>
    <w:rsid w:val="008E3509"/>
    <w:rsid w:val="008F5A18"/>
    <w:rsid w:val="00900E83"/>
    <w:rsid w:val="009120AA"/>
    <w:rsid w:val="00922FA5"/>
    <w:rsid w:val="0092526F"/>
    <w:rsid w:val="0096758F"/>
    <w:rsid w:val="00976A67"/>
    <w:rsid w:val="00993417"/>
    <w:rsid w:val="009A234C"/>
    <w:rsid w:val="009D58B4"/>
    <w:rsid w:val="009D6230"/>
    <w:rsid w:val="009E0AFC"/>
    <w:rsid w:val="009F2B46"/>
    <w:rsid w:val="00A2673C"/>
    <w:rsid w:val="00A53457"/>
    <w:rsid w:val="00A53503"/>
    <w:rsid w:val="00A544F7"/>
    <w:rsid w:val="00A812BD"/>
    <w:rsid w:val="00AA3BE3"/>
    <w:rsid w:val="00AA3D65"/>
    <w:rsid w:val="00AB5217"/>
    <w:rsid w:val="00AD1631"/>
    <w:rsid w:val="00AD723E"/>
    <w:rsid w:val="00AD74C5"/>
    <w:rsid w:val="00B12C9B"/>
    <w:rsid w:val="00B345EB"/>
    <w:rsid w:val="00B359B1"/>
    <w:rsid w:val="00B465D4"/>
    <w:rsid w:val="00B52D4F"/>
    <w:rsid w:val="00B66AF2"/>
    <w:rsid w:val="00BB0808"/>
    <w:rsid w:val="00BC061A"/>
    <w:rsid w:val="00BD3E97"/>
    <w:rsid w:val="00BD5734"/>
    <w:rsid w:val="00BD7ABE"/>
    <w:rsid w:val="00BE0B6C"/>
    <w:rsid w:val="00C44824"/>
    <w:rsid w:val="00C66C3B"/>
    <w:rsid w:val="00CE50BA"/>
    <w:rsid w:val="00CF3284"/>
    <w:rsid w:val="00D1720B"/>
    <w:rsid w:val="00D27785"/>
    <w:rsid w:val="00D5160D"/>
    <w:rsid w:val="00D71355"/>
    <w:rsid w:val="00D72B4C"/>
    <w:rsid w:val="00D81094"/>
    <w:rsid w:val="00DA1CC9"/>
    <w:rsid w:val="00DC1756"/>
    <w:rsid w:val="00E32096"/>
    <w:rsid w:val="00E51CC8"/>
    <w:rsid w:val="00E5553C"/>
    <w:rsid w:val="00E6128E"/>
    <w:rsid w:val="00E61935"/>
    <w:rsid w:val="00E97D26"/>
    <w:rsid w:val="00EA30AC"/>
    <w:rsid w:val="00EC6020"/>
    <w:rsid w:val="00EE4111"/>
    <w:rsid w:val="00F06EB1"/>
    <w:rsid w:val="00F12317"/>
    <w:rsid w:val="00F42D79"/>
    <w:rsid w:val="00F631D3"/>
    <w:rsid w:val="00F71EB7"/>
    <w:rsid w:val="00F73673"/>
    <w:rsid w:val="00FD2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6124CC"/>
  <w15:chartTrackingRefBased/>
  <w15:docId w15:val="{BA5396C1-97A7-43B2-BF90-925E26EDB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367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D1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AD1631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96758F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96758F"/>
    <w:rPr>
      <w:color w:val="605E5C"/>
      <w:shd w:val="clear" w:color="auto" w:fill="E1DFDD"/>
    </w:rPr>
  </w:style>
  <w:style w:type="table" w:customStyle="1" w:styleId="1">
    <w:name w:val="Сетка таблицы1"/>
    <w:basedOn w:val="a1"/>
    <w:next w:val="a7"/>
    <w:uiPriority w:val="39"/>
    <w:rsid w:val="006F424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rsid w:val="006F42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1"/>
    <w:qFormat/>
    <w:rsid w:val="006F4247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8D0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D06DD"/>
  </w:style>
  <w:style w:type="paragraph" w:styleId="ab">
    <w:name w:val="footer"/>
    <w:basedOn w:val="a"/>
    <w:link w:val="ac"/>
    <w:uiPriority w:val="99"/>
    <w:unhideWhenUsed/>
    <w:rsid w:val="008D0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D06DD"/>
  </w:style>
  <w:style w:type="paragraph" w:styleId="ad">
    <w:name w:val="Body Text"/>
    <w:basedOn w:val="a"/>
    <w:link w:val="ae"/>
    <w:uiPriority w:val="1"/>
    <w:unhideWhenUsed/>
    <w:qFormat/>
    <w:rsid w:val="00167D0E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167D0E"/>
  </w:style>
  <w:style w:type="table" w:customStyle="1" w:styleId="TableNormal">
    <w:name w:val="Table Normal"/>
    <w:uiPriority w:val="2"/>
    <w:semiHidden/>
    <w:unhideWhenUsed/>
    <w:qFormat/>
    <w:rsid w:val="003305C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0">
    <w:name w:val="Нет списка1"/>
    <w:next w:val="a2"/>
    <w:uiPriority w:val="99"/>
    <w:semiHidden/>
    <w:unhideWhenUsed/>
    <w:rsid w:val="00EC6020"/>
  </w:style>
  <w:style w:type="paragraph" w:customStyle="1" w:styleId="TableParagraph">
    <w:name w:val="Table Paragraph"/>
    <w:basedOn w:val="a"/>
    <w:uiPriority w:val="1"/>
    <w:qFormat/>
    <w:rsid w:val="00EC602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11">
    <w:name w:val="Сетка таблицы11"/>
    <w:basedOn w:val="a1"/>
    <w:uiPriority w:val="39"/>
    <w:rsid w:val="008A1156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5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14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1470</TotalTime>
  <Pages>42</Pages>
  <Words>1033</Words>
  <Characters>5892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Колесник</dc:creator>
  <cp:keywords/>
  <dc:description/>
  <cp:lastModifiedBy>Администратор</cp:lastModifiedBy>
  <cp:revision>68</cp:revision>
  <dcterms:created xsi:type="dcterms:W3CDTF">2026-05-04T16:05:00Z</dcterms:created>
  <dcterms:modified xsi:type="dcterms:W3CDTF">2026-06-02T09:00:00Z</dcterms:modified>
</cp:coreProperties>
</file>