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E7" w:rsidRDefault="00602DE7" w:rsidP="00602DE7">
      <w:pPr>
        <w:pStyle w:val="Heading2"/>
        <w:ind w:left="279"/>
      </w:pPr>
      <w:r>
        <w:t>МЕЖПРЕДМЕТНЫЕ</w:t>
      </w:r>
      <w:r>
        <w:rPr>
          <w:spacing w:val="-7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ГУМАНИТАРНЫМИ</w:t>
      </w:r>
      <w:proofErr w:type="gramEnd"/>
    </w:p>
    <w:p w:rsidR="00602DE7" w:rsidRDefault="00602DE7" w:rsidP="00602DE7">
      <w:pPr>
        <w:spacing w:before="64"/>
        <w:ind w:left="-1" w:right="421"/>
        <w:jc w:val="center"/>
        <w:rPr>
          <w:b/>
          <w:sz w:val="28"/>
        </w:rPr>
      </w:pPr>
      <w:r>
        <w:rPr>
          <w:b/>
          <w:spacing w:val="-2"/>
          <w:sz w:val="28"/>
        </w:rPr>
        <w:t>НАУКАМИ</w:t>
      </w:r>
    </w:p>
    <w:p w:rsidR="00602DE7" w:rsidRDefault="00602DE7" w:rsidP="00602DE7">
      <w:pPr>
        <w:pStyle w:val="a3"/>
        <w:spacing w:line="360" w:lineRule="auto"/>
        <w:ind w:left="0" w:firstLine="720"/>
      </w:pPr>
      <w:r>
        <w:t xml:space="preserve">В Российской системе образования, для тех учащихся, кто решается связать свою жизнь с конкретной областью знания, вводят профильное образование. </w:t>
      </w:r>
      <w:proofErr w:type="gramStart"/>
      <w:r>
        <w:t xml:space="preserve">Так, к гуманитарному профилю относят следующие направления: журналистика, искусствоведение, история, </w:t>
      </w:r>
      <w:proofErr w:type="spellStart"/>
      <w:r>
        <w:t>культурология</w:t>
      </w:r>
      <w:proofErr w:type="spellEnd"/>
      <w:r>
        <w:t>, лингвистика,</w:t>
      </w:r>
      <w:r>
        <w:rPr>
          <w:spacing w:val="-1"/>
        </w:rPr>
        <w:t xml:space="preserve"> </w:t>
      </w:r>
      <w:r>
        <w:t>литературоведение,</w:t>
      </w:r>
      <w:r>
        <w:rPr>
          <w:spacing w:val="-1"/>
        </w:rPr>
        <w:t xml:space="preserve"> </w:t>
      </w:r>
      <w:r>
        <w:t>музееведение,</w:t>
      </w:r>
      <w:r>
        <w:rPr>
          <w:spacing w:val="-1"/>
        </w:rPr>
        <w:t xml:space="preserve"> </w:t>
      </w:r>
      <w:proofErr w:type="spellStart"/>
      <w:r>
        <w:t>науковедение</w:t>
      </w:r>
      <w:proofErr w:type="spellEnd"/>
      <w:r>
        <w:t>,</w:t>
      </w:r>
      <w:r>
        <w:rPr>
          <w:spacing w:val="-1"/>
        </w:rPr>
        <w:t xml:space="preserve"> </w:t>
      </w:r>
      <w:r>
        <w:t>педагогика,</w:t>
      </w:r>
      <w:r>
        <w:rPr>
          <w:spacing w:val="-3"/>
        </w:rPr>
        <w:t xml:space="preserve"> </w:t>
      </w:r>
      <w:r>
        <w:t>политология, право, психология, социология, филология, философия, эстетика, этика, этнография, экономика и менеджмент.</w:t>
      </w:r>
      <w:proofErr w:type="gramEnd"/>
      <w:r>
        <w:t xml:space="preserve"> Большинство людей, осваивающих эти сферы деятельности, ошибочно считают, что знания основ физики не пригодятся им в жизни. Тем не менее, это не так. С одной стороны, физика – одна из основных наук о природе, а человек взаимодействует с ней, преобразует её. С другой стороны, физика является основой современной техники, которая проникла во все сферы жизнедеятельности человека (например, театр, спорт и др.). Для того чтобы учащиеся гуманитарных классов</w:t>
      </w:r>
      <w:r>
        <w:rPr>
          <w:spacing w:val="-4"/>
        </w:rPr>
        <w:t xml:space="preserve"> </w:t>
      </w:r>
      <w:r>
        <w:t>осознавали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физики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природной,</w:t>
      </w:r>
      <w:r>
        <w:rPr>
          <w:spacing w:val="-2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среде, тесно взаимодействующих между собой, целесообразно в учебно-воспитательном</w:t>
      </w:r>
      <w:r>
        <w:rPr>
          <w:spacing w:val="40"/>
        </w:rPr>
        <w:t xml:space="preserve"> </w:t>
      </w:r>
      <w:r>
        <w:t>процессе использовать межпредметные связи (МПС).</w:t>
      </w:r>
    </w:p>
    <w:p w:rsidR="00602DE7" w:rsidRDefault="00602DE7" w:rsidP="00602DE7">
      <w:pPr>
        <w:pStyle w:val="a3"/>
        <w:spacing w:line="360" w:lineRule="auto"/>
        <w:ind w:left="0" w:firstLine="720"/>
      </w:pPr>
      <w:r>
        <w:t xml:space="preserve">Один из известных исследователей МПС в обучении А.В. Усова к основным функциям межпредметных связей относит координацию учебных дисциплин в учебных планах, </w:t>
      </w:r>
      <w:proofErr w:type="spellStart"/>
      <w:r>
        <w:t>системообразование</w:t>
      </w:r>
      <w:proofErr w:type="spellEnd"/>
      <w:r>
        <w:t>, обеспечение преемственности в обучении, формирование диалектического метода мышления и научного мировоззрения учащихся и др. [</w:t>
      </w:r>
      <w:hyperlink r:id="rId5" w:anchor="_bookmark4" w:history="1">
        <w:r>
          <w:rPr>
            <w:rStyle w:val="a6"/>
            <w:color w:val="auto"/>
            <w:u w:val="none"/>
          </w:rPr>
          <w:t>5</w:t>
        </w:r>
      </w:hyperlink>
      <w:r>
        <w:t>]. Реализация этих функций в обучении</w:t>
      </w:r>
      <w:r>
        <w:rPr>
          <w:spacing w:val="40"/>
        </w:rPr>
        <w:t xml:space="preserve"> </w:t>
      </w:r>
      <w:r>
        <w:t>учащихся школ или классов углубленного изучения гуманитарных дисциплин представляет интересную методическую проблему, так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них</w:t>
      </w:r>
      <w:r>
        <w:rPr>
          <w:spacing w:val="40"/>
        </w:rPr>
        <w:t xml:space="preserve"> </w:t>
      </w:r>
      <w:r>
        <w:t>связь</w:t>
      </w:r>
      <w:r>
        <w:rPr>
          <w:spacing w:val="40"/>
        </w:rPr>
        <w:t xml:space="preserve"> </w:t>
      </w:r>
      <w:r>
        <w:t>физики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лингвистикой,</w:t>
      </w:r>
      <w:r>
        <w:rPr>
          <w:spacing w:val="40"/>
        </w:rPr>
        <w:t xml:space="preserve"> </w:t>
      </w:r>
      <w:r>
        <w:t>филологией,</w:t>
      </w:r>
      <w:r>
        <w:rPr>
          <w:spacing w:val="40"/>
        </w:rPr>
        <w:t xml:space="preserve"> </w:t>
      </w:r>
      <w:r>
        <w:t>экономикой, искусством и другими профильными</w:t>
      </w:r>
      <w:r>
        <w:rPr>
          <w:spacing w:val="40"/>
        </w:rPr>
        <w:t xml:space="preserve"> </w:t>
      </w:r>
      <w:r>
        <w:t>предметами не так очевидна, как с математикой или химией.</w:t>
      </w:r>
    </w:p>
    <w:p w:rsidR="00602DE7" w:rsidRDefault="00602DE7" w:rsidP="00602DE7">
      <w:pPr>
        <w:pStyle w:val="a3"/>
        <w:spacing w:line="360" w:lineRule="auto"/>
        <w:ind w:left="0" w:firstLine="720"/>
      </w:pPr>
      <w:r>
        <w:t>Рассмотрим межпредметные связи физики с искусствоведением, правоведением, историей, экономикой.</w:t>
      </w:r>
    </w:p>
    <w:p w:rsidR="00602DE7" w:rsidRDefault="00602DE7" w:rsidP="00602DE7">
      <w:pPr>
        <w:pStyle w:val="a3"/>
        <w:spacing w:line="360" w:lineRule="auto"/>
        <w:ind w:left="0" w:firstLine="709"/>
      </w:pPr>
      <w:r>
        <w:rPr>
          <w:i/>
        </w:rPr>
        <w:t xml:space="preserve">Искусствоведение </w:t>
      </w:r>
      <w:r>
        <w:t xml:space="preserve">как комплекс общественных наук, изучает различные виды искусства, например, архитектуру, дизайн, художественное и фотографическое искусство. Так, специфика работы фотографа заключается в том, что фиксируя </w:t>
      </w:r>
      <w:r>
        <w:lastRenderedPageBreak/>
        <w:t>мгновения жизни людей, изображения объектов живой и неживой природы, он должен разбираться в следующих вопросах: Какой нужен объектив для панорамной или портретной съёмки? Как направить поток света? Для успешной реализации своего проекта фотограф должен знать основы геометрической и волновой оптики, законы фотометрии. Он должен уметь определять время выдержки, выставлять диафрагму, учитывать баланс белого в зависимости от условий фотосъёмки.</w:t>
      </w:r>
    </w:p>
    <w:p w:rsidR="00602DE7" w:rsidRDefault="00602DE7" w:rsidP="00602DE7">
      <w:pPr>
        <w:pStyle w:val="a3"/>
        <w:spacing w:line="360" w:lineRule="auto"/>
        <w:ind w:left="0" w:firstLine="709"/>
      </w:pPr>
      <w:r>
        <w:t>Кроме того, фотограф во время съёмки пользуется не только фот</w:t>
      </w:r>
      <w:proofErr w:type="gramStart"/>
      <w:r>
        <w:t>о-</w:t>
      </w:r>
      <w:proofErr w:type="gramEnd"/>
      <w:r>
        <w:t xml:space="preserve"> аппаратом, но и осветительными приборами, которые применяет по- разному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съемки.</w:t>
      </w:r>
      <w:r>
        <w:rPr>
          <w:spacing w:val="40"/>
        </w:rPr>
        <w:t xml:space="preserve"> </w:t>
      </w:r>
      <w:r>
        <w:t>Это</w:t>
      </w:r>
      <w:r>
        <w:rPr>
          <w:spacing w:val="80"/>
          <w:w w:val="150"/>
        </w:rPr>
        <w:t xml:space="preserve"> </w:t>
      </w:r>
      <w:r>
        <w:t>хорошо</w:t>
      </w:r>
      <w:r>
        <w:rPr>
          <w:spacing w:val="40"/>
        </w:rPr>
        <w:t xml:space="preserve"> </w:t>
      </w:r>
      <w:r>
        <w:t>описано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статье А.</w:t>
      </w:r>
      <w:r>
        <w:rPr>
          <w:spacing w:val="-4"/>
        </w:rPr>
        <w:t xml:space="preserve"> </w:t>
      </w:r>
      <w:r>
        <w:t>Мельника: «Скорость и плавность разогрева лампы накаливания (галогеновой) зависит от характеристик вольфрамовой нити, ее толщины и сопротивления, силы тока. Низковольтные лампы с толстой спиралью разгораются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гаснут</w:t>
      </w:r>
      <w:r>
        <w:rPr>
          <w:spacing w:val="-1"/>
        </w:rPr>
        <w:t xml:space="preserve"> </w:t>
      </w:r>
      <w:r>
        <w:t>медленнее,</w:t>
      </w:r>
      <w:r>
        <w:rPr>
          <w:spacing w:val="-1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лампы-фары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64</w:t>
      </w:r>
      <w:r>
        <w:rPr>
          <w:spacing w:val="-1"/>
        </w:rPr>
        <w:t xml:space="preserve"> </w:t>
      </w:r>
      <w:r>
        <w:t>и лампы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приборов типа PISI. Невозможно, мгновенно включить и выключить галогеновые приборы, невозможно достичь стробоскопического эффекта, однако задержка разогрева</w:t>
      </w:r>
      <w:r>
        <w:rPr>
          <w:spacing w:val="-1"/>
        </w:rPr>
        <w:t xml:space="preserve"> </w:t>
      </w:r>
      <w:r>
        <w:t>и остывания лампы придает</w:t>
      </w:r>
      <w:r>
        <w:rPr>
          <w:spacing w:val="-1"/>
        </w:rPr>
        <w:t xml:space="preserve"> </w:t>
      </w:r>
      <w:r>
        <w:t>некую мягкость в изменении световых картинок. Взаимосвязь цвета и интенсивность излучения источника света, в галогеновых приборах взаимосвязаны. При изменении накала галогеновой лампы изменяется и цветовая температура (цветовой оттенок луча) – изображение желтеет. Очень интересен прием, когда галогеновые лампы используются в пределах 20-50% от общего уровня накала, изображение становится объемным и теплым, малейшее изменение накала лампы добавляет очень интересные нюансы» [</w:t>
      </w:r>
      <w:hyperlink r:id="rId6" w:anchor="_bookmark3" w:history="1">
        <w:r>
          <w:rPr>
            <w:rStyle w:val="a6"/>
            <w:color w:val="auto"/>
            <w:u w:val="none"/>
          </w:rPr>
          <w:t>4</w:t>
        </w:r>
      </w:hyperlink>
      <w:r>
        <w:t>]. Таким образом, фотограф для получения качественных снимков должен понимать принцип действия осветительных приборов для выбора оптимального способа фотографирова</w:t>
      </w:r>
      <w:r>
        <w:rPr>
          <w:spacing w:val="-4"/>
        </w:rPr>
        <w:t>ния.</w:t>
      </w:r>
    </w:p>
    <w:p w:rsidR="00602DE7" w:rsidRDefault="00602DE7" w:rsidP="00602DE7">
      <w:pPr>
        <w:pStyle w:val="a3"/>
        <w:spacing w:line="360" w:lineRule="auto"/>
        <w:ind w:left="0" w:firstLine="709"/>
      </w:pPr>
      <w:r>
        <w:t xml:space="preserve">Достаточно интенсивные связи существуют </w:t>
      </w:r>
      <w:r>
        <w:rPr>
          <w:i/>
        </w:rPr>
        <w:t>между физикой и историей</w:t>
      </w:r>
      <w:r>
        <w:t>. «История – это наука, изучающая прошлое человеческого общества во</w:t>
      </w:r>
      <w:r>
        <w:rPr>
          <w:spacing w:val="20"/>
        </w:rPr>
        <w:t xml:space="preserve"> </w:t>
      </w:r>
      <w:r>
        <w:t>всей</w:t>
      </w:r>
      <w:r>
        <w:rPr>
          <w:spacing w:val="23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конкретности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многообразии,</w:t>
      </w:r>
      <w:r>
        <w:rPr>
          <w:spacing w:val="22"/>
        </w:rPr>
        <w:t xml:space="preserve"> </w:t>
      </w:r>
      <w:r>
        <w:t>которое</w:t>
      </w:r>
      <w:r>
        <w:rPr>
          <w:spacing w:val="20"/>
        </w:rPr>
        <w:t xml:space="preserve"> </w:t>
      </w:r>
      <w:r>
        <w:t>познается</w:t>
      </w:r>
      <w:r>
        <w:rPr>
          <w:spacing w:val="23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целью</w:t>
      </w:r>
      <w:r>
        <w:rPr>
          <w:spacing w:val="22"/>
        </w:rPr>
        <w:t xml:space="preserve"> </w:t>
      </w:r>
      <w:r>
        <w:rPr>
          <w:spacing w:val="-5"/>
        </w:rPr>
        <w:t>по</w:t>
      </w:r>
      <w:r>
        <w:t>нимания его настоящего и перспектив в будущем» [</w:t>
      </w:r>
      <w:hyperlink r:id="rId7" w:anchor="_bookmark1" w:history="1">
        <w:r>
          <w:rPr>
            <w:rStyle w:val="a6"/>
            <w:color w:val="auto"/>
            <w:u w:val="none"/>
          </w:rPr>
          <w:t>2</w:t>
        </w:r>
      </w:hyperlink>
      <w:r>
        <w:t>, с. 575]. При изучении тепловых явлений в восьмом и в десятом классах с учащимися можно обсудить роль промышленного переворота в Англии («век водяного пара») для развития цивилизации; отразить значение создания первой паровой машины русским изобретателем И.И.</w:t>
      </w:r>
      <w:r>
        <w:rPr>
          <w:spacing w:val="-1"/>
        </w:rPr>
        <w:t xml:space="preserve"> </w:t>
      </w:r>
      <w:r>
        <w:t xml:space="preserve">Ползуновым </w:t>
      </w:r>
      <w:r>
        <w:lastRenderedPageBreak/>
        <w:t xml:space="preserve">для России того </w:t>
      </w:r>
      <w:proofErr w:type="spellStart"/>
      <w:proofErr w:type="gramStart"/>
      <w:r>
        <w:t>време-</w:t>
      </w:r>
      <w:r>
        <w:rPr>
          <w:spacing w:val="-4"/>
        </w:rPr>
        <w:t>ни</w:t>
      </w:r>
      <w:proofErr w:type="spellEnd"/>
      <w:proofErr w:type="gramEnd"/>
      <w:r>
        <w:rPr>
          <w:spacing w:val="-4"/>
        </w:rPr>
        <w:t>.</w:t>
      </w:r>
    </w:p>
    <w:p w:rsidR="00602DE7" w:rsidRDefault="00602DE7" w:rsidP="00602DE7">
      <w:pPr>
        <w:pStyle w:val="a3"/>
        <w:spacing w:line="360" w:lineRule="auto"/>
        <w:ind w:left="0" w:firstLine="709"/>
      </w:pPr>
      <w:r>
        <w:t>Для того чтобы учащимся гуманитарного профиля было интереснее изучать физику, методисты</w:t>
      </w:r>
      <w:r>
        <w:rPr>
          <w:spacing w:val="40"/>
        </w:rPr>
        <w:t xml:space="preserve"> </w:t>
      </w:r>
      <w:r>
        <w:t>применяют различные активные методы обучения, в частности игровые. Например, в пособии по использованию МПС в обучении [</w:t>
      </w:r>
      <w:hyperlink r:id="rId8" w:anchor="_bookmark2" w:history="1">
        <w:r>
          <w:rPr>
            <w:rStyle w:val="a6"/>
            <w:color w:val="auto"/>
            <w:u w:val="none"/>
          </w:rPr>
          <w:t>3</w:t>
        </w:r>
      </w:hyperlink>
      <w:r>
        <w:t>]</w:t>
      </w:r>
      <w:r>
        <w:rPr>
          <w:spacing w:val="40"/>
        </w:rPr>
        <w:t xml:space="preserve"> </w:t>
      </w:r>
      <w:r>
        <w:t>Ю.И.</w:t>
      </w:r>
      <w:r>
        <w:rPr>
          <w:spacing w:val="-2"/>
        </w:rPr>
        <w:t xml:space="preserve"> </w:t>
      </w:r>
      <w:r>
        <w:t>Дик, И.К.</w:t>
      </w:r>
      <w:r>
        <w:rPr>
          <w:spacing w:val="-3"/>
        </w:rPr>
        <w:t xml:space="preserve"> </w:t>
      </w:r>
      <w:proofErr w:type="spellStart"/>
      <w:r>
        <w:t>Турышев</w:t>
      </w:r>
      <w:proofErr w:type="spellEnd"/>
      <w:r>
        <w:t xml:space="preserve"> предложили викторину по </w:t>
      </w:r>
      <w:proofErr w:type="spellStart"/>
      <w:r>
        <w:t>ист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рии</w:t>
      </w:r>
      <w:proofErr w:type="spellEnd"/>
      <w:r>
        <w:t xml:space="preserve"> физики и техники «Выдающиеся отечественные физики и изобретате</w:t>
      </w:r>
      <w:r>
        <w:rPr>
          <w:spacing w:val="-4"/>
        </w:rPr>
        <w:t>ли»:</w:t>
      </w:r>
    </w:p>
    <w:p w:rsidR="00602DE7" w:rsidRDefault="00602DE7" w:rsidP="00602DE7">
      <w:pPr>
        <w:spacing w:line="360" w:lineRule="auto"/>
        <w:ind w:firstLine="709"/>
        <w:jc w:val="both"/>
        <w:rPr>
          <w:i/>
          <w:sz w:val="28"/>
        </w:rPr>
      </w:pPr>
      <w:r>
        <w:rPr>
          <w:sz w:val="28"/>
        </w:rPr>
        <w:t xml:space="preserve">«1.О каком русском ученом XVIII в. А.С.Пушкин говорил, что он не только создал первый в России университет, а «он, лучше сказать, сам был первым нашим университетом»? К каким отраслям наук относятся работы этого учёного? </w:t>
      </w:r>
      <w:r>
        <w:rPr>
          <w:i/>
          <w:sz w:val="28"/>
        </w:rPr>
        <w:t>Ответ: М.В.Ломоносов. Его труды посвящены физике, химии, астрономии, геологии, литературе, русскому языку.</w:t>
      </w:r>
    </w:p>
    <w:p w:rsidR="00602DE7" w:rsidRDefault="00602DE7" w:rsidP="00602DE7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2. </w:t>
      </w:r>
      <w:r>
        <w:rPr>
          <w:sz w:val="28"/>
        </w:rPr>
        <w:t xml:space="preserve">Кто из отечественных ученых является одним из первых русских электротехников? Когда он жил? </w:t>
      </w:r>
      <w:r>
        <w:rPr>
          <w:i/>
          <w:sz w:val="28"/>
        </w:rPr>
        <w:t>Ответ: В.В.Петров, 1761-1834.</w:t>
      </w:r>
    </w:p>
    <w:p w:rsidR="00602DE7" w:rsidRDefault="00602DE7" w:rsidP="00602DE7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3. </w:t>
      </w:r>
      <w:r w:rsidRPr="00602DE7">
        <w:rPr>
          <w:sz w:val="28"/>
        </w:rPr>
        <w:t xml:space="preserve">Назовите фамилию изобретателя радио и даты его жизни. </w:t>
      </w:r>
      <w:r w:rsidRPr="00602DE7">
        <w:rPr>
          <w:i/>
          <w:sz w:val="28"/>
        </w:rPr>
        <w:t>Ответ: Александр Степанович Попов, 1859-1906 гг.</w:t>
      </w:r>
    </w:p>
    <w:p w:rsidR="00602DE7" w:rsidRPr="00602DE7" w:rsidRDefault="00602DE7" w:rsidP="00602DE7">
      <w:pPr>
        <w:spacing w:line="360" w:lineRule="auto"/>
        <w:ind w:firstLine="709"/>
        <w:jc w:val="both"/>
        <w:rPr>
          <w:sz w:val="28"/>
          <w:szCs w:val="28"/>
        </w:rPr>
      </w:pPr>
      <w:r w:rsidRPr="00602DE7">
        <w:rPr>
          <w:i/>
          <w:sz w:val="28"/>
          <w:szCs w:val="28"/>
        </w:rPr>
        <w:t xml:space="preserve">4. </w:t>
      </w:r>
      <w:r w:rsidRPr="00602DE7">
        <w:rPr>
          <w:sz w:val="28"/>
          <w:szCs w:val="28"/>
        </w:rPr>
        <w:t xml:space="preserve">Кто признан основателем современной космонавтики? В каком городе жил и творил этот учёный? </w:t>
      </w:r>
      <w:r w:rsidRPr="00602DE7">
        <w:rPr>
          <w:i/>
          <w:sz w:val="28"/>
          <w:szCs w:val="28"/>
        </w:rPr>
        <w:t xml:space="preserve">Ответ: К.Э.Циолковский. В Калуге» </w:t>
      </w:r>
      <w:r w:rsidRPr="00602DE7">
        <w:rPr>
          <w:sz w:val="28"/>
          <w:szCs w:val="28"/>
        </w:rPr>
        <w:t>[</w:t>
      </w:r>
      <w:hyperlink r:id="rId9" w:anchor="_bookmark2" w:history="1">
        <w:r w:rsidRPr="00602DE7">
          <w:rPr>
            <w:rStyle w:val="a6"/>
            <w:color w:val="auto"/>
            <w:sz w:val="28"/>
            <w:szCs w:val="28"/>
            <w:u w:val="none"/>
          </w:rPr>
          <w:t>3</w:t>
        </w:r>
      </w:hyperlink>
      <w:r w:rsidRPr="00602DE7">
        <w:rPr>
          <w:sz w:val="28"/>
          <w:szCs w:val="28"/>
        </w:rPr>
        <w:t>, с. 163].</w:t>
      </w:r>
    </w:p>
    <w:p w:rsidR="00602DE7" w:rsidRPr="00602DE7" w:rsidRDefault="00602DE7" w:rsidP="00602DE7">
      <w:pPr>
        <w:spacing w:line="360" w:lineRule="auto"/>
        <w:ind w:firstLine="709"/>
        <w:jc w:val="both"/>
        <w:rPr>
          <w:sz w:val="28"/>
          <w:szCs w:val="28"/>
        </w:rPr>
      </w:pPr>
      <w:r w:rsidRPr="00602DE7">
        <w:rPr>
          <w:sz w:val="28"/>
          <w:szCs w:val="28"/>
        </w:rPr>
        <w:t xml:space="preserve">Тем не менее, на таких </w:t>
      </w:r>
      <w:proofErr w:type="gramStart"/>
      <w:r w:rsidRPr="00602DE7">
        <w:rPr>
          <w:sz w:val="28"/>
          <w:szCs w:val="28"/>
        </w:rPr>
        <w:t>занятиях</w:t>
      </w:r>
      <w:proofErr w:type="gramEnd"/>
      <w:r w:rsidRPr="00602DE7">
        <w:rPr>
          <w:sz w:val="28"/>
          <w:szCs w:val="28"/>
        </w:rPr>
        <w:t xml:space="preserve"> необходимо обсудить роль открытий или изобретений этих ученых для человечества в целом и для</w:t>
      </w:r>
      <w:r w:rsidRPr="00602DE7">
        <w:rPr>
          <w:spacing w:val="40"/>
          <w:sz w:val="28"/>
          <w:szCs w:val="28"/>
        </w:rPr>
        <w:t xml:space="preserve"> </w:t>
      </w:r>
      <w:r w:rsidRPr="00602DE7">
        <w:rPr>
          <w:sz w:val="28"/>
          <w:szCs w:val="28"/>
        </w:rPr>
        <w:t>отдельного человека (например, в жизни современного школьника).</w:t>
      </w:r>
    </w:p>
    <w:p w:rsidR="00602DE7" w:rsidRPr="00602DE7" w:rsidRDefault="00602DE7" w:rsidP="00602DE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02DE7">
        <w:rPr>
          <w:i/>
          <w:sz w:val="28"/>
          <w:szCs w:val="28"/>
        </w:rPr>
        <w:t xml:space="preserve">Раскроем МПС физики с правоведением </w:t>
      </w:r>
      <w:r w:rsidRPr="00602DE7">
        <w:rPr>
          <w:sz w:val="28"/>
          <w:szCs w:val="28"/>
        </w:rPr>
        <w:t>– системой общественных наук, изучающей уголовное, административное, гражданское, трудовое, семейное право, то есть все явления государственно-правовой действительности [</w:t>
      </w:r>
      <w:hyperlink r:id="rId10" w:anchor="_bookmark0" w:history="1">
        <w:r w:rsidRPr="00602DE7">
          <w:rPr>
            <w:rStyle w:val="a6"/>
            <w:color w:val="auto"/>
            <w:sz w:val="28"/>
            <w:szCs w:val="28"/>
            <w:u w:val="none"/>
          </w:rPr>
          <w:t>1</w:t>
        </w:r>
      </w:hyperlink>
      <w:r w:rsidRPr="00602DE7">
        <w:rPr>
          <w:sz w:val="28"/>
          <w:szCs w:val="28"/>
        </w:rPr>
        <w:t xml:space="preserve">]. </w:t>
      </w:r>
      <w:proofErr w:type="gramStart"/>
      <w:r w:rsidRPr="00602DE7">
        <w:rPr>
          <w:sz w:val="28"/>
          <w:szCs w:val="28"/>
        </w:rPr>
        <w:t>Юрист (судья, следователь, адвокат) при анализе показаний свидетелей, содержания различных документов, должен уметь сравнивать, сопоставлять факты,</w:t>
      </w:r>
      <w:r w:rsidRPr="00602DE7">
        <w:rPr>
          <w:spacing w:val="40"/>
          <w:sz w:val="28"/>
          <w:szCs w:val="28"/>
        </w:rPr>
        <w:t xml:space="preserve"> </w:t>
      </w:r>
      <w:r w:rsidRPr="00602DE7">
        <w:rPr>
          <w:sz w:val="28"/>
          <w:szCs w:val="28"/>
        </w:rPr>
        <w:t>обобщать их и т. п., то есть должен обладать логическим мышлением.</w:t>
      </w:r>
      <w:proofErr w:type="gramEnd"/>
      <w:r w:rsidRPr="00602DE7">
        <w:rPr>
          <w:sz w:val="28"/>
          <w:szCs w:val="28"/>
        </w:rPr>
        <w:t xml:space="preserve"> Учащихся (возможно будущих юристов) нужно убеждать, что при решении физических задач, объяснении физических явлений они могут овладевать мыслительными операциями. Кроме того, показывать возможность возникновения в работе судебных органов ситуации, когда для установления личности преступника или факта кражи госимущества знания </w:t>
      </w:r>
      <w:r w:rsidRPr="00602DE7">
        <w:rPr>
          <w:sz w:val="28"/>
          <w:szCs w:val="28"/>
        </w:rPr>
        <w:lastRenderedPageBreak/>
        <w:t>естественнонаучных дисциплин становятся</w:t>
      </w:r>
      <w:r w:rsidRPr="00602DE7">
        <w:rPr>
          <w:spacing w:val="40"/>
          <w:sz w:val="28"/>
          <w:szCs w:val="28"/>
        </w:rPr>
        <w:t xml:space="preserve"> </w:t>
      </w:r>
      <w:r w:rsidRPr="00602DE7">
        <w:rPr>
          <w:sz w:val="28"/>
          <w:szCs w:val="28"/>
        </w:rPr>
        <w:t>востребованными. Например, при разборе дела о хищении на металлургическом предприятии судье пришлось изучать весь технологический цикл производства металла, чтобы выяснить, каким образом, на каком этапе оно могло произойти. Разобраться в таких сложных технических и технологических процессах плавки металла без</w:t>
      </w:r>
      <w:r w:rsidRPr="00602DE7">
        <w:rPr>
          <w:spacing w:val="-1"/>
          <w:sz w:val="28"/>
          <w:szCs w:val="28"/>
        </w:rPr>
        <w:t xml:space="preserve"> </w:t>
      </w:r>
      <w:r w:rsidRPr="00602DE7">
        <w:rPr>
          <w:sz w:val="28"/>
          <w:szCs w:val="28"/>
        </w:rPr>
        <w:t>хорошего знания основ физики и химии нереально. Н</w:t>
      </w:r>
      <w:proofErr w:type="gramStart"/>
      <w:r w:rsidRPr="00602DE7">
        <w:rPr>
          <w:sz w:val="28"/>
          <w:szCs w:val="28"/>
        </w:rPr>
        <w:t>е-</w:t>
      </w:r>
      <w:proofErr w:type="gramEnd"/>
      <w:r w:rsidRPr="00602DE7">
        <w:rPr>
          <w:sz w:val="28"/>
          <w:szCs w:val="28"/>
        </w:rPr>
        <w:t xml:space="preserve"> </w:t>
      </w:r>
      <w:proofErr w:type="spellStart"/>
      <w:r w:rsidRPr="00602DE7">
        <w:rPr>
          <w:sz w:val="28"/>
          <w:szCs w:val="28"/>
        </w:rPr>
        <w:t>сомненно</w:t>
      </w:r>
      <w:proofErr w:type="spellEnd"/>
      <w:r w:rsidRPr="00602DE7">
        <w:rPr>
          <w:sz w:val="28"/>
          <w:szCs w:val="28"/>
        </w:rPr>
        <w:t xml:space="preserve">, что еще более знание естественных наук (биологии, физики, химии) необходимо криминалистам, экспертам, например, для выяснения причины пожара, выявления отпечатков, определения траектории полета </w:t>
      </w:r>
      <w:r w:rsidRPr="00602DE7">
        <w:rPr>
          <w:spacing w:val="-4"/>
          <w:sz w:val="28"/>
          <w:szCs w:val="28"/>
        </w:rPr>
        <w:t>пули.</w:t>
      </w:r>
    </w:p>
    <w:p w:rsidR="00602DE7" w:rsidRPr="00602DE7" w:rsidRDefault="00602DE7" w:rsidP="00602DE7">
      <w:pPr>
        <w:pStyle w:val="a3"/>
        <w:spacing w:line="360" w:lineRule="auto"/>
        <w:ind w:left="0" w:firstLine="709"/>
      </w:pPr>
      <w:r w:rsidRPr="00602DE7">
        <w:t xml:space="preserve">Для учащихся </w:t>
      </w:r>
      <w:r w:rsidRPr="00602DE7">
        <w:rPr>
          <w:i/>
        </w:rPr>
        <w:t xml:space="preserve">связь физики с экономикой </w:t>
      </w:r>
      <w:r w:rsidRPr="00602DE7">
        <w:t xml:space="preserve">неявна, поэтому на </w:t>
      </w:r>
      <w:proofErr w:type="gramStart"/>
      <w:r w:rsidRPr="00602DE7">
        <w:t>занятиях</w:t>
      </w:r>
      <w:proofErr w:type="gramEnd"/>
      <w:r w:rsidRPr="00602DE7">
        <w:t xml:space="preserve"> по профориентации у школьников вызывает удивление тот факт, что многие физики работают в исследовательских отделах банков, инвестиционных</w:t>
      </w:r>
      <w:r w:rsidRPr="00602DE7">
        <w:rPr>
          <w:spacing w:val="80"/>
        </w:rPr>
        <w:t xml:space="preserve"> </w:t>
      </w:r>
      <w:r w:rsidRPr="00602DE7">
        <w:t>компаний</w:t>
      </w:r>
      <w:r w:rsidRPr="00602DE7">
        <w:rPr>
          <w:spacing w:val="80"/>
        </w:rPr>
        <w:t xml:space="preserve"> </w:t>
      </w:r>
      <w:r w:rsidRPr="00602DE7">
        <w:t>и т.</w:t>
      </w:r>
      <w:r w:rsidRPr="00602DE7">
        <w:rPr>
          <w:spacing w:val="-2"/>
        </w:rPr>
        <w:t xml:space="preserve"> </w:t>
      </w:r>
      <w:r w:rsidRPr="00602DE7">
        <w:t>п.,</w:t>
      </w:r>
      <w:r w:rsidRPr="00602DE7">
        <w:rPr>
          <w:spacing w:val="80"/>
        </w:rPr>
        <w:t xml:space="preserve"> </w:t>
      </w:r>
      <w:r w:rsidRPr="00602DE7">
        <w:t>как</w:t>
      </w:r>
      <w:r w:rsidRPr="00602DE7">
        <w:rPr>
          <w:spacing w:val="80"/>
        </w:rPr>
        <w:t xml:space="preserve"> </w:t>
      </w:r>
      <w:r w:rsidRPr="00602DE7">
        <w:t>финансовые</w:t>
      </w:r>
      <w:r w:rsidRPr="00602DE7">
        <w:rPr>
          <w:spacing w:val="80"/>
        </w:rPr>
        <w:t xml:space="preserve"> </w:t>
      </w:r>
      <w:r w:rsidRPr="00602DE7">
        <w:t>аналитики.</w:t>
      </w:r>
      <w:r w:rsidRPr="00602DE7">
        <w:rPr>
          <w:spacing w:val="80"/>
        </w:rPr>
        <w:t xml:space="preserve"> </w:t>
      </w:r>
      <w:r w:rsidRPr="00602DE7">
        <w:t>Так,</w:t>
      </w:r>
      <w:r w:rsidRPr="00602DE7">
        <w:rPr>
          <w:spacing w:val="80"/>
        </w:rPr>
        <w:t xml:space="preserve"> </w:t>
      </w:r>
      <w:r w:rsidRPr="00602DE7">
        <w:t>по</w:t>
      </w:r>
      <w:r w:rsidRPr="00602DE7">
        <w:rPr>
          <w:spacing w:val="80"/>
        </w:rPr>
        <w:t xml:space="preserve"> </w:t>
      </w:r>
      <w:r w:rsidRPr="00602DE7">
        <w:t>словам В.Д.</w:t>
      </w:r>
      <w:r w:rsidRPr="00602DE7">
        <w:rPr>
          <w:spacing w:val="-4"/>
        </w:rPr>
        <w:t xml:space="preserve"> </w:t>
      </w:r>
      <w:proofErr w:type="spellStart"/>
      <w:r w:rsidRPr="00602DE7">
        <w:t>Чупин</w:t>
      </w:r>
      <w:proofErr w:type="spellEnd"/>
      <w:r w:rsidRPr="00602DE7">
        <w:t>, «некоторые команды физиков открывают свои собственные финансовые компании, специализирующиеся в области предоставления финансовых услуг и прогнозирования. При этом в своей работе они используют навыки, полученные при работе в области физики. Сегодня, фактически востребован сам образ мышления физика, формируемый в процессе обучения и в ходе исследовательской деятельности. Деятельность физиков в экономике получила название "</w:t>
      </w:r>
      <w:proofErr w:type="spellStart"/>
      <w:r w:rsidRPr="00602DE7">
        <w:t>эконофизика</w:t>
      </w:r>
      <w:proofErr w:type="spellEnd"/>
      <w:r w:rsidRPr="00602DE7">
        <w:t>"» [</w:t>
      </w:r>
      <w:hyperlink r:id="rId11" w:anchor="_bookmark5" w:history="1">
        <w:r w:rsidRPr="00602DE7">
          <w:rPr>
            <w:rStyle w:val="a6"/>
            <w:color w:val="auto"/>
            <w:u w:val="none"/>
          </w:rPr>
          <w:t>6</w:t>
        </w:r>
      </w:hyperlink>
      <w:r w:rsidRPr="00602DE7">
        <w:t>]. Этот термин означает, что</w:t>
      </w:r>
      <w:r w:rsidRPr="00602DE7">
        <w:rPr>
          <w:spacing w:val="40"/>
        </w:rPr>
        <w:t xml:space="preserve"> </w:t>
      </w:r>
      <w:r w:rsidRPr="00602DE7">
        <w:t>к анализу экономических данных применяют методологию фи</w:t>
      </w:r>
      <w:r w:rsidRPr="00602DE7">
        <w:rPr>
          <w:spacing w:val="-2"/>
        </w:rPr>
        <w:t>зики.</w:t>
      </w:r>
    </w:p>
    <w:p w:rsidR="00602DE7" w:rsidRPr="00602DE7" w:rsidRDefault="00602DE7" w:rsidP="00602DE7">
      <w:pPr>
        <w:pStyle w:val="a3"/>
        <w:spacing w:line="360" w:lineRule="auto"/>
        <w:ind w:right="842" w:firstLine="709"/>
      </w:pPr>
      <w:r w:rsidRPr="00602DE7">
        <w:t xml:space="preserve">Таким образом, рассмотренные в статье примеры доказывают </w:t>
      </w:r>
      <w:proofErr w:type="spellStart"/>
      <w:r w:rsidRPr="00602DE7">
        <w:t>нео</w:t>
      </w:r>
      <w:proofErr w:type="gramStart"/>
      <w:r w:rsidRPr="00602DE7">
        <w:t>б</w:t>
      </w:r>
      <w:proofErr w:type="spellEnd"/>
      <w:r w:rsidRPr="00602DE7">
        <w:t>-</w:t>
      </w:r>
      <w:proofErr w:type="gramEnd"/>
      <w:r w:rsidRPr="00602DE7">
        <w:t xml:space="preserve"> ходимость изучения основ физики в гуманитарных классах.</w:t>
      </w:r>
    </w:p>
    <w:p w:rsidR="00602DE7" w:rsidRDefault="00602DE7" w:rsidP="00602DE7">
      <w:pPr>
        <w:pStyle w:val="a3"/>
        <w:spacing w:line="360" w:lineRule="auto"/>
        <w:ind w:left="3573" w:firstLine="709"/>
      </w:pPr>
      <w:r w:rsidRPr="00602DE7">
        <w:t>Библиографический</w:t>
      </w:r>
      <w:r w:rsidRPr="00602DE7">
        <w:rPr>
          <w:spacing w:val="-15"/>
        </w:rPr>
        <w:t xml:space="preserve"> </w:t>
      </w:r>
      <w:r w:rsidRPr="00602DE7">
        <w:rPr>
          <w:spacing w:val="-2"/>
        </w:rPr>
        <w:t>списо</w:t>
      </w:r>
      <w:r>
        <w:rPr>
          <w:spacing w:val="-2"/>
        </w:rPr>
        <w:t>к</w:t>
      </w:r>
    </w:p>
    <w:p w:rsidR="00602DE7" w:rsidRDefault="00602DE7" w:rsidP="00602DE7">
      <w:pPr>
        <w:pStyle w:val="a5"/>
        <w:numPr>
          <w:ilvl w:val="0"/>
          <w:numId w:val="2"/>
        </w:numPr>
        <w:tabs>
          <w:tab w:val="left" w:pos="1505"/>
        </w:tabs>
        <w:spacing w:before="124" w:line="288" w:lineRule="auto"/>
        <w:ind w:right="849" w:firstLine="540"/>
        <w:rPr>
          <w:sz w:val="28"/>
        </w:rPr>
      </w:pPr>
      <w:bookmarkStart w:id="0" w:name="_bookmark0"/>
      <w:bookmarkEnd w:id="0"/>
      <w:r>
        <w:rPr>
          <w:sz w:val="28"/>
        </w:rPr>
        <w:t>Балашов, А.Н, Рудаков Г.П. Правоведение / А.Н.Балашов, Г.П.Рудаков. – 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Питер, 2006.</w:t>
      </w:r>
    </w:p>
    <w:p w:rsidR="00602DE7" w:rsidRDefault="00602DE7" w:rsidP="00602DE7">
      <w:pPr>
        <w:pStyle w:val="a5"/>
        <w:numPr>
          <w:ilvl w:val="0"/>
          <w:numId w:val="2"/>
        </w:numPr>
        <w:tabs>
          <w:tab w:val="left" w:pos="1505"/>
        </w:tabs>
        <w:spacing w:before="1" w:line="288" w:lineRule="auto"/>
        <w:ind w:right="849" w:firstLine="540"/>
        <w:rPr>
          <w:sz w:val="28"/>
        </w:rPr>
      </w:pPr>
      <w:bookmarkStart w:id="1" w:name="_bookmark1"/>
      <w:bookmarkEnd w:id="1"/>
      <w:r>
        <w:rPr>
          <w:sz w:val="28"/>
        </w:rPr>
        <w:t xml:space="preserve">Большая Советская Энциклопедия. – Т. 10. (Москва, </w:t>
      </w:r>
      <w:proofErr w:type="spellStart"/>
      <w:r>
        <w:rPr>
          <w:sz w:val="28"/>
        </w:rPr>
        <w:t>из-во</w:t>
      </w:r>
      <w:proofErr w:type="spellEnd"/>
      <w:r>
        <w:rPr>
          <w:sz w:val="28"/>
        </w:rPr>
        <w:t xml:space="preserve"> «Бол</w:t>
      </w:r>
      <w:proofErr w:type="gramStart"/>
      <w:r>
        <w:rPr>
          <w:sz w:val="28"/>
        </w:rPr>
        <w:t>ь-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шая</w:t>
      </w:r>
      <w:proofErr w:type="spellEnd"/>
      <w:r>
        <w:rPr>
          <w:sz w:val="28"/>
        </w:rPr>
        <w:t xml:space="preserve"> советская энциклопедия».</w:t>
      </w:r>
    </w:p>
    <w:p w:rsidR="00602DE7" w:rsidRDefault="00602DE7" w:rsidP="00602DE7">
      <w:pPr>
        <w:pStyle w:val="a5"/>
        <w:numPr>
          <w:ilvl w:val="0"/>
          <w:numId w:val="2"/>
        </w:numPr>
        <w:tabs>
          <w:tab w:val="left" w:pos="1505"/>
        </w:tabs>
        <w:spacing w:line="288" w:lineRule="auto"/>
        <w:ind w:right="855" w:firstLine="540"/>
        <w:rPr>
          <w:sz w:val="28"/>
        </w:rPr>
      </w:pPr>
      <w:bookmarkStart w:id="2" w:name="_bookmark2"/>
      <w:bookmarkEnd w:id="2"/>
      <w:proofErr w:type="gramStart"/>
      <w:r>
        <w:rPr>
          <w:sz w:val="28"/>
        </w:rPr>
        <w:t>Дик</w:t>
      </w:r>
      <w:proofErr w:type="gramEnd"/>
      <w:r>
        <w:rPr>
          <w:sz w:val="28"/>
        </w:rPr>
        <w:t xml:space="preserve">, Ю.И. Межпредметные связи курса физики в средней школе / Ю.И. Дик, И.К. </w:t>
      </w:r>
      <w:proofErr w:type="spellStart"/>
      <w:r>
        <w:rPr>
          <w:sz w:val="28"/>
        </w:rPr>
        <w:t>Турышев</w:t>
      </w:r>
      <w:proofErr w:type="spellEnd"/>
      <w:r>
        <w:rPr>
          <w:sz w:val="28"/>
        </w:rPr>
        <w:t>. – М.: Просвещение, 1987.</w:t>
      </w:r>
    </w:p>
    <w:p w:rsidR="00602DE7" w:rsidRDefault="00602DE7" w:rsidP="00602DE7">
      <w:pPr>
        <w:pStyle w:val="a5"/>
        <w:numPr>
          <w:ilvl w:val="0"/>
          <w:numId w:val="2"/>
        </w:numPr>
        <w:tabs>
          <w:tab w:val="left" w:pos="1505"/>
        </w:tabs>
        <w:spacing w:line="288" w:lineRule="auto"/>
        <w:ind w:right="848" w:firstLine="540"/>
        <w:rPr>
          <w:sz w:val="28"/>
        </w:rPr>
      </w:pPr>
      <w:bookmarkStart w:id="3" w:name="_bookmark3"/>
      <w:bookmarkEnd w:id="3"/>
      <w:r>
        <w:rPr>
          <w:sz w:val="28"/>
        </w:rPr>
        <w:t>Мельник,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Основы </w:t>
      </w:r>
      <w:proofErr w:type="gramStart"/>
      <w:r>
        <w:rPr>
          <w:sz w:val="28"/>
        </w:rPr>
        <w:t>концертного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 xml:space="preserve">художественно-постановочного освещения / А. Мельник. – Удаленный доступ: </w:t>
      </w:r>
      <w:hyperlink r:id="rId12" w:history="1">
        <w:r>
          <w:rPr>
            <w:rStyle w:val="a6"/>
            <w:color w:val="auto"/>
            <w:spacing w:val="-2"/>
            <w:sz w:val="28"/>
            <w:u w:val="none"/>
          </w:rPr>
          <w:t>http://www.artmelnik.ru/lisey.html.</w:t>
        </w:r>
      </w:hyperlink>
    </w:p>
    <w:p w:rsidR="00602DE7" w:rsidRDefault="00602DE7" w:rsidP="00602DE7">
      <w:pPr>
        <w:widowControl/>
        <w:autoSpaceDE/>
        <w:autoSpaceDN/>
        <w:spacing w:line="288" w:lineRule="auto"/>
        <w:rPr>
          <w:sz w:val="28"/>
        </w:rPr>
        <w:sectPr w:rsidR="00602DE7">
          <w:pgSz w:w="11910" w:h="16840"/>
          <w:pgMar w:top="1040" w:right="566" w:bottom="1240" w:left="992" w:header="0" w:footer="1023" w:gutter="0"/>
          <w:cols w:space="720"/>
        </w:sectPr>
      </w:pPr>
    </w:p>
    <w:p w:rsidR="00602DE7" w:rsidRDefault="00602DE7" w:rsidP="00602DE7">
      <w:pPr>
        <w:pStyle w:val="a5"/>
        <w:numPr>
          <w:ilvl w:val="0"/>
          <w:numId w:val="2"/>
        </w:numPr>
        <w:tabs>
          <w:tab w:val="left" w:pos="1506"/>
        </w:tabs>
        <w:spacing w:before="65" w:line="288" w:lineRule="auto"/>
        <w:ind w:right="854" w:firstLine="540"/>
        <w:jc w:val="left"/>
        <w:rPr>
          <w:sz w:val="28"/>
        </w:rPr>
      </w:pPr>
      <w:bookmarkStart w:id="4" w:name="_bookmark4"/>
      <w:bookmarkEnd w:id="4"/>
      <w:r>
        <w:rPr>
          <w:sz w:val="28"/>
        </w:rPr>
        <w:lastRenderedPageBreak/>
        <w:t>Усова,</w:t>
      </w:r>
      <w:r>
        <w:rPr>
          <w:spacing w:val="-4"/>
          <w:sz w:val="28"/>
        </w:rPr>
        <w:t xml:space="preserve"> </w:t>
      </w:r>
      <w:r>
        <w:rPr>
          <w:sz w:val="28"/>
        </w:rPr>
        <w:t>А.В.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2"/>
          <w:sz w:val="28"/>
        </w:rPr>
        <w:t xml:space="preserve"> </w:t>
      </w:r>
      <w:r>
        <w:rPr>
          <w:sz w:val="28"/>
        </w:rPr>
        <w:t>и 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 физике.</w:t>
      </w:r>
      <w:r>
        <w:rPr>
          <w:spacing w:val="-1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вопросы: курс лекций / А.В. Усова. – 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Медуза, 2002.</w:t>
      </w:r>
    </w:p>
    <w:p w:rsidR="00602DE7" w:rsidRDefault="00602DE7" w:rsidP="00602DE7">
      <w:pPr>
        <w:pStyle w:val="a5"/>
        <w:numPr>
          <w:ilvl w:val="0"/>
          <w:numId w:val="2"/>
        </w:numPr>
        <w:tabs>
          <w:tab w:val="left" w:pos="1506"/>
          <w:tab w:val="left" w:pos="7877"/>
        </w:tabs>
        <w:spacing w:line="288" w:lineRule="auto"/>
        <w:ind w:right="847" w:firstLine="540"/>
        <w:jc w:val="left"/>
        <w:rPr>
          <w:sz w:val="28"/>
        </w:rPr>
      </w:pPr>
      <w:bookmarkStart w:id="5" w:name="_bookmark5"/>
      <w:bookmarkEnd w:id="5"/>
      <w:proofErr w:type="spellStart"/>
      <w:r>
        <w:rPr>
          <w:sz w:val="28"/>
        </w:rPr>
        <w:t>Чупин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В.Д</w:t>
      </w:r>
      <w:r>
        <w:rPr>
          <w:spacing w:val="40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физика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В.Д.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Чупин</w:t>
      </w:r>
      <w:proofErr w:type="spellEnd"/>
      <w:r>
        <w:rPr>
          <w:sz w:val="28"/>
        </w:rPr>
        <w:t>.</w:t>
      </w:r>
      <w:r>
        <w:rPr>
          <w:sz w:val="28"/>
        </w:rPr>
        <w:tab/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Удаленный доступ: http:// </w:t>
      </w:r>
      <w:hyperlink r:id="rId13" w:history="1">
        <w:proofErr w:type="spellStart"/>
        <w:r>
          <w:rPr>
            <w:rStyle w:val="a6"/>
            <w:color w:val="auto"/>
            <w:sz w:val="28"/>
            <w:u w:val="none"/>
          </w:rPr>
          <w:t>www</w:t>
        </w:r>
        <w:proofErr w:type="spellEnd"/>
        <w:r>
          <w:rPr>
            <w:rStyle w:val="a6"/>
            <w:color w:val="auto"/>
            <w:sz w:val="28"/>
            <w:u w:val="none"/>
          </w:rPr>
          <w:t>.</w:t>
        </w:r>
      </w:hyperlink>
      <w:r>
        <w:rPr>
          <w:sz w:val="28"/>
        </w:rPr>
        <w:t xml:space="preserve"> pedsovet.org.</w:t>
      </w:r>
    </w:p>
    <w:p w:rsidR="00602DE7" w:rsidRDefault="00602DE7" w:rsidP="00602DE7">
      <w:pPr>
        <w:pStyle w:val="a3"/>
        <w:ind w:left="0"/>
        <w:jc w:val="left"/>
      </w:pPr>
    </w:p>
    <w:p w:rsidR="00602DE7" w:rsidRDefault="00602DE7" w:rsidP="00602DE7">
      <w:pPr>
        <w:pStyle w:val="a3"/>
        <w:ind w:left="0"/>
        <w:jc w:val="left"/>
      </w:pPr>
    </w:p>
    <w:p w:rsidR="006C4B38" w:rsidRDefault="006C4B38"/>
    <w:sectPr w:rsidR="006C4B38" w:rsidSect="006C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34D"/>
    <w:multiLevelType w:val="hybridMultilevel"/>
    <w:tmpl w:val="9C88AA32"/>
    <w:lvl w:ilvl="0" w:tplc="CADE3AE6">
      <w:start w:val="1"/>
      <w:numFmt w:val="decimal"/>
      <w:lvlText w:val="%1."/>
      <w:lvlJc w:val="left"/>
      <w:pPr>
        <w:ind w:left="426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F2D5FA">
      <w:numFmt w:val="bullet"/>
      <w:lvlText w:val="•"/>
      <w:lvlJc w:val="left"/>
      <w:pPr>
        <w:ind w:left="1412" w:hanging="540"/>
      </w:pPr>
      <w:rPr>
        <w:lang w:val="ru-RU" w:eastAsia="en-US" w:bidi="ar-SA"/>
      </w:rPr>
    </w:lvl>
    <w:lvl w:ilvl="2" w:tplc="79DC7258">
      <w:numFmt w:val="bullet"/>
      <w:lvlText w:val="•"/>
      <w:lvlJc w:val="left"/>
      <w:pPr>
        <w:ind w:left="2405" w:hanging="540"/>
      </w:pPr>
      <w:rPr>
        <w:lang w:val="ru-RU" w:eastAsia="en-US" w:bidi="ar-SA"/>
      </w:rPr>
    </w:lvl>
    <w:lvl w:ilvl="3" w:tplc="F4B2E74E">
      <w:numFmt w:val="bullet"/>
      <w:lvlText w:val="•"/>
      <w:lvlJc w:val="left"/>
      <w:pPr>
        <w:ind w:left="3398" w:hanging="540"/>
      </w:pPr>
      <w:rPr>
        <w:lang w:val="ru-RU" w:eastAsia="en-US" w:bidi="ar-SA"/>
      </w:rPr>
    </w:lvl>
    <w:lvl w:ilvl="4" w:tplc="25D4AC9A">
      <w:numFmt w:val="bullet"/>
      <w:lvlText w:val="•"/>
      <w:lvlJc w:val="left"/>
      <w:pPr>
        <w:ind w:left="4391" w:hanging="540"/>
      </w:pPr>
      <w:rPr>
        <w:lang w:val="ru-RU" w:eastAsia="en-US" w:bidi="ar-SA"/>
      </w:rPr>
    </w:lvl>
    <w:lvl w:ilvl="5" w:tplc="FC98EAC6">
      <w:numFmt w:val="bullet"/>
      <w:lvlText w:val="•"/>
      <w:lvlJc w:val="left"/>
      <w:pPr>
        <w:ind w:left="5384" w:hanging="540"/>
      </w:pPr>
      <w:rPr>
        <w:lang w:val="ru-RU" w:eastAsia="en-US" w:bidi="ar-SA"/>
      </w:rPr>
    </w:lvl>
    <w:lvl w:ilvl="6" w:tplc="4F24A57C">
      <w:numFmt w:val="bullet"/>
      <w:lvlText w:val="•"/>
      <w:lvlJc w:val="left"/>
      <w:pPr>
        <w:ind w:left="6377" w:hanging="540"/>
      </w:pPr>
      <w:rPr>
        <w:lang w:val="ru-RU" w:eastAsia="en-US" w:bidi="ar-SA"/>
      </w:rPr>
    </w:lvl>
    <w:lvl w:ilvl="7" w:tplc="F5F0932E">
      <w:numFmt w:val="bullet"/>
      <w:lvlText w:val="•"/>
      <w:lvlJc w:val="left"/>
      <w:pPr>
        <w:ind w:left="7369" w:hanging="540"/>
      </w:pPr>
      <w:rPr>
        <w:lang w:val="ru-RU" w:eastAsia="en-US" w:bidi="ar-SA"/>
      </w:rPr>
    </w:lvl>
    <w:lvl w:ilvl="8" w:tplc="BDB69938">
      <w:numFmt w:val="bullet"/>
      <w:lvlText w:val="•"/>
      <w:lvlJc w:val="left"/>
      <w:pPr>
        <w:ind w:left="8362" w:hanging="540"/>
      </w:pPr>
      <w:rPr>
        <w:lang w:val="ru-RU" w:eastAsia="en-US" w:bidi="ar-SA"/>
      </w:rPr>
    </w:lvl>
  </w:abstractNum>
  <w:abstractNum w:abstractNumId="1">
    <w:nsid w:val="3FE45327"/>
    <w:multiLevelType w:val="hybridMultilevel"/>
    <w:tmpl w:val="983E1A28"/>
    <w:lvl w:ilvl="0" w:tplc="D304F630">
      <w:start w:val="2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664B2A">
      <w:numFmt w:val="bullet"/>
      <w:lvlText w:val="•"/>
      <w:lvlJc w:val="left"/>
      <w:pPr>
        <w:ind w:left="1412" w:hanging="360"/>
      </w:pPr>
      <w:rPr>
        <w:lang w:val="ru-RU" w:eastAsia="en-US" w:bidi="ar-SA"/>
      </w:rPr>
    </w:lvl>
    <w:lvl w:ilvl="2" w:tplc="F5823250">
      <w:numFmt w:val="bullet"/>
      <w:lvlText w:val="•"/>
      <w:lvlJc w:val="left"/>
      <w:pPr>
        <w:ind w:left="2405" w:hanging="360"/>
      </w:pPr>
      <w:rPr>
        <w:lang w:val="ru-RU" w:eastAsia="en-US" w:bidi="ar-SA"/>
      </w:rPr>
    </w:lvl>
    <w:lvl w:ilvl="3" w:tplc="B65A1220">
      <w:numFmt w:val="bullet"/>
      <w:lvlText w:val="•"/>
      <w:lvlJc w:val="left"/>
      <w:pPr>
        <w:ind w:left="3398" w:hanging="360"/>
      </w:pPr>
      <w:rPr>
        <w:lang w:val="ru-RU" w:eastAsia="en-US" w:bidi="ar-SA"/>
      </w:rPr>
    </w:lvl>
    <w:lvl w:ilvl="4" w:tplc="99969E0E">
      <w:numFmt w:val="bullet"/>
      <w:lvlText w:val="•"/>
      <w:lvlJc w:val="left"/>
      <w:pPr>
        <w:ind w:left="4391" w:hanging="360"/>
      </w:pPr>
      <w:rPr>
        <w:lang w:val="ru-RU" w:eastAsia="en-US" w:bidi="ar-SA"/>
      </w:rPr>
    </w:lvl>
    <w:lvl w:ilvl="5" w:tplc="24F8C314">
      <w:numFmt w:val="bullet"/>
      <w:lvlText w:val="•"/>
      <w:lvlJc w:val="left"/>
      <w:pPr>
        <w:ind w:left="5384" w:hanging="360"/>
      </w:pPr>
      <w:rPr>
        <w:lang w:val="ru-RU" w:eastAsia="en-US" w:bidi="ar-SA"/>
      </w:rPr>
    </w:lvl>
    <w:lvl w:ilvl="6" w:tplc="4988683C">
      <w:numFmt w:val="bullet"/>
      <w:lvlText w:val="•"/>
      <w:lvlJc w:val="left"/>
      <w:pPr>
        <w:ind w:left="6377" w:hanging="360"/>
      </w:pPr>
      <w:rPr>
        <w:lang w:val="ru-RU" w:eastAsia="en-US" w:bidi="ar-SA"/>
      </w:rPr>
    </w:lvl>
    <w:lvl w:ilvl="7" w:tplc="62D882E8">
      <w:numFmt w:val="bullet"/>
      <w:lvlText w:val="•"/>
      <w:lvlJc w:val="left"/>
      <w:pPr>
        <w:ind w:left="7369" w:hanging="360"/>
      </w:pPr>
      <w:rPr>
        <w:lang w:val="ru-RU" w:eastAsia="en-US" w:bidi="ar-SA"/>
      </w:rPr>
    </w:lvl>
    <w:lvl w:ilvl="8" w:tplc="96385ED4">
      <w:numFmt w:val="bullet"/>
      <w:lvlText w:val="•"/>
      <w:lvlJc w:val="left"/>
      <w:pPr>
        <w:ind w:left="8362" w:hanging="360"/>
      </w:pPr>
      <w:rPr>
        <w:lang w:val="ru-RU" w:eastAsia="en-US" w:bidi="ar-SA"/>
      </w:rPr>
    </w:lvl>
  </w:abstractNum>
  <w:num w:numId="1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2DE7"/>
    <w:rsid w:val="00191577"/>
    <w:rsid w:val="00266723"/>
    <w:rsid w:val="00602DE7"/>
    <w:rsid w:val="006C4B38"/>
    <w:rsid w:val="00CA3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2D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602DE7"/>
    <w:pPr>
      <w:ind w:left="42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02DE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02DE7"/>
    <w:pPr>
      <w:ind w:left="426" w:firstLine="719"/>
      <w:jc w:val="both"/>
    </w:pPr>
  </w:style>
  <w:style w:type="paragraph" w:customStyle="1" w:styleId="Heading2">
    <w:name w:val="Heading 2"/>
    <w:basedOn w:val="a"/>
    <w:uiPriority w:val="1"/>
    <w:qFormat/>
    <w:rsid w:val="00602DE7"/>
    <w:pPr>
      <w:ind w:left="-1"/>
      <w:jc w:val="center"/>
      <w:outlineLvl w:val="2"/>
    </w:pPr>
    <w:rPr>
      <w:b/>
      <w:bCs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602D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6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12" Type="http://schemas.openxmlformats.org/officeDocument/2006/relationships/hyperlink" Target="http://www.artmelnik.ru/lise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11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5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44;&#1054;&#1050;&#1059;&#1052;&#1045;&#1053;&#1058;&#1067;\&#1064;&#1050;&#1054;&#1051;&#1054;&#1040;%2024-25\&#1057;&#1058;&#1040;&#1058;&#1068;&#1071;%20&#1055;&#1059;&#1041;&#1051;&#1048;&#1050;%202025\&#1056;&#1077;&#1075;&#1080;&#1086;&#1085;&#1072;&#1083;&#1100;&#1085;&#1086;%20&#1085;&#1072;&#1091;&#1095;&#1085;&#1086;-&#1087;&#1088;&#1072;&#1082;&#1090;&#1080;&#1095;&#1077;&#1089;&#1082;&#1072;&#1103;%20&#1082;&#1086;&#1085;&#1092;&#1077;&#1088;&#1077;&#1085;&#1094;&#1080;&#1080;%20&#1089;&#1090;&#1091;&#1076;&#1077;&#1085;&#1090;&#1086;&#1074;%20&#1080;%20&#1084;&#1072;&#1075;&#1080;&#1089;&#1090;&#1088;&#1072;&#1085;&#1090;&#1086;&#1074;%202012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1504</Words>
  <Characters>8578</Characters>
  <Application>Microsoft Office Word</Application>
  <DocSecurity>0</DocSecurity>
  <Lines>71</Lines>
  <Paragraphs>20</Paragraphs>
  <ScaleCrop>false</ScaleCrop>
  <Company/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2026-02-26T11:12:00Z</dcterms:created>
  <dcterms:modified xsi:type="dcterms:W3CDTF">2026-02-26T11:21:00Z</dcterms:modified>
</cp:coreProperties>
</file>