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33CB3" w14:textId="3B61563B" w:rsidR="00F87D63" w:rsidRDefault="005E2B80" w:rsidP="00F87D63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 xml:space="preserve">                                         </w:t>
      </w:r>
    </w:p>
    <w:p w14:paraId="46CBCE77" w14:textId="77777777" w:rsidR="005E2B80" w:rsidRPr="005E2B80" w:rsidRDefault="005E2B80" w:rsidP="00F87D63">
      <w:pPr>
        <w:spacing w:after="0"/>
        <w:ind w:firstLine="709"/>
        <w:jc w:val="both"/>
        <w:rPr>
          <w:b/>
          <w:bCs/>
        </w:rPr>
      </w:pPr>
    </w:p>
    <w:p w14:paraId="4289125E" w14:textId="03BE103C" w:rsidR="005E2B80" w:rsidRDefault="005E2B80" w:rsidP="00F87D63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 xml:space="preserve">                                      </w:t>
      </w:r>
    </w:p>
    <w:p w14:paraId="6E0D5DC7" w14:textId="77777777" w:rsidR="002F00B7" w:rsidRDefault="005E2B80" w:rsidP="00F87D63">
      <w:pPr>
        <w:spacing w:after="0"/>
        <w:ind w:firstLine="709"/>
        <w:jc w:val="both"/>
        <w:rPr>
          <w:b/>
          <w:bCs/>
        </w:rPr>
      </w:pPr>
      <w:r>
        <w:rPr>
          <w:i/>
          <w:iCs/>
        </w:rPr>
        <w:t xml:space="preserve">         </w:t>
      </w:r>
      <w:r w:rsidR="002F00B7" w:rsidRPr="002F00B7">
        <w:rPr>
          <w:b/>
          <w:bCs/>
        </w:rPr>
        <w:t xml:space="preserve">Использование ИКТ в работе </w:t>
      </w:r>
      <w:proofErr w:type="spellStart"/>
      <w:r w:rsidR="002F00B7" w:rsidRPr="002F00B7">
        <w:rPr>
          <w:b/>
          <w:bCs/>
        </w:rPr>
        <w:t>учиителя</w:t>
      </w:r>
      <w:proofErr w:type="spellEnd"/>
      <w:r w:rsidR="002F00B7" w:rsidRPr="002F00B7">
        <w:rPr>
          <w:b/>
          <w:bCs/>
        </w:rPr>
        <w:t xml:space="preserve"> – логопеда </w:t>
      </w:r>
    </w:p>
    <w:p w14:paraId="62FC6635" w14:textId="7F742689" w:rsidR="00F87D63" w:rsidRPr="002F00B7" w:rsidRDefault="002F00B7" w:rsidP="00F87D63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 xml:space="preserve">                           </w:t>
      </w:r>
      <w:bookmarkStart w:id="0" w:name="_GoBack"/>
      <w:bookmarkEnd w:id="0"/>
      <w:r w:rsidRPr="002F00B7">
        <w:rPr>
          <w:b/>
          <w:bCs/>
        </w:rPr>
        <w:t>с обучающимися с ОВЗ</w:t>
      </w:r>
      <w:r w:rsidR="005E2B80" w:rsidRPr="002F00B7">
        <w:rPr>
          <w:b/>
          <w:bCs/>
        </w:rPr>
        <w:t xml:space="preserve">                            </w:t>
      </w:r>
      <w:r w:rsidR="00F87D63" w:rsidRPr="002F00B7">
        <w:rPr>
          <w:b/>
          <w:bCs/>
        </w:rPr>
        <w:t xml:space="preserve"> </w:t>
      </w:r>
    </w:p>
    <w:p w14:paraId="7F6CC039" w14:textId="77777777" w:rsidR="005E2B80" w:rsidRDefault="005E2B80" w:rsidP="005E2B80">
      <w:pPr>
        <w:spacing w:after="0"/>
        <w:jc w:val="both"/>
        <w:rPr>
          <w:i/>
          <w:iCs/>
        </w:rPr>
      </w:pPr>
    </w:p>
    <w:p w14:paraId="009B605F" w14:textId="71600450" w:rsidR="005E2B80" w:rsidRDefault="005E2B80" w:rsidP="005E2B80">
      <w:pPr>
        <w:spacing w:after="0"/>
        <w:jc w:val="both"/>
      </w:pPr>
      <w:r>
        <w:rPr>
          <w:i/>
          <w:iCs/>
        </w:rPr>
        <w:t xml:space="preserve">         </w:t>
      </w:r>
      <w:r w:rsidR="00F87D63">
        <w:t>Коррекция недостатков речи у обучающихся с ОВЗ требует организацию систематических занятий, что порой отнимает много времени и сил у детей. Как следствие - снижение интереса к обучению, утомляемость в процессе обучения. Чтобы замотивировать обучающихся с ОВЗ с ТНР, сделать их обучение более осознанным, требуются нестандартные подходы, индивидуальные программы развития, новые технологии. Подача материала на логопедических занятиях должна быть более индивидуализированной и нетрадиционной, в отличии во время урока в классе. Именно информационно-коммуникационные технологии являются лучшими помощниками для реализации данного подхода при работе с детьми с ОВЗ.</w:t>
      </w:r>
    </w:p>
    <w:p w14:paraId="34705A68" w14:textId="1BF34F31" w:rsidR="00F87D63" w:rsidRDefault="005E2B80" w:rsidP="005E2B80">
      <w:pPr>
        <w:spacing w:after="0"/>
        <w:jc w:val="both"/>
      </w:pPr>
      <w:r>
        <w:t xml:space="preserve">      </w:t>
      </w:r>
      <w:r w:rsidR="00F87D63">
        <w:t xml:space="preserve"> В результате изучения ресурсов сети Интернет, необходимо отметить недостаточное количество интернет-ресурсов, которые в полной мере удовлетворяли бы потребностям учителя-логопеда при работе с обучающимися начальных классов с ОВЗ с ТНР, которые испытывают трудности в освоении основной общеобразовательной программы начального общего образования и нуждающихся в организации специальных условий обучения с учетом особых образовательных потребностей.</w:t>
      </w:r>
    </w:p>
    <w:p w14:paraId="55490572" w14:textId="1AFD60F3" w:rsidR="00F87D63" w:rsidRDefault="005E2B80" w:rsidP="005E2B80">
      <w:pPr>
        <w:spacing w:after="0"/>
        <w:jc w:val="both"/>
      </w:pPr>
      <w:r>
        <w:t xml:space="preserve">     </w:t>
      </w:r>
      <w:r w:rsidR="00F87D63">
        <w:t xml:space="preserve"> Для сопровождения обучения детей с ОВЗ с ТНР, формирования познавательного интереса, активизации их познавательной деятельности, раскрытия интеллектуального потенциала каждого ученика я </w:t>
      </w:r>
      <w:proofErr w:type="gramStart"/>
      <w:r w:rsidR="00F87D63">
        <w:t>использую  электронный</w:t>
      </w:r>
      <w:proofErr w:type="gramEnd"/>
      <w:r w:rsidR="00F87D63">
        <w:t xml:space="preserve"> практикум «ЗВОНОК». Практикум представляет собой интернет-сайт со свободным доступом, созданным с использованием конструкторасайтовWix.com. </w:t>
      </w:r>
    </w:p>
    <w:p w14:paraId="6D62D30F" w14:textId="03474F5D" w:rsidR="00F87D63" w:rsidRDefault="005E2B80" w:rsidP="005E2B80">
      <w:pPr>
        <w:spacing w:after="0"/>
        <w:jc w:val="both"/>
      </w:pPr>
      <w:r>
        <w:t xml:space="preserve">     </w:t>
      </w:r>
      <w:r w:rsidR="00F87D63">
        <w:t xml:space="preserve"> Сайт электронного практикума «Звонок» содержит интерактивные упражнения и образовательные квесты. Всего практикум содержит свыше 100 различных логопедических заданий. Упражнения структурированы по 9 разделам и созданы в сервисе LearningApps.org.</w:t>
      </w:r>
    </w:p>
    <w:p w14:paraId="0347CED4" w14:textId="6E8237DD" w:rsidR="00F87D63" w:rsidRDefault="005E2B80" w:rsidP="005E2B80">
      <w:pPr>
        <w:spacing w:after="0"/>
        <w:jc w:val="both"/>
      </w:pPr>
      <w:r>
        <w:t xml:space="preserve">     </w:t>
      </w:r>
      <w:r w:rsidR="00F87D63">
        <w:t xml:space="preserve"> На индивидуальных и подгрупповых занятиях использую артикуляционные упражнения из раздела «Артикуляционная гимнастика», которые направленных на укрепление мышц артикуляционного аппарата, развитие силы, подвижности и дифференцированности движений, участвующих в речевом процессе органов. Упражнения, направленные на автоматизацию звуков в слогах, в словах, тексте, размещены в разделе «Автоматизация звуков».</w:t>
      </w:r>
    </w:p>
    <w:p w14:paraId="74D64F8A" w14:textId="0C8799B6" w:rsidR="00F87D63" w:rsidRDefault="005E2B80" w:rsidP="005E2B80">
      <w:pPr>
        <w:spacing w:after="0"/>
        <w:jc w:val="both"/>
      </w:pPr>
      <w:r>
        <w:t xml:space="preserve">      </w:t>
      </w:r>
      <w:r w:rsidR="00F87D63">
        <w:t xml:space="preserve"> Для развития фонематического восприятия, отработку умения определять разницу в положении основных органов артикуляционного аппарата при произношении дифференцируемых звуков, использую упражнения, которые помещены в разделе «Дифференциация звуков».</w:t>
      </w:r>
    </w:p>
    <w:p w14:paraId="5CB647A3" w14:textId="3E968375" w:rsidR="00F87D63" w:rsidRDefault="005E2B80" w:rsidP="005E2B80">
      <w:pPr>
        <w:spacing w:after="0"/>
        <w:jc w:val="both"/>
      </w:pPr>
      <w:r>
        <w:lastRenderedPageBreak/>
        <w:t xml:space="preserve">     </w:t>
      </w:r>
      <w:r w:rsidR="00F87D63">
        <w:t xml:space="preserve"> Развивая у обучающихся фонематический слух, а также закрепляя знания о гласных звуках, глухих и звонких согласных, умение определять место звука в слове, использую упражнения раздела «Развитие звукового анализа и синтеза». Работая над совершенствованием лексико-грамматической стороны речи, развитием навыков словообразования и словоизменения, использую различные задания и упражнения, которые содержатся в разделе. </w:t>
      </w:r>
    </w:p>
    <w:p w14:paraId="57E71559" w14:textId="76B47258" w:rsidR="00F87D63" w:rsidRDefault="005E2B80" w:rsidP="005E2B80">
      <w:pPr>
        <w:spacing w:after="0"/>
        <w:jc w:val="both"/>
      </w:pPr>
      <w:r>
        <w:t xml:space="preserve">   </w:t>
      </w:r>
      <w:r w:rsidR="00F87D63">
        <w:t xml:space="preserve"> С большой эффективностью обучающиеся с ОВЗ</w:t>
      </w:r>
      <w:r>
        <w:t xml:space="preserve"> с</w:t>
      </w:r>
      <w:r w:rsidR="00F87D63">
        <w:t xml:space="preserve"> ТНР и РАС выполняют упражнения, направленные на формирование у обучающихся коммуникативных умений и навыков, на развитие речевой активности. Данные упражнения включены в раздел «Связная речь».</w:t>
      </w:r>
    </w:p>
    <w:p w14:paraId="572AEF11" w14:textId="6E7143DE" w:rsidR="00F87D63" w:rsidRDefault="005E2B80" w:rsidP="005E2B80">
      <w:pPr>
        <w:spacing w:after="0"/>
        <w:jc w:val="both"/>
      </w:pPr>
      <w:r>
        <w:t xml:space="preserve">     </w:t>
      </w:r>
      <w:r w:rsidR="00F87D63">
        <w:t>Также в своей работе использую упражнения, направленные на коррекцию нарушений письменной речи и коррекцию нарушений чтения, которые есть в практикуме.</w:t>
      </w:r>
    </w:p>
    <w:p w14:paraId="2522430F" w14:textId="485924C4" w:rsidR="00F87D63" w:rsidRDefault="005E2B80" w:rsidP="005E2B80">
      <w:pPr>
        <w:spacing w:after="0"/>
        <w:jc w:val="both"/>
      </w:pPr>
      <w:r>
        <w:t xml:space="preserve">   </w:t>
      </w:r>
      <w:r w:rsidR="00F87D63">
        <w:t xml:space="preserve"> В разделе «Развитие психических процессов» размещены упражнения, направленные на развитие памяти, воображения, мышления, эмоций.</w:t>
      </w:r>
    </w:p>
    <w:p w14:paraId="2E734ECC" w14:textId="4500A195" w:rsidR="00F87D63" w:rsidRDefault="005E2B80" w:rsidP="005E2B80">
      <w:pPr>
        <w:spacing w:after="0"/>
        <w:jc w:val="both"/>
      </w:pPr>
      <w:r>
        <w:t xml:space="preserve">     </w:t>
      </w:r>
      <w:r w:rsidR="00F87D63">
        <w:t>Особенно следует отметить раздел «Квест-комнаты», который содержит 15 образовательный квестов двух уровней сложности: зеленый - легкий уровень и желтый – повышенной сложности.</w:t>
      </w:r>
    </w:p>
    <w:p w14:paraId="18A2B25E" w14:textId="66F652F5" w:rsidR="00F87D63" w:rsidRDefault="005E2B80" w:rsidP="005E2B80">
      <w:pPr>
        <w:spacing w:after="0"/>
        <w:jc w:val="both"/>
      </w:pPr>
      <w:r>
        <w:t xml:space="preserve">    </w:t>
      </w:r>
      <w:r w:rsidR="00F87D63">
        <w:t xml:space="preserve"> Обучающийся выбирает одну из предложенных квест-комнат, в каждой из которых спрятаны карточки с разнообразными логопедическими заданиями: загадки, ребусы, анаграммы и др. Для того, чтобы покинуть виртуальную квест-комнату, необходимо ввести код от двери по буквам, которые необходимо запомнить после выполнения каждого задания. Код вводится в порядке номеров заданий без пробелов и знаков препинания. Количество заданий в квест-комнатах варьируется от 3 до 5. Все упражнения размещены на странице «Содержание», содержащей список активных ссылок всех упражнений практикума по разделам.</w:t>
      </w:r>
    </w:p>
    <w:p w14:paraId="34A173DA" w14:textId="41C903AA" w:rsidR="00F87D63" w:rsidRDefault="005E2B80" w:rsidP="005E2B80">
      <w:pPr>
        <w:spacing w:after="0"/>
        <w:jc w:val="both"/>
      </w:pPr>
      <w:r>
        <w:t xml:space="preserve">    </w:t>
      </w:r>
      <w:r w:rsidR="00F87D63">
        <w:t xml:space="preserve"> В помощь </w:t>
      </w:r>
      <w:r>
        <w:t>логопеду</w:t>
      </w:r>
      <w:r w:rsidR="00F87D63">
        <w:t xml:space="preserve"> на странице сайта «Содержание» размещено описание сайта с подробными инструкциями по выполнению заданий. Также в помощь учителю размещен конструктор логопедических занятий, который позволит составить технологическую карту с помощью раскрывающихся списков.</w:t>
      </w:r>
    </w:p>
    <w:p w14:paraId="30E63269" w14:textId="43E64541" w:rsidR="00F87D63" w:rsidRDefault="005E2B80" w:rsidP="005E2B80">
      <w:pPr>
        <w:spacing w:after="0"/>
        <w:jc w:val="both"/>
      </w:pPr>
      <w:r>
        <w:t xml:space="preserve">      </w:t>
      </w:r>
      <w:r w:rsidR="00F87D63">
        <w:t>На странице сайта «Справка» размещена краткая справка по управляющим кнопкам, которыми могут воспользоваться обучающиеся при выполнении упражнений. Навигация по сайту практикума осуществляется с помощью главного меню, активных гиперссылок и кнопок.</w:t>
      </w:r>
    </w:p>
    <w:p w14:paraId="0A28B32D" w14:textId="77777777" w:rsidR="00F87D63" w:rsidRDefault="00F87D63" w:rsidP="00F87D63">
      <w:pPr>
        <w:spacing w:after="0"/>
        <w:ind w:firstLine="709"/>
        <w:jc w:val="both"/>
      </w:pPr>
      <w:r>
        <w:t>Электронный практикум «Звонок» позволяет:</w:t>
      </w:r>
    </w:p>
    <w:p w14:paraId="566E6E55" w14:textId="77777777" w:rsidR="00F87D63" w:rsidRDefault="00F87D63" w:rsidP="00F87D63">
      <w:pPr>
        <w:spacing w:after="0"/>
        <w:ind w:firstLine="709"/>
        <w:jc w:val="both"/>
      </w:pPr>
      <w:r>
        <w:t>•</w:t>
      </w:r>
      <w:r>
        <w:tab/>
        <w:t>использовать в коррекционном учебном процессе для обучающихся с ОВЗ с ТНР, РАС дистанционные образовательные технологии, технологию смешанного обучения;</w:t>
      </w:r>
    </w:p>
    <w:p w14:paraId="658B9A6E" w14:textId="77777777" w:rsidR="00F87D63" w:rsidRDefault="00F87D63" w:rsidP="00F87D63">
      <w:pPr>
        <w:spacing w:after="0"/>
        <w:ind w:firstLine="709"/>
        <w:jc w:val="both"/>
      </w:pPr>
      <w:r>
        <w:t>•</w:t>
      </w:r>
      <w:r>
        <w:tab/>
        <w:t>организовать самостоятельную работу обучающихся во внеурочное время с заданиями практикума;</w:t>
      </w:r>
    </w:p>
    <w:p w14:paraId="37B048DA" w14:textId="7BEEA06A" w:rsidR="00F87D63" w:rsidRDefault="00F87D63" w:rsidP="00F87D63">
      <w:pPr>
        <w:spacing w:after="0"/>
        <w:ind w:firstLine="709"/>
        <w:jc w:val="both"/>
      </w:pPr>
      <w:r>
        <w:t>•</w:t>
      </w:r>
      <w:r>
        <w:tab/>
        <w:t>реализовать индивидуальный подход в коррекционном процессе, обеспечить вариативность и разнообразие предлагаемых заданий для обучающихся с ОВЗ с ТНР,</w:t>
      </w:r>
      <w:r w:rsidR="002F00B7">
        <w:t xml:space="preserve"> </w:t>
      </w:r>
      <w:r>
        <w:t>РАС.</w:t>
      </w:r>
    </w:p>
    <w:p w14:paraId="00E79357" w14:textId="77777777" w:rsidR="00F87D63" w:rsidRDefault="00F87D63" w:rsidP="00F87D63">
      <w:pPr>
        <w:spacing w:after="0"/>
        <w:ind w:firstLine="709"/>
        <w:jc w:val="both"/>
      </w:pPr>
      <w:r>
        <w:lastRenderedPageBreak/>
        <w:t>•</w:t>
      </w:r>
      <w:r>
        <w:tab/>
        <w:t>способствовать формированию познавательного интереса учащихся, познавательной активности, раскрыть интеллектуальный потенциал каждого обучающегося с ОВЗ;</w:t>
      </w:r>
    </w:p>
    <w:p w14:paraId="09CF7F85" w14:textId="09BB9277" w:rsidR="00F12C76" w:rsidRDefault="00F87D63" w:rsidP="00F87D63">
      <w:pPr>
        <w:spacing w:after="0"/>
        <w:ind w:firstLine="709"/>
        <w:jc w:val="both"/>
      </w:pPr>
      <w:r>
        <w:t>•</w:t>
      </w:r>
      <w:r>
        <w:tab/>
        <w:t>развивать компьютерную и информационную грамотность обучающихся с ОВЗ с ТНР,</w:t>
      </w:r>
      <w:r w:rsidR="002F00B7">
        <w:t xml:space="preserve"> </w:t>
      </w:r>
      <w:r>
        <w:t>РАС.</w:t>
      </w:r>
    </w:p>
    <w:p w14:paraId="5CD19751" w14:textId="6FA6E201" w:rsidR="00F87D63" w:rsidRDefault="00F87D63" w:rsidP="00F87D63">
      <w:pPr>
        <w:spacing w:after="0"/>
        <w:ind w:firstLine="709"/>
        <w:jc w:val="both"/>
      </w:pPr>
    </w:p>
    <w:p w14:paraId="7039298F" w14:textId="39BF6E9D" w:rsidR="00F87D63" w:rsidRDefault="00F87D63" w:rsidP="00F87D63">
      <w:pPr>
        <w:spacing w:after="0"/>
        <w:ind w:firstLine="709"/>
        <w:jc w:val="both"/>
      </w:pPr>
      <w:r>
        <w:t xml:space="preserve">Внедрение и использование учителем-логопедом информационно-коммуникационных технологий при коррекционной работе с обучающимися с ОВЗ с ТНР, РАС продиктовано необходимостью использования новых способов организации эффективного образовательного </w:t>
      </w:r>
      <w:proofErr w:type="gramStart"/>
      <w:r>
        <w:t>процесса ,</w:t>
      </w:r>
      <w:proofErr w:type="gramEnd"/>
      <w:r>
        <w:t xml:space="preserve"> созданием новых подходов в условиях реализации цифровизации детей.</w:t>
      </w:r>
    </w:p>
    <w:p w14:paraId="6530D2ED" w14:textId="77777777" w:rsidR="00F87D63" w:rsidRDefault="00F87D63" w:rsidP="00F87D63">
      <w:pPr>
        <w:spacing w:after="0"/>
        <w:rPr>
          <w:rFonts w:cs="Times New Roman"/>
          <w:color w:val="000000"/>
          <w:szCs w:val="20"/>
        </w:rPr>
      </w:pPr>
      <w:r>
        <w:rPr>
          <w:rFonts w:cs="Times New Roman"/>
          <w:color w:val="000000"/>
          <w:szCs w:val="20"/>
        </w:rPr>
        <w:t xml:space="preserve">    </w:t>
      </w:r>
    </w:p>
    <w:p w14:paraId="1F466D34" w14:textId="1F8145E3" w:rsidR="00F87D63" w:rsidRPr="00F87D63" w:rsidRDefault="00F87D63" w:rsidP="00E6349D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color w:val="000000"/>
          <w:szCs w:val="20"/>
        </w:rPr>
        <w:t xml:space="preserve">      </w:t>
      </w:r>
      <w:r w:rsidRPr="00F87D63">
        <w:rPr>
          <w:rFonts w:cs="Times New Roman"/>
          <w:szCs w:val="20"/>
        </w:rPr>
        <w:t>Использование информационно-коммуникационных технологий</w:t>
      </w:r>
      <w:r w:rsidRPr="00F87D63">
        <w:rPr>
          <w:rFonts w:cs="Times New Roman"/>
          <w:spacing w:val="220"/>
          <w:szCs w:val="20"/>
        </w:rPr>
        <w:t xml:space="preserve"> </w:t>
      </w:r>
      <w:r w:rsidRPr="00F87D63">
        <w:rPr>
          <w:rFonts w:cs="Times New Roman"/>
          <w:spacing w:val="1"/>
          <w:szCs w:val="20"/>
        </w:rPr>
        <w:t>всегда</w:t>
      </w:r>
      <w:r w:rsidRPr="00F87D63">
        <w:rPr>
          <w:rFonts w:cs="Times New Roman"/>
          <w:spacing w:val="219"/>
          <w:szCs w:val="20"/>
        </w:rPr>
        <w:t xml:space="preserve"> </w:t>
      </w:r>
      <w:r w:rsidRPr="00F87D63">
        <w:rPr>
          <w:rFonts w:eastAsia="Times New Roman" w:cs="Times New Roman"/>
          <w:szCs w:val="28"/>
          <w:lang w:eastAsia="ru-RU"/>
        </w:rPr>
        <w:t>носит полифункциональный характер, т.е.</w:t>
      </w:r>
      <w:r w:rsidR="002F00B7">
        <w:rPr>
          <w:rFonts w:eastAsia="Times New Roman" w:cs="Times New Roman"/>
          <w:szCs w:val="28"/>
          <w:lang w:eastAsia="ru-RU"/>
        </w:rPr>
        <w:t xml:space="preserve"> </w:t>
      </w:r>
      <w:r w:rsidRPr="00F87D63">
        <w:rPr>
          <w:rFonts w:eastAsia="Times New Roman" w:cs="Times New Roman"/>
          <w:szCs w:val="28"/>
          <w:lang w:eastAsia="ru-RU"/>
        </w:rPr>
        <w:t xml:space="preserve">происходит не только усвоение знаний и развитие определенных качеств  обучающихся  с ОВЗ с ТНР, </w:t>
      </w:r>
      <w:r w:rsidR="005E2B80">
        <w:rPr>
          <w:rFonts w:eastAsia="Times New Roman" w:cs="Times New Roman"/>
          <w:szCs w:val="28"/>
          <w:lang w:eastAsia="ru-RU"/>
        </w:rPr>
        <w:t xml:space="preserve">РАС , </w:t>
      </w:r>
      <w:r w:rsidRPr="00F87D63">
        <w:rPr>
          <w:rFonts w:eastAsia="Times New Roman" w:cs="Times New Roman"/>
          <w:szCs w:val="28"/>
          <w:lang w:eastAsia="ru-RU"/>
        </w:rPr>
        <w:t>но еще и развитие произвольной регуляции деятельности обучающихся : т.</w:t>
      </w:r>
      <w:r w:rsidR="002F00B7">
        <w:rPr>
          <w:rFonts w:eastAsia="Times New Roman" w:cs="Times New Roman"/>
          <w:szCs w:val="28"/>
          <w:lang w:eastAsia="ru-RU"/>
        </w:rPr>
        <w:t xml:space="preserve"> </w:t>
      </w:r>
      <w:r w:rsidRPr="00F87D63">
        <w:rPr>
          <w:rFonts w:eastAsia="Times New Roman" w:cs="Times New Roman"/>
          <w:szCs w:val="28"/>
          <w:lang w:eastAsia="ru-RU"/>
        </w:rPr>
        <w:t>е умений подчинить свою деятельность заданным правилам и требованиям, умений</w:t>
      </w:r>
      <w:r w:rsidR="005E2B80">
        <w:rPr>
          <w:rFonts w:eastAsia="Times New Roman" w:cs="Times New Roman"/>
          <w:szCs w:val="28"/>
          <w:lang w:eastAsia="ru-RU"/>
        </w:rPr>
        <w:t xml:space="preserve"> </w:t>
      </w:r>
      <w:r w:rsidRPr="00F87D63">
        <w:rPr>
          <w:rFonts w:eastAsia="Times New Roman" w:cs="Times New Roman"/>
          <w:szCs w:val="28"/>
          <w:lang w:eastAsia="ru-RU"/>
        </w:rPr>
        <w:t>сдерживать свои эмоциональные порывы, планировать свои</w:t>
      </w:r>
      <w:r w:rsidR="005E2B80">
        <w:rPr>
          <w:rFonts w:eastAsia="Times New Roman" w:cs="Times New Roman"/>
          <w:szCs w:val="28"/>
          <w:lang w:eastAsia="ru-RU"/>
        </w:rPr>
        <w:t xml:space="preserve"> </w:t>
      </w:r>
      <w:r w:rsidRPr="00F87D63">
        <w:rPr>
          <w:rFonts w:eastAsia="Times New Roman" w:cs="Times New Roman"/>
          <w:szCs w:val="28"/>
          <w:lang w:eastAsia="ru-RU"/>
        </w:rPr>
        <w:t>действия и предвидеть результаты своих поступков.</w:t>
      </w:r>
    </w:p>
    <w:p w14:paraId="737ED6C7" w14:textId="77777777" w:rsidR="00F87D63" w:rsidRDefault="00F87D63" w:rsidP="00E6349D">
      <w:pPr>
        <w:spacing w:after="0"/>
        <w:rPr>
          <w:rFonts w:eastAsia="Times New Roman" w:cs="Times New Roman"/>
          <w:szCs w:val="28"/>
          <w:lang w:eastAsia="ru-RU"/>
        </w:rPr>
      </w:pPr>
      <w:r w:rsidRPr="00F87D63">
        <w:rPr>
          <w:rFonts w:eastAsia="Times New Roman" w:cs="Times New Roman"/>
          <w:szCs w:val="28"/>
          <w:lang w:eastAsia="ru-RU"/>
        </w:rPr>
        <w:t xml:space="preserve">   </w:t>
      </w:r>
      <w:r>
        <w:rPr>
          <w:rFonts w:eastAsia="Times New Roman" w:cs="Times New Roman"/>
          <w:szCs w:val="28"/>
          <w:lang w:eastAsia="ru-RU"/>
        </w:rPr>
        <w:t xml:space="preserve">   </w:t>
      </w:r>
    </w:p>
    <w:p w14:paraId="6BD82141" w14:textId="02580811" w:rsidR="00F87D63" w:rsidRPr="00F87D63" w:rsidRDefault="00F87D63" w:rsidP="00E6349D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</w:t>
      </w:r>
      <w:r w:rsidRPr="00F87D63">
        <w:rPr>
          <w:rFonts w:eastAsia="Times New Roman" w:cs="Times New Roman"/>
          <w:szCs w:val="28"/>
          <w:lang w:eastAsia="ru-RU"/>
        </w:rPr>
        <w:t>Очень важно,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87D63">
        <w:rPr>
          <w:rFonts w:eastAsia="Times New Roman" w:cs="Times New Roman"/>
          <w:szCs w:val="28"/>
          <w:lang w:eastAsia="ru-RU"/>
        </w:rPr>
        <w:t>что использование информационно-коммуникационных технологий способствует повышению самооценки детей с ОВЗ с ТНР, их</w:t>
      </w:r>
    </w:p>
    <w:p w14:paraId="5D80B1BF" w14:textId="77777777" w:rsidR="00F87D63" w:rsidRPr="00F87D63" w:rsidRDefault="00F87D63" w:rsidP="00E6349D">
      <w:pPr>
        <w:spacing w:after="0"/>
        <w:rPr>
          <w:rFonts w:eastAsia="Times New Roman" w:cs="Times New Roman"/>
          <w:szCs w:val="28"/>
          <w:lang w:eastAsia="ru-RU"/>
        </w:rPr>
      </w:pPr>
      <w:r w:rsidRPr="00F87D63">
        <w:rPr>
          <w:rFonts w:eastAsia="Times New Roman" w:cs="Times New Roman"/>
          <w:szCs w:val="28"/>
          <w:lang w:eastAsia="ru-RU"/>
        </w:rPr>
        <w:t>уверенности в способности решать сложные задачи самостоятельно,</w:t>
      </w:r>
    </w:p>
    <w:p w14:paraId="2D2FE566" w14:textId="50438CF3" w:rsidR="00F87D63" w:rsidRDefault="00F87D63" w:rsidP="00E6349D">
      <w:pPr>
        <w:spacing w:after="0"/>
        <w:rPr>
          <w:rFonts w:eastAsia="Times New Roman" w:cs="Times New Roman"/>
          <w:szCs w:val="28"/>
          <w:lang w:eastAsia="ru-RU"/>
        </w:rPr>
      </w:pPr>
      <w:r w:rsidRPr="00F87D63">
        <w:rPr>
          <w:rFonts w:eastAsia="Times New Roman" w:cs="Times New Roman"/>
          <w:szCs w:val="28"/>
          <w:lang w:eastAsia="ru-RU"/>
        </w:rPr>
        <w:t xml:space="preserve">таким образом, складывается их удовлетворенность, как на эмоциональном, так и на интеллектуальном уровне. Это способствует формированию таких личностных черт и качеств, как деловая направленность, точность, аккуратность, уверенность в себе, самостоятельность, ответственность, все это переносится впоследствии и в другие области жизнедеятельности </w:t>
      </w:r>
      <w:proofErr w:type="gramStart"/>
      <w:r w:rsidRPr="00F87D63">
        <w:rPr>
          <w:rFonts w:eastAsia="Times New Roman" w:cs="Times New Roman"/>
          <w:szCs w:val="28"/>
          <w:lang w:eastAsia="ru-RU"/>
        </w:rPr>
        <w:t>обучающихся  с</w:t>
      </w:r>
      <w:proofErr w:type="gramEnd"/>
      <w:r w:rsidRPr="00F87D63">
        <w:rPr>
          <w:rFonts w:eastAsia="Times New Roman" w:cs="Times New Roman"/>
          <w:szCs w:val="28"/>
          <w:lang w:eastAsia="ru-RU"/>
        </w:rPr>
        <w:t xml:space="preserve"> ОВЗ с ТНР.</w:t>
      </w:r>
    </w:p>
    <w:p w14:paraId="4A832A9B" w14:textId="0062D320" w:rsidR="003A6330" w:rsidRDefault="003A6330" w:rsidP="00E6349D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</w:t>
      </w:r>
    </w:p>
    <w:p w14:paraId="6A4A2892" w14:textId="78080186" w:rsidR="003A6330" w:rsidRDefault="003A6330" w:rsidP="00E6349D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Работа с практикумом дала свои положительные результаты. Обучающиеся стали более активны на </w:t>
      </w:r>
      <w:proofErr w:type="gramStart"/>
      <w:r>
        <w:rPr>
          <w:rFonts w:eastAsia="Times New Roman" w:cs="Times New Roman"/>
          <w:szCs w:val="28"/>
          <w:lang w:eastAsia="ru-RU"/>
        </w:rPr>
        <w:t>уроках ,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более увереннее в своих возможностях. Учителя отметили уменьшение количества специфических и орфографических ошибок в письменных работах, улучшилось качество чтения. </w:t>
      </w:r>
    </w:p>
    <w:p w14:paraId="662F61C5" w14:textId="18D6100E" w:rsidR="003A6330" w:rsidRDefault="003A6330" w:rsidP="00E6349D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Проведенный мониторинг показал, что у обучающихся заметно улучш</w:t>
      </w:r>
      <w:r w:rsidR="002F00B7">
        <w:rPr>
          <w:rFonts w:eastAsia="Times New Roman" w:cs="Times New Roman"/>
          <w:szCs w:val="28"/>
          <w:lang w:eastAsia="ru-RU"/>
        </w:rPr>
        <w:t>и</w:t>
      </w:r>
      <w:r>
        <w:rPr>
          <w:rFonts w:eastAsia="Times New Roman" w:cs="Times New Roman"/>
          <w:szCs w:val="28"/>
          <w:lang w:eastAsia="ru-RU"/>
        </w:rPr>
        <w:t xml:space="preserve">лось фонематическое восприятие, понимание </w:t>
      </w:r>
      <w:proofErr w:type="spellStart"/>
      <w:r>
        <w:rPr>
          <w:rFonts w:eastAsia="Times New Roman" w:cs="Times New Roman"/>
          <w:szCs w:val="28"/>
          <w:lang w:eastAsia="ru-RU"/>
        </w:rPr>
        <w:t>логико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– грамматических отношений, навыки языкового анализа и синтеза, значительно расширился словарный запас.</w:t>
      </w:r>
    </w:p>
    <w:p w14:paraId="297B0FCA" w14:textId="7021C3F2" w:rsidR="003A6330" w:rsidRPr="00F87D63" w:rsidRDefault="003A6330" w:rsidP="00E6349D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Родители обучающихся отметили увлеченность</w:t>
      </w:r>
      <w:r w:rsidR="00E6349D">
        <w:rPr>
          <w:rFonts w:eastAsia="Times New Roman" w:cs="Times New Roman"/>
          <w:szCs w:val="28"/>
          <w:lang w:eastAsia="ru-RU"/>
        </w:rPr>
        <w:t xml:space="preserve">, заинтересованность и познавательную активность детей. И, что не маловажно, хочется отметить </w:t>
      </w:r>
      <w:proofErr w:type="gramStart"/>
      <w:r w:rsidR="00E6349D">
        <w:rPr>
          <w:rFonts w:eastAsia="Times New Roman" w:cs="Times New Roman"/>
          <w:szCs w:val="28"/>
          <w:lang w:eastAsia="ru-RU"/>
        </w:rPr>
        <w:t>вовлеченность  самих</w:t>
      </w:r>
      <w:proofErr w:type="gramEnd"/>
      <w:r w:rsidR="00E6349D">
        <w:rPr>
          <w:rFonts w:eastAsia="Times New Roman" w:cs="Times New Roman"/>
          <w:szCs w:val="28"/>
          <w:lang w:eastAsia="ru-RU"/>
        </w:rPr>
        <w:t xml:space="preserve"> родителей в коррекционный процесс.</w:t>
      </w:r>
    </w:p>
    <w:p w14:paraId="0003517C" w14:textId="5291C645" w:rsidR="00F87D63" w:rsidRDefault="00F87D63" w:rsidP="00E6349D"/>
    <w:p w14:paraId="3D703336" w14:textId="77777777" w:rsidR="003A6330" w:rsidRPr="003A6330" w:rsidRDefault="003A6330" w:rsidP="003A6330"/>
    <w:sectPr w:rsidR="003A6330" w:rsidRPr="003A633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2A1"/>
    <w:rsid w:val="002F00B7"/>
    <w:rsid w:val="003A6330"/>
    <w:rsid w:val="005A72A1"/>
    <w:rsid w:val="005E2B80"/>
    <w:rsid w:val="006C0B77"/>
    <w:rsid w:val="008242FF"/>
    <w:rsid w:val="00870751"/>
    <w:rsid w:val="00922C48"/>
    <w:rsid w:val="00B915B7"/>
    <w:rsid w:val="00E6349D"/>
    <w:rsid w:val="00EA59DF"/>
    <w:rsid w:val="00EE4070"/>
    <w:rsid w:val="00F12C76"/>
    <w:rsid w:val="00F8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980B"/>
  <w15:chartTrackingRefBased/>
  <w15:docId w15:val="{71CE1868-44AE-4015-9706-3D55E66F1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xFORCE PC</dc:creator>
  <cp:keywords/>
  <dc:description/>
  <cp:lastModifiedBy>xFORCE PC</cp:lastModifiedBy>
  <cp:revision>6</cp:revision>
  <dcterms:created xsi:type="dcterms:W3CDTF">2024-12-04T19:21:00Z</dcterms:created>
  <dcterms:modified xsi:type="dcterms:W3CDTF">2025-05-05T17:56:00Z</dcterms:modified>
</cp:coreProperties>
</file>