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5AFD" w:rsidRPr="006B5AFD" w:rsidRDefault="006B5AFD" w:rsidP="006B5AFD">
      <w:pPr>
        <w:autoSpaceDE w:val="0"/>
        <w:autoSpaceDN w:val="0"/>
        <w:adjustRightInd w:val="0"/>
        <w:jc w:val="center"/>
        <w:rPr>
          <w:rFonts w:ascii="Times New Roman" w:eastAsia="Times New Roman" w:hAnsi="Times New Roman" w:cs="Times New Roman"/>
          <w:sz w:val="24"/>
          <w:szCs w:val="24"/>
        </w:rPr>
      </w:pPr>
      <w:r w:rsidRPr="006B5AFD">
        <w:rPr>
          <w:rFonts w:ascii="Times New Roman" w:eastAsia="Times New Roman" w:hAnsi="Times New Roman" w:cs="Times New Roman"/>
          <w:sz w:val="24"/>
          <w:szCs w:val="24"/>
        </w:rPr>
        <w:t xml:space="preserve">МИНИСТЕРСТВО </w:t>
      </w:r>
      <w:r w:rsidR="00001C0F">
        <w:rPr>
          <w:rFonts w:ascii="Times New Roman" w:eastAsia="Times New Roman" w:hAnsi="Times New Roman" w:cs="Times New Roman"/>
          <w:sz w:val="24"/>
          <w:szCs w:val="24"/>
        </w:rPr>
        <w:t>СЕЛЬСКОГО ХОЗЯЙСТВА</w:t>
      </w:r>
      <w:r w:rsidRPr="006B5AFD">
        <w:rPr>
          <w:rFonts w:ascii="Times New Roman" w:eastAsia="Times New Roman" w:hAnsi="Times New Roman" w:cs="Times New Roman"/>
          <w:sz w:val="24"/>
          <w:szCs w:val="24"/>
        </w:rPr>
        <w:t xml:space="preserve"> ЧЕЧЕНСКОЙ РЕСПУБЛИКИ</w:t>
      </w:r>
    </w:p>
    <w:p w:rsidR="006B5AFD" w:rsidRPr="006B5AFD" w:rsidRDefault="006B5AFD" w:rsidP="006B5AFD">
      <w:pPr>
        <w:autoSpaceDE w:val="0"/>
        <w:autoSpaceDN w:val="0"/>
        <w:adjustRightInd w:val="0"/>
        <w:ind w:firstLine="567"/>
        <w:jc w:val="center"/>
        <w:rPr>
          <w:rFonts w:ascii="Times New Roman" w:eastAsia="Times New Roman" w:hAnsi="Times New Roman" w:cs="Times New Roman"/>
          <w:bCs/>
          <w:sz w:val="24"/>
          <w:szCs w:val="24"/>
        </w:rPr>
      </w:pPr>
      <w:r w:rsidRPr="006B5AFD">
        <w:rPr>
          <w:rFonts w:ascii="Times New Roman" w:eastAsia="Times New Roman" w:hAnsi="Times New Roman" w:cs="Times New Roman"/>
          <w:bCs/>
          <w:sz w:val="24"/>
          <w:szCs w:val="24"/>
        </w:rPr>
        <w:t>Государственное бюджетное профессиональное образовательное учреждение</w:t>
      </w:r>
    </w:p>
    <w:p w:rsidR="006B5AFD" w:rsidRPr="006B5AFD" w:rsidRDefault="00261126" w:rsidP="006B5AFD">
      <w:pPr>
        <w:autoSpaceDE w:val="0"/>
        <w:autoSpaceDN w:val="0"/>
        <w:adjustRightInd w:val="0"/>
        <w:ind w:left="-709" w:firstLine="720"/>
        <w:jc w:val="center"/>
        <w:rPr>
          <w:rFonts w:ascii="Times New Roman" w:eastAsia="Times New Roman" w:hAnsi="Times New Roman" w:cs="Times New Roman"/>
          <w:bCs/>
          <w:sz w:val="24"/>
          <w:szCs w:val="24"/>
        </w:rPr>
      </w:pPr>
      <w:r w:rsidRPr="006B5AFD">
        <w:rPr>
          <w:rFonts w:ascii="Times New Roman" w:eastAsia="Times New Roman" w:hAnsi="Times New Roman" w:cs="Times New Roman"/>
          <w:bCs/>
          <w:sz w:val="24"/>
          <w:szCs w:val="24"/>
        </w:rPr>
        <w:t xml:space="preserve"> </w:t>
      </w:r>
      <w:r w:rsidR="006B5AFD" w:rsidRPr="006B5AFD">
        <w:rPr>
          <w:rFonts w:ascii="Times New Roman" w:eastAsia="Times New Roman" w:hAnsi="Times New Roman" w:cs="Times New Roman"/>
          <w:bCs/>
          <w:sz w:val="24"/>
          <w:szCs w:val="24"/>
        </w:rPr>
        <w:t>«</w:t>
      </w:r>
      <w:r w:rsidR="00001C0F">
        <w:rPr>
          <w:rFonts w:ascii="Times New Roman" w:eastAsia="Times New Roman" w:hAnsi="Times New Roman" w:cs="Times New Roman"/>
          <w:bCs/>
          <w:sz w:val="24"/>
          <w:szCs w:val="24"/>
        </w:rPr>
        <w:t>Чеченский аграрно-технический колледж</w:t>
      </w:r>
      <w:r w:rsidR="006B5AFD" w:rsidRPr="006B5AFD">
        <w:rPr>
          <w:rFonts w:ascii="Times New Roman" w:eastAsia="Times New Roman" w:hAnsi="Times New Roman" w:cs="Times New Roman"/>
          <w:bCs/>
          <w:sz w:val="24"/>
          <w:szCs w:val="24"/>
        </w:rPr>
        <w:t>»</w:t>
      </w:r>
    </w:p>
    <w:p w:rsidR="006B5AFD" w:rsidRDefault="006B5AFD" w:rsidP="006B5AFD">
      <w:pPr>
        <w:rPr>
          <w:rFonts w:ascii="Times New Roman" w:hAnsi="Times New Roman" w:cs="Times New Roman"/>
          <w:sz w:val="24"/>
          <w:szCs w:val="24"/>
        </w:rPr>
      </w:pPr>
    </w:p>
    <w:p w:rsidR="006B5AFD" w:rsidRDefault="006B5AFD" w:rsidP="006B5AFD">
      <w:pPr>
        <w:rPr>
          <w:rFonts w:ascii="Times New Roman" w:hAnsi="Times New Roman" w:cs="Times New Roman"/>
          <w:sz w:val="24"/>
          <w:szCs w:val="24"/>
        </w:rPr>
      </w:pPr>
    </w:p>
    <w:p w:rsidR="006B5AFD" w:rsidRDefault="006B5AFD" w:rsidP="006B5AFD">
      <w:pPr>
        <w:rPr>
          <w:rFonts w:ascii="Times New Roman" w:hAnsi="Times New Roman" w:cs="Times New Roman"/>
          <w:sz w:val="24"/>
          <w:szCs w:val="24"/>
        </w:rPr>
      </w:pPr>
    </w:p>
    <w:p w:rsidR="006B5AFD" w:rsidRPr="006B5AFD" w:rsidRDefault="00261126" w:rsidP="006B5AFD">
      <w:pPr>
        <w:tabs>
          <w:tab w:val="left" w:pos="3516"/>
        </w:tabs>
        <w:jc w:val="center"/>
        <w:rPr>
          <w:rFonts w:ascii="Segoe Script" w:hAnsi="Segoe Script" w:cs="Times New Roman"/>
          <w:b/>
          <w:color w:val="44546A" w:themeColor="text2"/>
          <w:sz w:val="40"/>
          <w:szCs w:val="40"/>
        </w:rPr>
      </w:pPr>
      <w:r>
        <w:rPr>
          <w:rFonts w:ascii="Segoe Script" w:hAnsi="Segoe Script" w:cs="Times New Roman"/>
          <w:b/>
          <w:color w:val="44546A" w:themeColor="text2"/>
          <w:sz w:val="40"/>
          <w:szCs w:val="40"/>
        </w:rPr>
        <w:t xml:space="preserve">Методическая разработка </w:t>
      </w:r>
    </w:p>
    <w:p w:rsidR="00261126" w:rsidRDefault="006B5AFD" w:rsidP="00261126">
      <w:pPr>
        <w:tabs>
          <w:tab w:val="left" w:pos="3516"/>
        </w:tabs>
        <w:jc w:val="center"/>
        <w:rPr>
          <w:rFonts w:ascii="Segoe Script" w:hAnsi="Segoe Script" w:cs="Times New Roman"/>
          <w:b/>
          <w:color w:val="44546A" w:themeColor="text2"/>
          <w:sz w:val="40"/>
          <w:szCs w:val="40"/>
        </w:rPr>
      </w:pPr>
      <w:r w:rsidRPr="006B5AFD">
        <w:rPr>
          <w:rFonts w:ascii="Segoe Script" w:hAnsi="Segoe Script" w:cs="Times New Roman"/>
          <w:b/>
          <w:color w:val="44546A" w:themeColor="text2"/>
          <w:sz w:val="40"/>
          <w:szCs w:val="40"/>
        </w:rPr>
        <w:t>на тему:</w:t>
      </w:r>
    </w:p>
    <w:p w:rsidR="00261126" w:rsidRDefault="006B5AFD" w:rsidP="00261126">
      <w:pPr>
        <w:tabs>
          <w:tab w:val="left" w:pos="3516"/>
        </w:tabs>
        <w:jc w:val="center"/>
        <w:rPr>
          <w:rFonts w:ascii="Segoe Script" w:hAnsi="Segoe Script" w:cs="Times New Roman"/>
          <w:b/>
          <w:color w:val="44546A" w:themeColor="text2"/>
          <w:sz w:val="40"/>
          <w:szCs w:val="40"/>
        </w:rPr>
      </w:pPr>
      <w:r w:rsidRPr="006B5AFD">
        <w:rPr>
          <w:rFonts w:ascii="Segoe Script" w:hAnsi="Segoe Script" w:cs="Times New Roman"/>
          <w:b/>
          <w:color w:val="44546A" w:themeColor="text2"/>
          <w:sz w:val="40"/>
          <w:szCs w:val="40"/>
        </w:rPr>
        <w:t xml:space="preserve"> «Интерактивн</w:t>
      </w:r>
      <w:r w:rsidR="00261126">
        <w:rPr>
          <w:rFonts w:ascii="Segoe Script" w:hAnsi="Segoe Script" w:cs="Times New Roman"/>
          <w:b/>
          <w:color w:val="44546A" w:themeColor="text2"/>
          <w:sz w:val="40"/>
          <w:szCs w:val="40"/>
        </w:rPr>
        <w:t>ые</w:t>
      </w:r>
      <w:r w:rsidRPr="006B5AFD">
        <w:rPr>
          <w:rFonts w:ascii="Segoe Script" w:hAnsi="Segoe Script" w:cs="Times New Roman"/>
          <w:b/>
          <w:color w:val="44546A" w:themeColor="text2"/>
          <w:sz w:val="40"/>
          <w:szCs w:val="40"/>
        </w:rPr>
        <w:t xml:space="preserve"> </w:t>
      </w:r>
      <w:r w:rsidR="00261126">
        <w:rPr>
          <w:rFonts w:ascii="Segoe Script" w:hAnsi="Segoe Script" w:cs="Times New Roman"/>
          <w:b/>
          <w:color w:val="44546A" w:themeColor="text2"/>
          <w:sz w:val="40"/>
          <w:szCs w:val="40"/>
        </w:rPr>
        <w:t>методы в технологии</w:t>
      </w:r>
      <w:r w:rsidRPr="006B5AFD">
        <w:rPr>
          <w:rFonts w:ascii="Segoe Script" w:hAnsi="Segoe Script" w:cs="Times New Roman"/>
          <w:b/>
          <w:color w:val="44546A" w:themeColor="text2"/>
          <w:sz w:val="40"/>
          <w:szCs w:val="40"/>
        </w:rPr>
        <w:t xml:space="preserve"> </w:t>
      </w:r>
      <w:r w:rsidR="00261126">
        <w:rPr>
          <w:rFonts w:ascii="Segoe Script" w:hAnsi="Segoe Script" w:cs="Times New Roman"/>
          <w:b/>
          <w:color w:val="44546A" w:themeColor="text2"/>
          <w:sz w:val="40"/>
          <w:szCs w:val="40"/>
        </w:rPr>
        <w:t>современного урока</w:t>
      </w:r>
      <w:r w:rsidRPr="006B5AFD">
        <w:rPr>
          <w:rFonts w:ascii="Segoe Script" w:hAnsi="Segoe Script" w:cs="Times New Roman"/>
          <w:b/>
          <w:color w:val="44546A" w:themeColor="text2"/>
          <w:sz w:val="40"/>
          <w:szCs w:val="40"/>
        </w:rPr>
        <w:t>»</w:t>
      </w:r>
    </w:p>
    <w:p w:rsidR="00261126" w:rsidRPr="00261126" w:rsidRDefault="00261126" w:rsidP="00261126">
      <w:pPr>
        <w:tabs>
          <w:tab w:val="left" w:pos="3516"/>
        </w:tabs>
        <w:jc w:val="center"/>
        <w:rPr>
          <w:rFonts w:ascii="Segoe Script" w:hAnsi="Segoe Script" w:cs="Times New Roman"/>
          <w:b/>
          <w:color w:val="44546A" w:themeColor="text2"/>
          <w:sz w:val="40"/>
          <w:szCs w:val="40"/>
        </w:rPr>
      </w:pPr>
    </w:p>
    <w:p w:rsidR="006B5AFD" w:rsidRDefault="006B5AFD" w:rsidP="006B5AFD">
      <w:pPr>
        <w:jc w:val="center"/>
        <w:rPr>
          <w:rFonts w:ascii="Segoe Script" w:hAnsi="Segoe Script" w:cs="Times New Roman"/>
          <w:sz w:val="96"/>
          <w:szCs w:val="96"/>
        </w:rPr>
      </w:pPr>
      <w:r>
        <w:rPr>
          <w:rFonts w:ascii="Monotype Corsiva" w:hAnsi="Monotype Corsiva"/>
          <w:b/>
          <w:noProof/>
          <w:color w:val="C00000"/>
          <w:sz w:val="56"/>
          <w:szCs w:val="56"/>
          <w:lang w:eastAsia="ru-RU"/>
        </w:rPr>
        <w:drawing>
          <wp:inline distT="0" distB="0" distL="0" distR="0" wp14:anchorId="28E5E53F" wp14:editId="169867F3">
            <wp:extent cx="2333625" cy="2523490"/>
            <wp:effectExtent l="0" t="0" r="9525" b="0"/>
            <wp:docPr id="5" name="Рисунок 5" descr="23494_html_m5bd8fc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3494_html_m5bd8fc6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29738" cy="2627423"/>
                    </a:xfrm>
                    <a:prstGeom prst="rect">
                      <a:avLst/>
                    </a:prstGeom>
                    <a:noFill/>
                    <a:ln>
                      <a:noFill/>
                    </a:ln>
                  </pic:spPr>
                </pic:pic>
              </a:graphicData>
            </a:graphic>
          </wp:inline>
        </w:drawing>
      </w:r>
    </w:p>
    <w:p w:rsidR="00261126" w:rsidRDefault="00261126" w:rsidP="006B5AFD">
      <w:pPr>
        <w:jc w:val="center"/>
        <w:rPr>
          <w:rFonts w:ascii="Segoe Script" w:hAnsi="Segoe Script" w:cs="Times New Roman"/>
          <w:sz w:val="96"/>
          <w:szCs w:val="96"/>
        </w:rPr>
      </w:pPr>
    </w:p>
    <w:p w:rsidR="00261126" w:rsidRPr="00261126" w:rsidRDefault="00261126" w:rsidP="00261126">
      <w:pPr>
        <w:jc w:val="right"/>
        <w:rPr>
          <w:rFonts w:ascii="Segoe Script" w:hAnsi="Segoe Script" w:cs="Times New Roman"/>
          <w:sz w:val="32"/>
          <w:szCs w:val="32"/>
        </w:rPr>
      </w:pPr>
      <w:r w:rsidRPr="00261126">
        <w:rPr>
          <w:rFonts w:ascii="Segoe Script" w:hAnsi="Segoe Script" w:cs="Times New Roman"/>
          <w:b/>
          <w:color w:val="44546A" w:themeColor="text2"/>
          <w:sz w:val="32"/>
          <w:szCs w:val="32"/>
        </w:rPr>
        <w:t>Составитель: ____________/Сугаипова Х.М./</w:t>
      </w:r>
    </w:p>
    <w:p w:rsidR="00261126" w:rsidRDefault="00261126" w:rsidP="00261126">
      <w:pPr>
        <w:tabs>
          <w:tab w:val="left" w:pos="3433"/>
        </w:tabs>
        <w:rPr>
          <w:rFonts w:ascii="Times New Roman" w:hAnsi="Times New Roman" w:cs="Times New Roman"/>
          <w:sz w:val="24"/>
          <w:szCs w:val="24"/>
        </w:rPr>
      </w:pPr>
    </w:p>
    <w:p w:rsidR="00261126" w:rsidRDefault="00126514" w:rsidP="00261126">
      <w:pPr>
        <w:tabs>
          <w:tab w:val="left" w:pos="3433"/>
        </w:tabs>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2872740</wp:posOffset>
                </wp:positionH>
                <wp:positionV relativeFrom="paragraph">
                  <wp:posOffset>299085</wp:posOffset>
                </wp:positionV>
                <wp:extent cx="314325" cy="200025"/>
                <wp:effectExtent l="0" t="0" r="28575" b="28575"/>
                <wp:wrapNone/>
                <wp:docPr id="1" name="Прямоугольник 1"/>
                <wp:cNvGraphicFramePr/>
                <a:graphic xmlns:a="http://schemas.openxmlformats.org/drawingml/2006/main">
                  <a:graphicData uri="http://schemas.microsoft.com/office/word/2010/wordprocessingShape">
                    <wps:wsp>
                      <wps:cNvSpPr/>
                      <wps:spPr>
                        <a:xfrm>
                          <a:off x="0" y="0"/>
                          <a:ext cx="314325"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E6803F" id="Прямоугольник 1" o:spid="_x0000_s1026" style="position:absolute;margin-left:226.2pt;margin-top:23.55pt;width:24.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p4VtQIAALwFAAAOAAAAZHJzL2Uyb0RvYy54bWysVM1uEzEQviPxDpbvdJM05SfqpopaFSFV&#10;paJFPTteO7uS12NsJ5twQuKKxCPwEFwQP32GzRsx9v6klIpDxcU7szPzeebzzBwerUtFVsK6AnRK&#10;h3sDSoTmkBV6kdK3V6dPnlPiPNMZU6BFSjfC0aPp40eHlZmIEeSgMmEJgmg3qUxKc+/NJEkcz0XJ&#10;3B4YodEowZbMo2oXSWZZheilSkaDwdOkApsZC1w4h39PGiOdRnwpBfevpXTCE5VSzM3H08ZzHs5k&#10;esgmC8tMXvA2DfaALEpWaLy0hzphnpGlLf6CKgtuwYH0exzKBKQsuIg1YDXDwZ1qLnNmRKwFyXGm&#10;p8n9P1h+vrqwpMjw7SjRrMQnqr9sP2w/1z/rm+3H+mt9U//Yfqp/1d/q72QY+KqMm2DYpbmwreZQ&#10;DMWvpS3DF8si68jxpudYrD3h+HN/ON4fHVDC0YQPOEAZUZJdsLHOvxRQkiCk1OITRmbZ6sz5xrVz&#10;CXc5UEV2WigVldA24lhZsmL44PNFTBjB//BS+kGBCBMik1B/U3GU/EaJgKf0GyGRSaxxFBOOPbxL&#10;hnEutB82ppxlosnxADmIbRiy7NKPhETAgCyxuh67Beg8G5AOu6Gn9Q+hIo5AHzz4V2JNcB8Rbwbt&#10;++Cy0GDvA1BYVXtz49+R1FATWJpDtsE+s9AMoDP8tMDnPWPOXzCLE4eziVvEv8ZDKqhSCq1ESQ72&#10;/X3/gz8OAlopqXCCU+reLZkVlKhXGkfkxXA8DiMflfHBsxEq9rZlftuil+UxYM/gGGB2UQz+XnWi&#10;tFBe47KZhVvRxDTHu1PKve2UY99sFlxXXMxm0Q3H3DB/pi8ND+CB1dC+V+trZk3b4x6H4xy6aWeT&#10;O63e+IZIDbOlB1nEOdjx2vKNKyI2TrvOwg66rUev3dKd/gYAAP//AwBQSwMEFAAGAAgAAAAhAHBX&#10;gpXgAAAACQEAAA8AAABkcnMvZG93bnJldi54bWxMj8FKw0AQhu+C77CM4M1uEtqmjdkUEUUED9oK&#10;7XGazCbB7GzIbtL49q4nvc0wH/98f76bTScmGlxrWUG8iEAQl7ZquVbweXi+24BwHrnCzjIp+CYH&#10;u+L6Ksesshf+oGnvaxFC2GWooPG+z6R0ZUMG3cL2xOGm7WDQh3WoZTXgJYSbTiZRtJYGWw4fGuzp&#10;saHyaz8aBSeNL4enV/cmdTLpbfs+HnU6KnV7Mz/cg/A0+z8YfvWDOhTB6WxHrpzoFCxXyTKgYUhj&#10;EAFYRfEWxFlBulmDLHL5v0HxAwAA//8DAFBLAQItABQABgAIAAAAIQC2gziS/gAAAOEBAAATAAAA&#10;AAAAAAAAAAAAAAAAAABbQ29udGVudF9UeXBlc10ueG1sUEsBAi0AFAAGAAgAAAAhADj9If/WAAAA&#10;lAEAAAsAAAAAAAAAAAAAAAAALwEAAF9yZWxzLy5yZWxzUEsBAi0AFAAGAAgAAAAhAAQ+nhW1AgAA&#10;vAUAAA4AAAAAAAAAAAAAAAAALgIAAGRycy9lMm9Eb2MueG1sUEsBAi0AFAAGAAgAAAAhAHBXgpXg&#10;AAAACQEAAA8AAAAAAAAAAAAAAAAADwUAAGRycy9kb3ducmV2LnhtbFBLBQYAAAAABAAEAPMAAAAc&#10;BgAAAAA=&#10;" fillcolor="white [3212]" strokecolor="white [3212]" strokeweight="1pt"/>
            </w:pict>
          </mc:Fallback>
        </mc:AlternateContent>
      </w:r>
      <w:r w:rsidR="00261126">
        <w:rPr>
          <w:rFonts w:ascii="Times New Roman" w:hAnsi="Times New Roman" w:cs="Times New Roman"/>
          <w:sz w:val="24"/>
          <w:szCs w:val="24"/>
        </w:rPr>
        <w:t>Грозный 20</w:t>
      </w:r>
      <w:r w:rsidR="00113B77">
        <w:rPr>
          <w:rFonts w:ascii="Times New Roman" w:hAnsi="Times New Roman" w:cs="Times New Roman"/>
          <w:sz w:val="24"/>
          <w:szCs w:val="24"/>
        </w:rPr>
        <w:t>21</w:t>
      </w:r>
    </w:p>
    <w:p w:rsidR="00261126" w:rsidRPr="00EE06F6" w:rsidRDefault="00261126" w:rsidP="00EE06F6">
      <w:pPr>
        <w:tabs>
          <w:tab w:val="left" w:pos="3433"/>
        </w:tabs>
        <w:jc w:val="center"/>
        <w:rPr>
          <w:rFonts w:ascii="Times New Roman" w:hAnsi="Times New Roman" w:cs="Times New Roman"/>
          <w:b/>
          <w:sz w:val="28"/>
          <w:szCs w:val="28"/>
        </w:rPr>
      </w:pPr>
      <w:r w:rsidRPr="00EE06F6">
        <w:rPr>
          <w:rFonts w:ascii="Times New Roman" w:hAnsi="Times New Roman" w:cs="Times New Roman"/>
          <w:b/>
          <w:sz w:val="28"/>
          <w:szCs w:val="28"/>
        </w:rPr>
        <w:lastRenderedPageBreak/>
        <w:t>Содержание</w:t>
      </w:r>
    </w:p>
    <w:p w:rsidR="00261126" w:rsidRPr="00EE06F6" w:rsidRDefault="00261126" w:rsidP="006B5AFD">
      <w:pPr>
        <w:tabs>
          <w:tab w:val="left" w:pos="3433"/>
        </w:tabs>
        <w:rPr>
          <w:rFonts w:ascii="Times New Roman" w:hAnsi="Times New Roman" w:cs="Times New Roman"/>
          <w:sz w:val="28"/>
          <w:szCs w:val="28"/>
        </w:rPr>
      </w:pPr>
      <w:r w:rsidRPr="00EE06F6">
        <w:rPr>
          <w:rFonts w:ascii="Times New Roman" w:hAnsi="Times New Roman" w:cs="Times New Roman"/>
          <w:sz w:val="28"/>
          <w:szCs w:val="28"/>
        </w:rPr>
        <w:t xml:space="preserve">Введение </w:t>
      </w:r>
      <w:r w:rsidR="00EE06F6" w:rsidRPr="00EE06F6">
        <w:rPr>
          <w:rFonts w:ascii="Times New Roman" w:hAnsi="Times New Roman" w:cs="Times New Roman"/>
          <w:sz w:val="28"/>
          <w:szCs w:val="28"/>
        </w:rPr>
        <w:t xml:space="preserve">                                                                                                                </w:t>
      </w:r>
      <w:r w:rsidR="00EE06F6">
        <w:rPr>
          <w:rFonts w:ascii="Times New Roman" w:hAnsi="Times New Roman" w:cs="Times New Roman"/>
          <w:sz w:val="28"/>
          <w:szCs w:val="28"/>
        </w:rPr>
        <w:t xml:space="preserve"> </w:t>
      </w:r>
      <w:r w:rsidR="00EE06F6" w:rsidRPr="00EE06F6">
        <w:rPr>
          <w:rFonts w:ascii="Times New Roman" w:hAnsi="Times New Roman" w:cs="Times New Roman"/>
          <w:sz w:val="28"/>
          <w:szCs w:val="28"/>
        </w:rPr>
        <w:t xml:space="preserve"> 1</w:t>
      </w:r>
    </w:p>
    <w:p w:rsidR="007D0D10" w:rsidRPr="00EE06F6" w:rsidRDefault="007D0D10" w:rsidP="006B5AFD">
      <w:pPr>
        <w:tabs>
          <w:tab w:val="left" w:pos="3433"/>
        </w:tabs>
        <w:rPr>
          <w:rFonts w:ascii="Times New Roman" w:hAnsi="Times New Roman" w:cs="Times New Roman"/>
          <w:sz w:val="28"/>
          <w:szCs w:val="28"/>
        </w:rPr>
      </w:pPr>
      <w:r w:rsidRPr="00EE06F6">
        <w:rPr>
          <w:rFonts w:ascii="Times New Roman" w:hAnsi="Times New Roman" w:cs="Times New Roman"/>
          <w:sz w:val="28"/>
          <w:szCs w:val="28"/>
        </w:rPr>
        <w:t>Основные правила и условия организации интерактивного обучения</w:t>
      </w:r>
      <w:r w:rsidR="00EE06F6" w:rsidRPr="00EE06F6">
        <w:rPr>
          <w:rFonts w:ascii="Times New Roman" w:hAnsi="Times New Roman" w:cs="Times New Roman"/>
          <w:sz w:val="28"/>
          <w:szCs w:val="28"/>
        </w:rPr>
        <w:t xml:space="preserve">    </w:t>
      </w:r>
      <w:r w:rsidR="00EE06F6">
        <w:rPr>
          <w:rFonts w:ascii="Times New Roman" w:hAnsi="Times New Roman" w:cs="Times New Roman"/>
          <w:sz w:val="28"/>
          <w:szCs w:val="28"/>
        </w:rPr>
        <w:t xml:space="preserve">         </w:t>
      </w:r>
      <w:r w:rsidR="00EE06F6" w:rsidRPr="00EE06F6">
        <w:rPr>
          <w:rFonts w:ascii="Times New Roman" w:hAnsi="Times New Roman" w:cs="Times New Roman"/>
          <w:sz w:val="28"/>
          <w:szCs w:val="28"/>
        </w:rPr>
        <w:t xml:space="preserve"> 5</w:t>
      </w:r>
    </w:p>
    <w:p w:rsidR="00261126" w:rsidRPr="00EE06F6" w:rsidRDefault="007D0D10" w:rsidP="006B5AFD">
      <w:pPr>
        <w:tabs>
          <w:tab w:val="left" w:pos="3433"/>
        </w:tabs>
        <w:rPr>
          <w:rFonts w:ascii="Times New Roman" w:hAnsi="Times New Roman" w:cs="Times New Roman"/>
          <w:sz w:val="28"/>
          <w:szCs w:val="28"/>
        </w:rPr>
      </w:pPr>
      <w:r w:rsidRPr="00EE06F6">
        <w:rPr>
          <w:rFonts w:ascii="Times New Roman" w:hAnsi="Times New Roman" w:cs="Times New Roman"/>
          <w:sz w:val="28"/>
          <w:szCs w:val="28"/>
        </w:rPr>
        <w:t>Характеристика основных интерактивных методов обучения</w:t>
      </w:r>
      <w:r w:rsidR="00EE06F6" w:rsidRPr="00EE06F6">
        <w:rPr>
          <w:rFonts w:ascii="Times New Roman" w:hAnsi="Times New Roman" w:cs="Times New Roman"/>
          <w:sz w:val="28"/>
          <w:szCs w:val="28"/>
        </w:rPr>
        <w:t xml:space="preserve">                 </w:t>
      </w:r>
      <w:r w:rsidR="00EE06F6">
        <w:rPr>
          <w:rFonts w:ascii="Times New Roman" w:hAnsi="Times New Roman" w:cs="Times New Roman"/>
          <w:sz w:val="28"/>
          <w:szCs w:val="28"/>
        </w:rPr>
        <w:t xml:space="preserve">        </w:t>
      </w:r>
      <w:r w:rsidR="00EE06F6" w:rsidRPr="00EE06F6">
        <w:rPr>
          <w:rFonts w:ascii="Times New Roman" w:hAnsi="Times New Roman" w:cs="Times New Roman"/>
          <w:sz w:val="28"/>
          <w:szCs w:val="28"/>
        </w:rPr>
        <w:t xml:space="preserve">  8</w:t>
      </w:r>
    </w:p>
    <w:p w:rsidR="00261126" w:rsidRPr="00EE06F6" w:rsidRDefault="00ED49C4" w:rsidP="006B5AFD">
      <w:pPr>
        <w:tabs>
          <w:tab w:val="left" w:pos="3433"/>
        </w:tabs>
        <w:rPr>
          <w:rFonts w:ascii="Times New Roman" w:hAnsi="Times New Roman" w:cs="Times New Roman"/>
          <w:sz w:val="28"/>
          <w:szCs w:val="28"/>
        </w:rPr>
      </w:pPr>
      <w:r w:rsidRPr="00EE06F6">
        <w:rPr>
          <w:rFonts w:ascii="Times New Roman" w:hAnsi="Times New Roman" w:cs="Times New Roman"/>
          <w:sz w:val="28"/>
          <w:szCs w:val="28"/>
        </w:rPr>
        <w:t>Заключение</w:t>
      </w:r>
      <w:r w:rsidR="00EE06F6" w:rsidRPr="00EE06F6">
        <w:rPr>
          <w:rFonts w:ascii="Times New Roman" w:hAnsi="Times New Roman" w:cs="Times New Roman"/>
          <w:sz w:val="28"/>
          <w:szCs w:val="28"/>
        </w:rPr>
        <w:t xml:space="preserve">                                                                                                     </w:t>
      </w:r>
      <w:r w:rsidR="00EE06F6">
        <w:rPr>
          <w:rFonts w:ascii="Times New Roman" w:hAnsi="Times New Roman" w:cs="Times New Roman"/>
          <w:sz w:val="28"/>
          <w:szCs w:val="28"/>
        </w:rPr>
        <w:t xml:space="preserve">  </w:t>
      </w:r>
      <w:r w:rsidR="00EE06F6" w:rsidRPr="00EE06F6">
        <w:rPr>
          <w:rFonts w:ascii="Times New Roman" w:hAnsi="Times New Roman" w:cs="Times New Roman"/>
          <w:sz w:val="28"/>
          <w:szCs w:val="28"/>
        </w:rPr>
        <w:t xml:space="preserve">      13</w:t>
      </w:r>
    </w:p>
    <w:p w:rsidR="00261126" w:rsidRPr="00EE06F6" w:rsidRDefault="00ED49C4" w:rsidP="006B5AFD">
      <w:pPr>
        <w:tabs>
          <w:tab w:val="left" w:pos="3433"/>
        </w:tabs>
        <w:rPr>
          <w:rFonts w:ascii="Times New Roman" w:hAnsi="Times New Roman" w:cs="Times New Roman"/>
          <w:sz w:val="28"/>
          <w:szCs w:val="28"/>
        </w:rPr>
      </w:pPr>
      <w:r w:rsidRPr="00EE06F6">
        <w:rPr>
          <w:rFonts w:ascii="Times New Roman" w:hAnsi="Times New Roman" w:cs="Times New Roman"/>
          <w:sz w:val="28"/>
          <w:szCs w:val="28"/>
        </w:rPr>
        <w:t>Список использованных источников</w:t>
      </w:r>
      <w:r w:rsidR="00EE06F6" w:rsidRPr="00EE06F6">
        <w:rPr>
          <w:rFonts w:ascii="Times New Roman" w:hAnsi="Times New Roman" w:cs="Times New Roman"/>
          <w:sz w:val="28"/>
          <w:szCs w:val="28"/>
        </w:rPr>
        <w:t xml:space="preserve">                                                           </w:t>
      </w:r>
      <w:r w:rsidR="00EE06F6">
        <w:rPr>
          <w:rFonts w:ascii="Times New Roman" w:hAnsi="Times New Roman" w:cs="Times New Roman"/>
          <w:sz w:val="28"/>
          <w:szCs w:val="28"/>
        </w:rPr>
        <w:t xml:space="preserve">     </w:t>
      </w:r>
      <w:r w:rsidR="00EE06F6" w:rsidRPr="00EE06F6">
        <w:rPr>
          <w:rFonts w:ascii="Times New Roman" w:hAnsi="Times New Roman" w:cs="Times New Roman"/>
          <w:sz w:val="28"/>
          <w:szCs w:val="28"/>
        </w:rPr>
        <w:t xml:space="preserve">   14</w:t>
      </w: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7D0D10" w:rsidRDefault="00126514" w:rsidP="006B5AFD">
      <w:pPr>
        <w:tabs>
          <w:tab w:val="left" w:pos="3433"/>
        </w:tabs>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45C4DA90" wp14:editId="2C01A506">
                <wp:simplePos x="0" y="0"/>
                <wp:positionH relativeFrom="column">
                  <wp:posOffset>2838450</wp:posOffset>
                </wp:positionH>
                <wp:positionV relativeFrom="paragraph">
                  <wp:posOffset>266065</wp:posOffset>
                </wp:positionV>
                <wp:extent cx="314325" cy="2000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314325"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9F50CC" id="Прямоугольник 2" o:spid="_x0000_s1026" style="position:absolute;margin-left:223.5pt;margin-top:20.95pt;width:24.75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b2eswIAALwFAAAOAAAAZHJzL2Uyb0RvYy54bWysVM1u2zAMvg/YOwi6r47ddD9BnSJo0WFA&#10;0QZrh54VWYoN6G+SEic7Ddh1wB5hD7HLsJ8+g/NGo2THabtih2IXmTTJT+QnkodHKynQkllXaZXj&#10;dG+AEVNUF5Wa5/jd1emzlxg5T1RBhFYsx2vm8NH46ZPD2oxYpkstCmYRgCg3qk2OS+/NKEkcLZkk&#10;bk8bpsDItZXEg2rnSWFJDehSJNlg8DyptS2M1ZQ5B39PWiMeR3zOGfUXnDvmkcgx5ObjaeM5C2cy&#10;PiSjuSWmrGiXBnlEFpJUCi7toU6IJ2hhq7+gZEWtdpr7PaplojmvKIs1QDXp4F41lyUxLNYC5DjT&#10;0+T+Hyw9X04tqoocZxgpIuGJmq+bj5svza/mZvOp+dbcND83n5vfzffmB8oCX7VxIwi7NFPbaQ7E&#10;UPyKWxm+UBZaRY7XPcds5RGFn/vpcD87wIiCCR5wADKgJLtgY51/zbREQcixhSeMzJLlmfOt69Yl&#10;3OW0qIrTSoiohLZhx8KiJYEHn83TDvyOl1CPCoQcQ2QS6m8rjpJfCxbwhHrLODAJNWYx4djDu2QI&#10;pUz5tDWVpGBtjgfAQWxDgO8jIiERMCBzqK7H7gDuFrrFbunp/EMoiyPQBw/+lVgb3EfEm7XyfbCs&#10;lLYPAQioqru59d+S1FITWJrpYg19ZnU7gM7Q0wqe94w4PyUWJg5mE7aIv4CDC13nWHcSRqW2Hx76&#10;H/xhEMCKUQ0TnGP3fkEsw0i8UTAir9LhMIx8VIYHLzJQ7G3L7LZFLeSxhp5JYV8ZGsXg78VW5FbL&#10;a1g2k3ArmIiicHeOqbdb5di3mwXWFWWTSXSDMTfEn6lLQwN4YDW079XqmljT9biH4TjX22kno3ut&#10;3vqGSKUnC695Fedgx2vHN6yI2DjdOgs76LYevXZLd/wHAAD//wMAUEsDBBQABgAIAAAAIQChTWPW&#10;4QAAAAkBAAAPAAAAZHJzL2Rvd25yZXYueG1sTI9BT4NAEIXvJv6HzZh4s0srloIsjTEaY9KDtib1&#10;uIVZILKzhF0o/nvHk97e5L28+V6+nW0nJhx860jBchGBQCpd1VKt4OPwfLMB4YOmSneOUME3etgW&#10;lxe5zip3pnec9qEWXEI+0wqaEPpMSl82aLVfuB6JPeMGqwOfQy2rQZ+53HZyFUVraXVL/KHRPT42&#10;WH7tR6vg0+iXw9Or30mzmkzavo1Hk4xKXV/ND/cgAs7hLwy/+IwOBTOd3EiVF52COE54S2CxTEFw&#10;IE7XdyBOCpLbGGSRy/8Lih8AAAD//wMAUEsBAi0AFAAGAAgAAAAhALaDOJL+AAAA4QEAABMAAAAA&#10;AAAAAAAAAAAAAAAAAFtDb250ZW50X1R5cGVzXS54bWxQSwECLQAUAAYACAAAACEAOP0h/9YAAACU&#10;AQAACwAAAAAAAAAAAAAAAAAvAQAAX3JlbHMvLnJlbHNQSwECLQAUAAYACAAAACEA5Rm9nrMCAAC8&#10;BQAADgAAAAAAAAAAAAAAAAAuAgAAZHJzL2Uyb0RvYy54bWxQSwECLQAUAAYACAAAACEAoU1j1uEA&#10;AAAJAQAADwAAAAAAAAAAAAAAAAANBQAAZHJzL2Rvd25yZXYueG1sUEsFBgAAAAAEAAQA8wAAABsG&#10;AAAAAA==&#10;" fillcolor="white [3212]" strokecolor="white [3212]" strokeweight="1pt"/>
            </w:pict>
          </mc:Fallback>
        </mc:AlternateContent>
      </w:r>
    </w:p>
    <w:p w:rsidR="00261126" w:rsidRDefault="00261126" w:rsidP="006B5AFD">
      <w:pPr>
        <w:tabs>
          <w:tab w:val="left" w:pos="3433"/>
        </w:tabs>
        <w:rPr>
          <w:rFonts w:ascii="Times New Roman" w:hAnsi="Times New Roman" w:cs="Times New Roman"/>
          <w:sz w:val="24"/>
          <w:szCs w:val="24"/>
        </w:rPr>
      </w:pPr>
    </w:p>
    <w:p w:rsidR="00261126" w:rsidRPr="00ED49C4" w:rsidRDefault="00DD2320" w:rsidP="00DD2320">
      <w:pPr>
        <w:tabs>
          <w:tab w:val="left" w:pos="3433"/>
        </w:tabs>
        <w:jc w:val="center"/>
        <w:rPr>
          <w:rFonts w:ascii="Times New Roman" w:hAnsi="Times New Roman" w:cs="Times New Roman"/>
          <w:b/>
          <w:sz w:val="28"/>
          <w:szCs w:val="28"/>
        </w:rPr>
      </w:pPr>
      <w:r w:rsidRPr="00ED49C4">
        <w:rPr>
          <w:rFonts w:ascii="Times New Roman" w:hAnsi="Times New Roman" w:cs="Times New Roman"/>
          <w:b/>
          <w:sz w:val="28"/>
          <w:szCs w:val="28"/>
        </w:rPr>
        <w:t>Введение</w:t>
      </w:r>
    </w:p>
    <w:p w:rsidR="00DD2320" w:rsidRDefault="00DD2320" w:rsidP="00DD2320">
      <w:pPr>
        <w:tabs>
          <w:tab w:val="left" w:pos="3433"/>
        </w:tabs>
        <w:jc w:val="right"/>
        <w:rPr>
          <w:rFonts w:ascii="Times New Roman" w:hAnsi="Times New Roman" w:cs="Times New Roman"/>
          <w:sz w:val="24"/>
          <w:szCs w:val="24"/>
        </w:rPr>
      </w:pPr>
      <w:r w:rsidRPr="00DD2320">
        <w:rPr>
          <w:rFonts w:ascii="Times New Roman" w:hAnsi="Times New Roman" w:cs="Times New Roman"/>
          <w:sz w:val="24"/>
          <w:szCs w:val="24"/>
        </w:rPr>
        <w:t>«Скажи мне – и я забуду; покажи мне – и я запомню; дай сделать – и я пойму».</w:t>
      </w:r>
      <w:r>
        <w:rPr>
          <w:rFonts w:ascii="Times New Roman" w:hAnsi="Times New Roman" w:cs="Times New Roman"/>
          <w:sz w:val="24"/>
          <w:szCs w:val="24"/>
        </w:rPr>
        <w:t xml:space="preserve"> </w:t>
      </w:r>
    </w:p>
    <w:p w:rsidR="00DD2320" w:rsidRDefault="00DD2320" w:rsidP="00DD2320">
      <w:pPr>
        <w:tabs>
          <w:tab w:val="left" w:pos="3433"/>
        </w:tabs>
        <w:jc w:val="right"/>
        <w:rPr>
          <w:rFonts w:ascii="Times New Roman" w:hAnsi="Times New Roman" w:cs="Times New Roman"/>
          <w:sz w:val="24"/>
          <w:szCs w:val="24"/>
        </w:rPr>
      </w:pPr>
      <w:r>
        <w:rPr>
          <w:rFonts w:ascii="Times New Roman" w:hAnsi="Times New Roman" w:cs="Times New Roman"/>
          <w:sz w:val="24"/>
          <w:szCs w:val="24"/>
        </w:rPr>
        <w:t>Китайская притча</w:t>
      </w:r>
    </w:p>
    <w:p w:rsidR="00296140" w:rsidRDefault="00296140" w:rsidP="00155A7D">
      <w:pPr>
        <w:tabs>
          <w:tab w:val="left" w:pos="3433"/>
        </w:tabs>
        <w:jc w:val="both"/>
        <w:rPr>
          <w:rFonts w:ascii="Times New Roman" w:hAnsi="Times New Roman" w:cs="Times New Roman"/>
          <w:sz w:val="24"/>
          <w:szCs w:val="24"/>
        </w:rPr>
      </w:pPr>
    </w:p>
    <w:p w:rsidR="00DD2320" w:rsidRPr="00DD2320" w:rsidRDefault="00261126"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DD2320" w:rsidRPr="00DD2320">
        <w:rPr>
          <w:rFonts w:ascii="Times New Roman" w:hAnsi="Times New Roman" w:cs="Times New Roman"/>
          <w:sz w:val="24"/>
          <w:szCs w:val="24"/>
        </w:rPr>
        <w:t>Слово «интерактив» пришло к нам из английского от слова «interact». «Inter» – «</w:t>
      </w:r>
      <w:r w:rsidR="00DD2320">
        <w:rPr>
          <w:rFonts w:ascii="Times New Roman" w:hAnsi="Times New Roman" w:cs="Times New Roman"/>
          <w:sz w:val="24"/>
          <w:szCs w:val="24"/>
        </w:rPr>
        <w:t xml:space="preserve">взаимный», «act» – действовать. </w:t>
      </w:r>
      <w:r w:rsidR="00DD2320" w:rsidRPr="00DD2320">
        <w:rPr>
          <w:rFonts w:ascii="Times New Roman" w:hAnsi="Times New Roman" w:cs="Times New Roman"/>
          <w:sz w:val="24"/>
          <w:szCs w:val="24"/>
        </w:rPr>
        <w:t>Интерактивный – означает способность взаимодействовать или находится в режиме беседы, диалога с кем-либо (человеком) или чем-либо (например, компьютером).</w:t>
      </w:r>
      <w:r w:rsidR="00DD2320" w:rsidRPr="00DD2320">
        <w:t xml:space="preserve"> </w:t>
      </w:r>
      <w:r w:rsidR="00DD2320" w:rsidRPr="00DD2320">
        <w:rPr>
          <w:rFonts w:ascii="Times New Roman" w:hAnsi="Times New Roman" w:cs="Times New Roman"/>
          <w:sz w:val="24"/>
          <w:szCs w:val="24"/>
        </w:rPr>
        <w:t xml:space="preserve">Следовательно, интерактивное обучение – это, прежде всего, диалоговое обучение, в ходе которого осуществляется взаимодействие преподавателя и обучающегося. </w:t>
      </w:r>
    </w:p>
    <w:p w:rsidR="00DD2320" w:rsidRPr="00DD2320" w:rsidRDefault="00DD232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DD2320">
        <w:rPr>
          <w:rFonts w:ascii="Times New Roman" w:hAnsi="Times New Roman" w:cs="Times New Roman"/>
          <w:sz w:val="24"/>
          <w:szCs w:val="24"/>
        </w:rPr>
        <w:t xml:space="preserve">Особенности этого взаимодействия состоят в следующем: </w:t>
      </w:r>
    </w:p>
    <w:p w:rsidR="00DD2320" w:rsidRPr="00DD2320" w:rsidRDefault="00DD2320" w:rsidP="00155A7D">
      <w:pPr>
        <w:tabs>
          <w:tab w:val="left" w:pos="567"/>
        </w:tabs>
        <w:jc w:val="both"/>
        <w:rPr>
          <w:rFonts w:ascii="Times New Roman" w:hAnsi="Times New Roman" w:cs="Times New Roman"/>
          <w:sz w:val="24"/>
          <w:szCs w:val="24"/>
        </w:rPr>
      </w:pPr>
      <w:r w:rsidRPr="00DD2320">
        <w:rPr>
          <w:rFonts w:ascii="Times New Roman" w:hAnsi="Times New Roman" w:cs="Times New Roman"/>
          <w:sz w:val="24"/>
          <w:szCs w:val="24"/>
        </w:rPr>
        <w:t xml:space="preserve">– пребывание субъектов образования в одном смысловом пространстве; </w:t>
      </w:r>
    </w:p>
    <w:p w:rsidR="00DD2320" w:rsidRPr="00DD2320" w:rsidRDefault="00DD2320" w:rsidP="00155A7D">
      <w:pPr>
        <w:tabs>
          <w:tab w:val="left" w:pos="567"/>
        </w:tabs>
        <w:jc w:val="both"/>
        <w:rPr>
          <w:rFonts w:ascii="Times New Roman" w:hAnsi="Times New Roman" w:cs="Times New Roman"/>
          <w:sz w:val="24"/>
          <w:szCs w:val="24"/>
        </w:rPr>
      </w:pPr>
      <w:r w:rsidRPr="00DD2320">
        <w:rPr>
          <w:rFonts w:ascii="Times New Roman" w:hAnsi="Times New Roman" w:cs="Times New Roman"/>
          <w:sz w:val="24"/>
          <w:szCs w:val="24"/>
        </w:rPr>
        <w:t xml:space="preserve">– совместное погружение в проблемное поле решаемой задачи, т. е. включение в единое творческое пространство; </w:t>
      </w:r>
    </w:p>
    <w:p w:rsidR="00DD2320" w:rsidRPr="00DD2320" w:rsidRDefault="00DD2320" w:rsidP="00155A7D">
      <w:pPr>
        <w:tabs>
          <w:tab w:val="left" w:pos="567"/>
        </w:tabs>
        <w:jc w:val="both"/>
        <w:rPr>
          <w:rFonts w:ascii="Times New Roman" w:hAnsi="Times New Roman" w:cs="Times New Roman"/>
          <w:sz w:val="24"/>
          <w:szCs w:val="24"/>
        </w:rPr>
      </w:pPr>
      <w:r w:rsidRPr="00DD2320">
        <w:rPr>
          <w:rFonts w:ascii="Times New Roman" w:hAnsi="Times New Roman" w:cs="Times New Roman"/>
          <w:sz w:val="24"/>
          <w:szCs w:val="24"/>
        </w:rPr>
        <w:t xml:space="preserve">– согласованность в выборе средств и методов реализации решения задачи; </w:t>
      </w:r>
    </w:p>
    <w:p w:rsidR="00DD2320" w:rsidRPr="00DD2320" w:rsidRDefault="00DD2320" w:rsidP="00155A7D">
      <w:pPr>
        <w:tabs>
          <w:tab w:val="left" w:pos="567"/>
        </w:tabs>
        <w:jc w:val="both"/>
        <w:rPr>
          <w:rFonts w:ascii="Times New Roman" w:hAnsi="Times New Roman" w:cs="Times New Roman"/>
          <w:sz w:val="24"/>
          <w:szCs w:val="24"/>
        </w:rPr>
      </w:pPr>
      <w:r w:rsidRPr="00DD2320">
        <w:rPr>
          <w:rFonts w:ascii="Times New Roman" w:hAnsi="Times New Roman" w:cs="Times New Roman"/>
          <w:sz w:val="24"/>
          <w:szCs w:val="24"/>
        </w:rPr>
        <w:t>– совместное вхождение в близкое эмоциональное состояние, переживание созвучных чувств, сопутствующих принятию и осуществлению решения задач.</w:t>
      </w:r>
    </w:p>
    <w:p w:rsidR="00DD2320" w:rsidRPr="00DD2320"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DD2320" w:rsidRPr="00DD2320">
        <w:rPr>
          <w:rFonts w:ascii="Times New Roman" w:hAnsi="Times New Roman" w:cs="Times New Roman"/>
          <w:sz w:val="24"/>
          <w:szCs w:val="24"/>
        </w:rPr>
        <w:t>Суть интерактивного обучения состоит в том, что учебный процесс организован таким образом, что практически все обучающиеся оказываются вовлеченными в процесс познания, они имеют возможность понимать и рефлектировать по поводу того, что они знают и думают. Совместная деятельность обучающихся в процессе познания, освоения учебного материала означает, что каждый вносит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w:t>
      </w:r>
      <w:r>
        <w:rPr>
          <w:rFonts w:ascii="Times New Roman" w:hAnsi="Times New Roman" w:cs="Times New Roman"/>
          <w:sz w:val="24"/>
          <w:szCs w:val="24"/>
        </w:rPr>
        <w:t xml:space="preserve">мы кооперации и сотрудничества. </w:t>
      </w:r>
      <w:r w:rsidR="00DD2320" w:rsidRPr="00DD2320">
        <w:rPr>
          <w:rFonts w:ascii="Times New Roman" w:hAnsi="Times New Roman" w:cs="Times New Roman"/>
          <w:sz w:val="24"/>
          <w:szCs w:val="24"/>
        </w:rPr>
        <w:t xml:space="preserve">Характеристика, сущностная особенность интерактивных форм – это высокий уровень взаимно направленной активности субъектов взаимодействия, эмоциональное, духовное единение участников. </w:t>
      </w:r>
    </w:p>
    <w:p w:rsidR="00DD2320" w:rsidRDefault="00DD2320" w:rsidP="00155A7D">
      <w:pPr>
        <w:tabs>
          <w:tab w:val="left" w:pos="567"/>
        </w:tabs>
        <w:jc w:val="both"/>
        <w:rPr>
          <w:rFonts w:ascii="Times New Roman" w:hAnsi="Times New Roman" w:cs="Times New Roman"/>
          <w:sz w:val="24"/>
          <w:szCs w:val="24"/>
        </w:rPr>
      </w:pPr>
      <w:r w:rsidRPr="00DD2320">
        <w:rPr>
          <w:rFonts w:ascii="Times New Roman" w:hAnsi="Times New Roman" w:cs="Times New Roman"/>
          <w:sz w:val="24"/>
          <w:szCs w:val="24"/>
        </w:rPr>
        <w:t>В одной китайская притче говорится: «Скажи мне – и я забуду; покажи мне – и я запомню; дай сделать – и я пойму». В этих словах находит свое отражение суть интерактивного обучения.</w:t>
      </w:r>
    </w:p>
    <w:p w:rsidR="00DD2320"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DD2320" w:rsidRPr="00261126">
        <w:rPr>
          <w:rFonts w:ascii="Times New Roman" w:hAnsi="Times New Roman" w:cs="Times New Roman"/>
          <w:sz w:val="24"/>
          <w:szCs w:val="24"/>
        </w:rPr>
        <w:t xml:space="preserve">Понятие «интерактивные» методы знакомо каждому работающему педагогу, так же, как и понятие «личностно-ориентированный подход», тесно с ним связанное. Интерактивные методы – собственно, методы, организующие процесс обучения как совместное творчество учащихся и педагога, в котором педагог выступает в основном в роли организатора, а источником знаний может быть и жизненный опыт самого учащегося, его друзей, доступные дополнительные источники. </w:t>
      </w:r>
    </w:p>
    <w:p w:rsidR="00296140"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261126" w:rsidRPr="00261126">
        <w:rPr>
          <w:rFonts w:ascii="Times New Roman" w:hAnsi="Times New Roman" w:cs="Times New Roman"/>
          <w:sz w:val="24"/>
          <w:szCs w:val="24"/>
        </w:rPr>
        <w:t xml:space="preserve">Само понятие «интерактивное обучение» возникло в середине 1990-х годов, с появлением и развитием сети Интернет. </w:t>
      </w:r>
    </w:p>
    <w:p w:rsidR="00261126" w:rsidRPr="00261126" w:rsidRDefault="00ED49C4"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lastRenderedPageBreak/>
        <w:tab/>
      </w:r>
      <w:r w:rsidR="00261126" w:rsidRPr="00261126">
        <w:rPr>
          <w:rFonts w:ascii="Times New Roman" w:hAnsi="Times New Roman" w:cs="Times New Roman"/>
          <w:sz w:val="24"/>
          <w:szCs w:val="24"/>
        </w:rPr>
        <w:t>На мой взгляд, не стоит ограничивать понимание интерактивности только применением информационных технологий, ресурсов Интернета. Применение в обучении ИКТ – только яркая иллюстрация сути и возможностей интерактивного обучения, но этим оно не ограничивается. Думаю, во все времена талантливые педагоги пытались включит</w:t>
      </w:r>
      <w:r w:rsidR="00296140">
        <w:rPr>
          <w:rFonts w:ascii="Times New Roman" w:hAnsi="Times New Roman" w:cs="Times New Roman"/>
          <w:sz w:val="24"/>
          <w:szCs w:val="24"/>
        </w:rPr>
        <w:t xml:space="preserve">ь в процесс обучения жизненный </w:t>
      </w:r>
      <w:r w:rsidR="00261126" w:rsidRPr="00261126">
        <w:rPr>
          <w:rFonts w:ascii="Times New Roman" w:hAnsi="Times New Roman" w:cs="Times New Roman"/>
          <w:sz w:val="24"/>
          <w:szCs w:val="24"/>
        </w:rPr>
        <w:t>опыт учащихся, их активность, связать изучаемый материал с жизнью, учесть личные качества обучающегося, организовать взаимопомощь. В этом смысле интерак</w:t>
      </w:r>
      <w:r w:rsidR="00296140">
        <w:rPr>
          <w:rFonts w:ascii="Times New Roman" w:hAnsi="Times New Roman" w:cs="Times New Roman"/>
          <w:sz w:val="24"/>
          <w:szCs w:val="24"/>
        </w:rPr>
        <w:t xml:space="preserve">тивные методы </w:t>
      </w:r>
      <w:r w:rsidR="00261126" w:rsidRPr="00261126">
        <w:rPr>
          <w:rFonts w:ascii="Times New Roman" w:hAnsi="Times New Roman" w:cs="Times New Roman"/>
          <w:sz w:val="24"/>
          <w:szCs w:val="24"/>
        </w:rPr>
        <w:t xml:space="preserve">являются не чем-то абсолютно новым, привнесённым, а как бы новой ступенью в эволюции постоянных тенденций. Кроме того, я наблюдала, включая в </w:t>
      </w:r>
      <w:r w:rsidR="00296140">
        <w:rPr>
          <w:rFonts w:ascii="Times New Roman" w:hAnsi="Times New Roman" w:cs="Times New Roman"/>
          <w:sz w:val="24"/>
          <w:szCs w:val="24"/>
        </w:rPr>
        <w:t xml:space="preserve">свои занятия </w:t>
      </w:r>
      <w:r w:rsidR="00261126" w:rsidRPr="00261126">
        <w:rPr>
          <w:rFonts w:ascii="Times New Roman" w:hAnsi="Times New Roman" w:cs="Times New Roman"/>
          <w:sz w:val="24"/>
          <w:szCs w:val="24"/>
        </w:rPr>
        <w:t>интерактивные приёмы, технологии, что и применять их эффективно можно только в системе, когда принципы практичности, самостоятельности, активности присутствуют на протяжении всего курса обучения.</w:t>
      </w:r>
    </w:p>
    <w:p w:rsidR="00261126" w:rsidRPr="00261126" w:rsidRDefault="00261126"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261126">
        <w:rPr>
          <w:rFonts w:ascii="Times New Roman" w:hAnsi="Times New Roman" w:cs="Times New Roman"/>
          <w:sz w:val="24"/>
          <w:szCs w:val="24"/>
        </w:rPr>
        <w:t>Всегда предпочитая, по возможности, индивидуальную работу, соревновательные формы, с некоторым сомнением вначале включала в уроки групповую работу и самостоятельный поиск материала, так как были опасения: объективно ориентироваться в большом количестве информации, окружающей нас сегодня, отличать достоверные источники от недостоверных молодым людям очень трудно. Результат был неожиданно хорошим сразу: все эти трудности компенсировались значительным повышением интереса к обучению, улучшением собственной самооценки, появлением уверенности в себе у студентов. Необходимые для таких форм обучения навыки – коммуникативные, организационные – формировались быстро.</w:t>
      </w:r>
    </w:p>
    <w:p w:rsidR="00261126" w:rsidRDefault="00261126"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261126">
        <w:rPr>
          <w:rFonts w:ascii="Times New Roman" w:hAnsi="Times New Roman" w:cs="Times New Roman"/>
          <w:sz w:val="24"/>
          <w:szCs w:val="24"/>
        </w:rPr>
        <w:t xml:space="preserve">Для студентов </w:t>
      </w:r>
      <w:r w:rsidR="00296140">
        <w:rPr>
          <w:rFonts w:ascii="Times New Roman" w:hAnsi="Times New Roman" w:cs="Times New Roman"/>
          <w:sz w:val="24"/>
          <w:szCs w:val="24"/>
        </w:rPr>
        <w:t>нашего</w:t>
      </w:r>
      <w:r w:rsidRPr="00261126">
        <w:rPr>
          <w:rFonts w:ascii="Times New Roman" w:hAnsi="Times New Roman" w:cs="Times New Roman"/>
          <w:sz w:val="24"/>
          <w:szCs w:val="24"/>
        </w:rPr>
        <w:t xml:space="preserve"> колледжа опыт работы с новыми технологиями важен как опыт творческой деятельности, как возможность выбрать свой путь в профессии. Сегодня существует проблема мотивации обучения детей в школе, иногда и обучающихся, студентов, проблема формирования системы ценностей обучающихся, а вместе с тем и умения контролировать своё поведение, вести себя уважительно по отношению к другим. Свобода, ответственность, необходимость понимать других, атмосфера доверия, если получиться создать это на уроке, – лучший социальный опыт.</w:t>
      </w: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7D0D10" w:rsidRPr="00ED49C4" w:rsidRDefault="007D0D10" w:rsidP="00155A7D">
      <w:pPr>
        <w:tabs>
          <w:tab w:val="left" w:pos="3433"/>
        </w:tabs>
        <w:jc w:val="center"/>
        <w:rPr>
          <w:rFonts w:ascii="Times New Roman" w:hAnsi="Times New Roman" w:cs="Times New Roman"/>
          <w:b/>
          <w:sz w:val="28"/>
          <w:szCs w:val="28"/>
        </w:rPr>
      </w:pPr>
      <w:r w:rsidRPr="00ED49C4">
        <w:rPr>
          <w:rFonts w:ascii="Times New Roman" w:hAnsi="Times New Roman" w:cs="Times New Roman"/>
          <w:b/>
          <w:sz w:val="28"/>
          <w:szCs w:val="28"/>
        </w:rPr>
        <w:lastRenderedPageBreak/>
        <w:t>Основные правила и условия организации интерактивного обучения</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 xml:space="preserve">Психологами было установлено, что в условиях учебного общения наблюдается повышение точности восприятия, увеличивается результативность работы памяти, более интенсивно развиваются такие интеллектуальные и эмоциональные свойства личности, как – устойчивость внимания, умение его распределять; наблюдательность при восприятии; способность анализировать деятельность партнера, видеть его мотивы, цели. </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Прежде всего, интеракт</w:t>
      </w:r>
      <w:r>
        <w:rPr>
          <w:rFonts w:ascii="Times New Roman" w:hAnsi="Times New Roman" w:cs="Times New Roman"/>
          <w:sz w:val="24"/>
          <w:szCs w:val="24"/>
        </w:rPr>
        <w:t>ивные формы проведения занятий:</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пробуждают у обучающихся интерес;</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поощряют активное участие каждого в учебном процессе;</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обращаются к чувствам каждого обучающегося;</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способствуют эффективному усвоению учебного материала;</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оказывают многоплановое воздействие на обучающихся;</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осуществляют обратную связь (ответная реакция аудитории);</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формируют у обучающихся мнения и отношения;</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формируют жизненные навыки;</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способствуют изменению поведения.</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 xml:space="preserve">Основные правила организации интерактивного обучения. </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 xml:space="preserve">Правило первое. В работу должны быть вовлечены в той или иной мере все участники. С этой целью полезно использовать технологии, позволяющие включить всех участников в процесс обсуждения. </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Правило второе. Надо позаботиться о психологической подготовке участников. Речь идет о том, что не все, пришедшие на занятие, психологически готовы к непосредственному включению в те или иные формы работы. В этой связи полезны разминки, постоянное поощрение за активное участие в работе, предоставление возможности для самореализации.</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Правило третье. Обучающихся в технологии интерактива не должно быть много. Количество участников и качество обучения могут оказаться в прямой зависимости. Оптимальное количество участников - 25 человек. Только при этом условии возможна продуктивная работа в малых группах.</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Правило четвертое. Подготовка помещения для работы. Помещение должно быть подготовлено с таким расчетом, чтобы участникам было легко пересаживаться для работы в больших и малых группах. Для обучаемых должен быть создан физический комфорт.</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 xml:space="preserve">Правило пятое. Четкое закрепление (фиксация) процедур и регламента. Об этом надо договориться в самом начале и постараться не нарушать его. </w:t>
      </w:r>
      <w:r w:rsidR="009E1FDA" w:rsidRPr="007D0D10">
        <w:rPr>
          <w:rFonts w:ascii="Times New Roman" w:hAnsi="Times New Roman" w:cs="Times New Roman"/>
          <w:sz w:val="24"/>
          <w:szCs w:val="24"/>
        </w:rPr>
        <w:t>Например,</w:t>
      </w:r>
      <w:r w:rsidR="009E1FDA">
        <w:rPr>
          <w:rFonts w:ascii="Times New Roman" w:hAnsi="Times New Roman" w:cs="Times New Roman"/>
          <w:sz w:val="24"/>
          <w:szCs w:val="24"/>
        </w:rPr>
        <w:t xml:space="preserve"> </w:t>
      </w:r>
      <w:r w:rsidRPr="007D0D10">
        <w:rPr>
          <w:rFonts w:ascii="Times New Roman" w:hAnsi="Times New Roman" w:cs="Times New Roman"/>
          <w:sz w:val="24"/>
          <w:szCs w:val="24"/>
        </w:rPr>
        <w:t xml:space="preserve"> все участники будут проявлять терпимость к любой точке зрения, уважать право каждого на свободу слова, уважать его достоинства. </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lastRenderedPageBreak/>
        <w:tab/>
      </w:r>
      <w:r w:rsidRPr="007D0D10">
        <w:rPr>
          <w:rFonts w:ascii="Times New Roman" w:hAnsi="Times New Roman" w:cs="Times New Roman"/>
          <w:sz w:val="24"/>
          <w:szCs w:val="24"/>
        </w:rPr>
        <w:t xml:space="preserve">Правило шестое. Отнеситесь со вниманием к делению участников семинара на группы. Первоначально его лучше построить на основе добровольности. Затем уместно воспользоваться принципом случайного выбора. </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Обязательные условия организации</w:t>
      </w:r>
      <w:r>
        <w:rPr>
          <w:rFonts w:ascii="Times New Roman" w:hAnsi="Times New Roman" w:cs="Times New Roman"/>
          <w:sz w:val="24"/>
          <w:szCs w:val="24"/>
        </w:rPr>
        <w:t xml:space="preserve"> интерактивного обучения:</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доверительные, по крайней мере, позитивные отношения между обучающим и обучающимися;</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демократический стиль;</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сотрудничество в процессе общения обучающего и обучающихся между собой;</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опора на личный («педагогический»</w:t>
      </w:r>
      <w:r w:rsidRPr="007D0D10">
        <w:rPr>
          <w:rFonts w:ascii="Times New Roman" w:hAnsi="Times New Roman" w:cs="Times New Roman"/>
          <w:sz w:val="24"/>
          <w:szCs w:val="24"/>
        </w:rPr>
        <w:t>) опыт обучающихся, включение в учебный процесс ярких примеров, фактов, образов;</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многообразие форм и методов представления информации, форм деятельности обучающихся, их мобильность;</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включение внешней и внутренней мотивации деятельности, а также взаимомотивации обучающихся.</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 xml:space="preserve">Интерактивные формы обучения обеспечивают высокую мотивацию, прочность знаний, творчество и фантазию, коммуникабельность, активную жизненная позицию, командный дух, ценность индивидуальности, свободу самовыражения, акцент на деятельность, взаимоуважение </w:t>
      </w:r>
      <w:r>
        <w:rPr>
          <w:rFonts w:ascii="Times New Roman" w:hAnsi="Times New Roman" w:cs="Times New Roman"/>
          <w:sz w:val="24"/>
          <w:szCs w:val="24"/>
        </w:rPr>
        <w:t>и демократичность</w:t>
      </w:r>
    </w:p>
    <w:p w:rsidR="007D0D10" w:rsidRPr="007D0D10" w:rsidRDefault="007D0D1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7D0D10">
        <w:rPr>
          <w:rFonts w:ascii="Times New Roman" w:hAnsi="Times New Roman" w:cs="Times New Roman"/>
          <w:sz w:val="24"/>
          <w:szCs w:val="24"/>
        </w:rPr>
        <w:t>Основные интерактивные формы обучения</w:t>
      </w:r>
    </w:p>
    <w:p w:rsidR="007D0D10" w:rsidRPr="007D0D10" w:rsidRDefault="007D0D10" w:rsidP="00155A7D">
      <w:pPr>
        <w:tabs>
          <w:tab w:val="left" w:pos="3433"/>
        </w:tabs>
        <w:jc w:val="both"/>
        <w:rPr>
          <w:rFonts w:ascii="Times New Roman" w:hAnsi="Times New Roman" w:cs="Times New Roman"/>
          <w:sz w:val="24"/>
          <w:szCs w:val="24"/>
        </w:rPr>
      </w:pPr>
      <w:r w:rsidRPr="007D0D10">
        <w:rPr>
          <w:rFonts w:ascii="Times New Roman" w:hAnsi="Times New Roman" w:cs="Times New Roman"/>
          <w:sz w:val="24"/>
          <w:szCs w:val="24"/>
        </w:rPr>
        <w:t>Современная педагогика богата целым арсеналом интерактивных подходов, среди ко</w:t>
      </w:r>
      <w:r>
        <w:rPr>
          <w:rFonts w:ascii="Times New Roman" w:hAnsi="Times New Roman" w:cs="Times New Roman"/>
          <w:sz w:val="24"/>
          <w:szCs w:val="24"/>
        </w:rPr>
        <w:t>торых можно выделить следующие:</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творческие задания;</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работа в малых группах;</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обучающие игры (ролевые игры, имитации, деловые игры и образовательные игры);</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использование общественных ресурсов (приглашение специалиста, экскурсии);</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социальные проекты и другие внеаудиторные методы обучения (соревнования, интервью, фильмы, спектакли, выставки);</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изучение и закрепление нового материала (интерактивная лекция, работа с наглядными пособиями, видео- и аудиоматериалами, «обучающийся в роли преподавателя», «каждый учит каждого», мозаика (ажурная пила), использование вопросов, сократический диалог);</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тестирование;</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разминки;</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обратная связь;</w:t>
      </w:r>
    </w:p>
    <w:p w:rsidR="007D0D10" w:rsidRPr="007D0D10" w:rsidRDefault="007D0D1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7D0D10">
        <w:rPr>
          <w:rFonts w:ascii="Times New Roman" w:hAnsi="Times New Roman" w:cs="Times New Roman"/>
          <w:sz w:val="24"/>
          <w:szCs w:val="24"/>
        </w:rPr>
        <w:t>дистанционное обучение.</w:t>
      </w:r>
    </w:p>
    <w:p w:rsidR="007D0D10" w:rsidRPr="007D0D10"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007D0D10" w:rsidRPr="007D0D10">
        <w:rPr>
          <w:rFonts w:ascii="Times New Roman" w:hAnsi="Times New Roman" w:cs="Times New Roman"/>
          <w:sz w:val="24"/>
          <w:szCs w:val="24"/>
        </w:rPr>
        <w:t>обсуждение сложных и дискуссионных вопросов и проблем (займи позицию, шкала мнений, ПОПС-формула);</w:t>
      </w:r>
    </w:p>
    <w:p w:rsidR="007D0D10" w:rsidRPr="007D0D10"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D0D10" w:rsidRPr="007D0D10">
        <w:rPr>
          <w:rFonts w:ascii="Times New Roman" w:hAnsi="Times New Roman" w:cs="Times New Roman"/>
          <w:sz w:val="24"/>
          <w:szCs w:val="24"/>
        </w:rPr>
        <w:t>разрешение проблем («дерево решений», «мозговой штурм», «анализ казусов», «переговоры и медиация», «лестницы и змейки»);</w:t>
      </w:r>
    </w:p>
    <w:p w:rsidR="00261126"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007D0D10" w:rsidRPr="007D0D10">
        <w:rPr>
          <w:rFonts w:ascii="Times New Roman" w:hAnsi="Times New Roman" w:cs="Times New Roman"/>
          <w:sz w:val="24"/>
          <w:szCs w:val="24"/>
        </w:rPr>
        <w:t>тренинги.</w:t>
      </w: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9E1FDA" w:rsidRPr="00ED49C4" w:rsidRDefault="009E1FDA" w:rsidP="00155A7D">
      <w:pPr>
        <w:tabs>
          <w:tab w:val="left" w:pos="3433"/>
        </w:tabs>
        <w:jc w:val="center"/>
        <w:rPr>
          <w:rFonts w:ascii="Times New Roman" w:hAnsi="Times New Roman" w:cs="Times New Roman"/>
          <w:b/>
          <w:sz w:val="28"/>
          <w:szCs w:val="28"/>
        </w:rPr>
      </w:pPr>
      <w:r w:rsidRPr="00ED49C4">
        <w:rPr>
          <w:rFonts w:ascii="Times New Roman" w:hAnsi="Times New Roman" w:cs="Times New Roman"/>
          <w:b/>
          <w:sz w:val="28"/>
          <w:szCs w:val="28"/>
        </w:rPr>
        <w:lastRenderedPageBreak/>
        <w:t>Характеристика основных интерактивных методов обучения</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Под творческими заданиями понимаются такие учебные задания, которые требуют от учащихся не простого воспроизводства информации, а творчества, поскольку задания содержат больший или меньший элемент неизвестности и имеют, как правило, несколько подходов. Творческое задание составляет содержание, основу любого интерактивного метода. Творческое задание (особенно практическое и близкое к жизни обучающегося) придает смысл обучению, мотивирует обучающихся. Неизвестность ответа и возможность найти свое собственное «правильное» решение, основанное на своем персональном опыте и опыте своего коллеги, друга, позволяют создать фундамент для сотрудничества, сообучения, общения всех участников образовательного процесса, включая педагога. Выбор творческого задания сам по себе является творческим заданием для педагога, поскольку требуется найти такое задание, которое отвечало бы следующим критериям:</w:t>
      </w:r>
    </w:p>
    <w:p w:rsidR="009E1FDA" w:rsidRPr="009E1FDA"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9E1FDA">
        <w:rPr>
          <w:rFonts w:ascii="Times New Roman" w:hAnsi="Times New Roman" w:cs="Times New Roman"/>
          <w:sz w:val="24"/>
          <w:szCs w:val="24"/>
        </w:rPr>
        <w:t>не имеет однозначного и односложного ответа или решения</w:t>
      </w:r>
    </w:p>
    <w:p w:rsidR="009E1FDA" w:rsidRPr="009E1FDA"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9E1FDA">
        <w:rPr>
          <w:rFonts w:ascii="Times New Roman" w:hAnsi="Times New Roman" w:cs="Times New Roman"/>
          <w:sz w:val="24"/>
          <w:szCs w:val="24"/>
        </w:rPr>
        <w:t>является практическим и полезным для учащихся</w:t>
      </w:r>
    </w:p>
    <w:p w:rsidR="009E1FDA" w:rsidRPr="009E1FDA"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9E1FDA">
        <w:rPr>
          <w:rFonts w:ascii="Times New Roman" w:hAnsi="Times New Roman" w:cs="Times New Roman"/>
          <w:sz w:val="24"/>
          <w:szCs w:val="24"/>
        </w:rPr>
        <w:t>связано с жизнью учащихся</w:t>
      </w:r>
    </w:p>
    <w:p w:rsidR="009E1FDA" w:rsidRPr="009E1FDA"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9E1FDA">
        <w:rPr>
          <w:rFonts w:ascii="Times New Roman" w:hAnsi="Times New Roman" w:cs="Times New Roman"/>
          <w:sz w:val="24"/>
          <w:szCs w:val="24"/>
        </w:rPr>
        <w:t>вызывает интерес у учащихся</w:t>
      </w:r>
    </w:p>
    <w:p w:rsidR="009E1FDA" w:rsidRPr="009E1FDA" w:rsidRDefault="009E1FDA"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 xml:space="preserve">- </w:t>
      </w:r>
      <w:r w:rsidRPr="009E1FDA">
        <w:rPr>
          <w:rFonts w:ascii="Times New Roman" w:hAnsi="Times New Roman" w:cs="Times New Roman"/>
          <w:sz w:val="24"/>
          <w:szCs w:val="24"/>
        </w:rPr>
        <w:t>максимально служит целям обучения</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Работа в малых группах – это одна из самых популярных стратегий, так как она дает всем учащимся (в том числе и стеснительным) возможность участвовать в работе, практиковать навыки сотрудничества, межличностного общения (в частности, умение активно слушать, вырабатывать общее мнение, разрешать возникающие разногласия). Все это часто бывает невозможно в большом коллективе. Работа в малой группе — неотъемлемая часть многих интерактивных методов, например</w:t>
      </w:r>
      <w:r>
        <w:rPr>
          <w:rFonts w:ascii="Times New Roman" w:hAnsi="Times New Roman" w:cs="Times New Roman"/>
          <w:sz w:val="24"/>
          <w:szCs w:val="24"/>
        </w:rPr>
        <w:t>,</w:t>
      </w:r>
      <w:r w:rsidRPr="009E1FDA">
        <w:rPr>
          <w:rFonts w:ascii="Times New Roman" w:hAnsi="Times New Roman" w:cs="Times New Roman"/>
          <w:sz w:val="24"/>
          <w:szCs w:val="24"/>
        </w:rPr>
        <w:t xml:space="preserve"> таких, как мозаика, дебаты, общественные слушания, почти все виды имитаций и др.</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 xml:space="preserve">Ролевая игра – это разыгрывание участниками группы сценки с заранее распределенными ролями в интересах овладения определенной поведенческой или эмоциональной стороной жизненных ситуаций. Ролевая игра проводится в небольших группах (3-5 участников). Участники получают задание на карточках (на доске, листах бумаги и т.д.), распределяют роли, обыгрывают ситуацию и представляют (показывают) всей группе. Преподаватель может сам распределить роли с учетом характеров </w:t>
      </w:r>
      <w:r>
        <w:rPr>
          <w:rFonts w:ascii="Times New Roman" w:hAnsi="Times New Roman" w:cs="Times New Roman"/>
          <w:sz w:val="24"/>
          <w:szCs w:val="24"/>
        </w:rPr>
        <w:t>студентов</w:t>
      </w:r>
      <w:r w:rsidRPr="009E1FDA">
        <w:rPr>
          <w:rFonts w:ascii="Times New Roman" w:hAnsi="Times New Roman" w:cs="Times New Roman"/>
          <w:sz w:val="24"/>
          <w:szCs w:val="24"/>
        </w:rPr>
        <w:t xml:space="preserve">. </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 xml:space="preserve">Преимущество этого метода в том, что каждый из участников может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 xml:space="preserve">Мини-лекция является одной из эффективных форм преподнесения теоретического материала. Перед ее началом можно провести мозговой штурм или ролевую игру, связанную с предстоящей темой, что поможет актуализировать ее для участников, выяснить степень их информированности и отношение к теме. Материал излагается на доступном для участников языке. Каждому термину необходимо дать определение. Теорию лучше объяснять по принципу «от общего к частному». Перед тем, как перейти к следующему вопросу, необходимо подытожить сказанное и убедиться, что вы были правильно поняты. </w:t>
      </w:r>
      <w:r>
        <w:rPr>
          <w:rFonts w:ascii="Times New Roman" w:hAnsi="Times New Roman" w:cs="Times New Roman"/>
          <w:sz w:val="24"/>
          <w:szCs w:val="24"/>
        </w:rPr>
        <w:t>Например,</w:t>
      </w:r>
      <w:r w:rsidRPr="009E1FDA">
        <w:rPr>
          <w:rFonts w:ascii="Times New Roman" w:hAnsi="Times New Roman" w:cs="Times New Roman"/>
          <w:sz w:val="24"/>
          <w:szCs w:val="24"/>
        </w:rPr>
        <w:t xml:space="preserve"> перед объявлением какой-либо информации </w:t>
      </w:r>
      <w:r>
        <w:rPr>
          <w:rFonts w:ascii="Times New Roman" w:hAnsi="Times New Roman" w:cs="Times New Roman"/>
          <w:sz w:val="24"/>
          <w:szCs w:val="24"/>
        </w:rPr>
        <w:t>преподаватель</w:t>
      </w:r>
      <w:r w:rsidRPr="009E1FDA">
        <w:rPr>
          <w:rFonts w:ascii="Times New Roman" w:hAnsi="Times New Roman" w:cs="Times New Roman"/>
          <w:sz w:val="24"/>
          <w:szCs w:val="24"/>
        </w:rPr>
        <w:t xml:space="preserve"> спрашивает, что знают об этом участники; после предоставления какого-либо утверждения </w:t>
      </w:r>
      <w:r>
        <w:rPr>
          <w:rFonts w:ascii="Times New Roman" w:hAnsi="Times New Roman" w:cs="Times New Roman"/>
          <w:sz w:val="24"/>
          <w:szCs w:val="24"/>
        </w:rPr>
        <w:t xml:space="preserve">педагог </w:t>
      </w:r>
      <w:r w:rsidRPr="009E1FDA">
        <w:rPr>
          <w:rFonts w:ascii="Times New Roman" w:hAnsi="Times New Roman" w:cs="Times New Roman"/>
          <w:sz w:val="24"/>
          <w:szCs w:val="24"/>
        </w:rPr>
        <w:t xml:space="preserve">предлагает обсудить отношение участников к этому вопросу.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lastRenderedPageBreak/>
        <w:t xml:space="preserve">Например: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А вы как считаете?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Как вы предлагаете это делать?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Как вы думаете, к чему это может привести? И т.д.</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Разработка проекта - этот метод позволяет участникам мысленно выйти за пределы аудитории и составить проект своих действий по обсуждаемому вопросу. Самое главное, что группа или отдельный участник имеет возможность защитить свой проект, доказать преимущество его перед другими и узнать мнение друзей.</w:t>
      </w:r>
    </w:p>
    <w:p w:rsidR="009E1FDA" w:rsidRPr="009E1FDA" w:rsidRDefault="009E1FDA"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9E1FDA">
        <w:rPr>
          <w:rFonts w:ascii="Times New Roman" w:hAnsi="Times New Roman" w:cs="Times New Roman"/>
          <w:sz w:val="24"/>
          <w:szCs w:val="24"/>
        </w:rPr>
        <w:t>С помощью тестирования можно определить уровень информированности молодых людей или их отношение к обсуждаемой теме. Подход к формулировке вопросов тестов должен быть корректным: они должны быть составлены грамотно, четко, на понятном языке и щадить чувства учащихся. Получив тест, учащиеся должны внимательно прочитать его и отметить свой вариант ответа в соответствующей графе: «в</w:t>
      </w:r>
      <w:r w:rsidR="009B2AF0">
        <w:rPr>
          <w:rFonts w:ascii="Times New Roman" w:hAnsi="Times New Roman" w:cs="Times New Roman"/>
          <w:sz w:val="24"/>
          <w:szCs w:val="24"/>
        </w:rPr>
        <w:t xml:space="preserve">ерно» – «не верно», «не знаю». </w:t>
      </w:r>
      <w:r w:rsidRPr="009E1FDA">
        <w:rPr>
          <w:rFonts w:ascii="Times New Roman" w:hAnsi="Times New Roman" w:cs="Times New Roman"/>
          <w:sz w:val="24"/>
          <w:szCs w:val="24"/>
        </w:rPr>
        <w:t>Затем, если тест не анонимный, ответы обсуждаются в парах или малых группах. Итоги анонимного тестиров</w:t>
      </w:r>
      <w:r w:rsidR="009B2AF0">
        <w:rPr>
          <w:rFonts w:ascii="Times New Roman" w:hAnsi="Times New Roman" w:cs="Times New Roman"/>
          <w:sz w:val="24"/>
          <w:szCs w:val="24"/>
        </w:rPr>
        <w:t xml:space="preserve">ания подводятся преподавателем. </w:t>
      </w:r>
      <w:r w:rsidRPr="009E1FDA">
        <w:rPr>
          <w:rFonts w:ascii="Times New Roman" w:hAnsi="Times New Roman" w:cs="Times New Roman"/>
          <w:sz w:val="24"/>
          <w:szCs w:val="24"/>
        </w:rPr>
        <w:t>А итоги обычного тестирования - после совместного обсуждения ответо</w:t>
      </w:r>
      <w:r w:rsidR="009B2AF0">
        <w:rPr>
          <w:rFonts w:ascii="Times New Roman" w:hAnsi="Times New Roman" w:cs="Times New Roman"/>
          <w:sz w:val="24"/>
          <w:szCs w:val="24"/>
        </w:rPr>
        <w:t>в участниками и преподавателем.</w:t>
      </w:r>
    </w:p>
    <w:p w:rsidR="009B2AF0"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Разминки с целью снятия психологической и физической нагрузки. Разминки также способствуют развитию коммуникативных навыков (общению). Они должны быть уместными по содержанию, форме деятельности и продолжительности. Так, например, перед упражнениями, требующими сосредоточенного внимания, не следует проводить с</w:t>
      </w:r>
      <w:r>
        <w:rPr>
          <w:rFonts w:ascii="Times New Roman" w:hAnsi="Times New Roman" w:cs="Times New Roman"/>
          <w:sz w:val="24"/>
          <w:szCs w:val="24"/>
        </w:rPr>
        <w:t xml:space="preserve">лишком подвижные игры-разминки. </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Обратная связь позволяет выяснить реакцию участников на обсуждаемые темы, увидеть достоинства и недостатки организации и проведения обучения, оценить результат. Участникам (в произвольном порядке) предлагается высказаться по поводу прошедшего упражнения, информационного блока, конкретного дня или всего тренинга. Важно акцентировать внимание на чувствах и переживаниях каждого из участников. Все высказывания должны быть выслушаны молча, без споров, комментариев и вопросов, как со стороны </w:t>
      </w:r>
      <w:r>
        <w:rPr>
          <w:rFonts w:ascii="Times New Roman" w:hAnsi="Times New Roman" w:cs="Times New Roman"/>
          <w:sz w:val="24"/>
          <w:szCs w:val="24"/>
        </w:rPr>
        <w:t>педагога</w:t>
      </w:r>
      <w:r w:rsidR="009E1FDA" w:rsidRPr="009E1FDA">
        <w:rPr>
          <w:rFonts w:ascii="Times New Roman" w:hAnsi="Times New Roman" w:cs="Times New Roman"/>
          <w:sz w:val="24"/>
          <w:szCs w:val="24"/>
        </w:rPr>
        <w:t xml:space="preserve">, так и со стороны других участников. Каждого говорящего следует благодарить за сказанное. Предоставлять обратную связь наравне со всеми участниками следует также </w:t>
      </w:r>
      <w:r>
        <w:rPr>
          <w:rFonts w:ascii="Times New Roman" w:hAnsi="Times New Roman" w:cs="Times New Roman"/>
          <w:sz w:val="24"/>
          <w:szCs w:val="24"/>
        </w:rPr>
        <w:t>педагогу</w:t>
      </w:r>
      <w:r w:rsidR="009E1FDA" w:rsidRPr="009E1FDA">
        <w:rPr>
          <w:rFonts w:ascii="Times New Roman" w:hAnsi="Times New Roman" w:cs="Times New Roman"/>
          <w:sz w:val="24"/>
          <w:szCs w:val="24"/>
        </w:rPr>
        <w:t>.</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Системы дистанционного обучения. Синхронный интерактивный курс с инструктированием в реальном времени через Интернет; например, проведение синхронного курса с преподавателем с последующим асинхронным обсуждением или самостоятельное обучение с помощью CD или по Интернет.</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«Мозговой штурм», «мозговая атака» (метод «дельфи») – это метод, при котором принимается любой ответ учащихся на заданный вопрос. Важно не давать оценку высказываемым точкам зрения сразу, а принимать все и записывать мнение каждого на доске или листе бумаги. Участники должны знать, что от них не требуется обоснований или объяснений ответов.</w:t>
      </w:r>
      <w:r>
        <w:rPr>
          <w:rFonts w:ascii="Times New Roman" w:hAnsi="Times New Roman" w:cs="Times New Roman"/>
          <w:sz w:val="24"/>
          <w:szCs w:val="24"/>
        </w:rPr>
        <w:t xml:space="preserve"> </w:t>
      </w:r>
      <w:r w:rsidR="009E1FDA" w:rsidRPr="009E1FDA">
        <w:rPr>
          <w:rFonts w:ascii="Times New Roman" w:hAnsi="Times New Roman" w:cs="Times New Roman"/>
          <w:sz w:val="24"/>
          <w:szCs w:val="24"/>
        </w:rPr>
        <w:t xml:space="preserve">«Мозговой штурм» применяется, когда нужно выяснить информированность и/или отношение участников к определенному вопросу. Можно применять эту форму работы для получения обратной связи. Алгоритм проведения: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1. Задать участникам определенную тему или вопрос для обсуждения.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lastRenderedPageBreak/>
        <w:t xml:space="preserve">2. Предложить высказать свои мысли по этому поводу.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3. Записывать все прозвучавшие высказывания (принимать их все без возражений). Допускаются уточнения высказываний, если они кажутся вам неясными (в любом случае записывайте идею так, как она прозвучала из уст участника).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4. Когда все идеи и суждения высказаны, нужно повторить, какое было дано задание, и перечислить все, что записано вами со слов участников.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5. Завершить работу, спросив участников, какие, по их мнению, выводы можно сделать из получившихся результатов и как это может быть связано с темой тренинга. </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После завершения «мозговой атаки» (которая не должна занимать много времени, в среднем 4-5 минут), необходимо обсудить все варианты ответов, выбрать главные и второстепенные. </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«Мозговая атака» является эффективным методом при необходимости: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обсуждения спорных вопросов;</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стимулирования неуверенных обучаемых для принятия участия в обсуждении;</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сбора большого количества идей в течение короткого периода времени;</w:t>
      </w:r>
    </w:p>
    <w:p w:rsidR="009B2AF0"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выяснения информированности </w:t>
      </w:r>
      <w:r w:rsidR="009B2AF0">
        <w:rPr>
          <w:rFonts w:ascii="Times New Roman" w:hAnsi="Times New Roman" w:cs="Times New Roman"/>
          <w:sz w:val="24"/>
          <w:szCs w:val="24"/>
        </w:rPr>
        <w:t>или подготовленности аудитории.</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Процесс профилактического обучения необходимо строить с ориентацией на обучающегося. Наиболее эффективной в данной ситуации является работа в группах. В этом случае учитель обеспечивает диагностику и мониторинг, организует учебную среду, осуществляет поддержку (дает советы, разъяснения), когда в наличии нет других ресурсов. Такая форма работы применяется, когда нужно продемонстрировать сходство или различия определенных явлений, выработать стратегию или разработать план, выяснить отношение различных групп участников к одному и тому же вопросу. </w:t>
      </w:r>
    </w:p>
    <w:p w:rsidR="009E1FDA" w:rsidRPr="009E1FDA"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Внедрение интерактивного режима к группе как субъекту образовательного процесса, это, прежде всего: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развитие навыков общения и взаимодействия в группе;</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формирование ценностно-ориентационного единства группы;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поощрение к гибкой смене социальных ролей в зависимости от ситуации.</w:t>
      </w:r>
    </w:p>
    <w:p w:rsidR="009B2AF0" w:rsidRDefault="009B2AF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ПОПС</w:t>
      </w:r>
      <w:r>
        <w:rPr>
          <w:rFonts w:ascii="Times New Roman" w:hAnsi="Times New Roman" w:cs="Times New Roman"/>
          <w:sz w:val="24"/>
          <w:szCs w:val="24"/>
        </w:rPr>
        <w:t xml:space="preserve"> </w:t>
      </w:r>
      <w:r w:rsidR="009E1FDA" w:rsidRPr="009E1FDA">
        <w:rPr>
          <w:rFonts w:ascii="Times New Roman" w:hAnsi="Times New Roman" w:cs="Times New Roman"/>
          <w:sz w:val="24"/>
          <w:szCs w:val="24"/>
        </w:rPr>
        <w:t>-</w:t>
      </w:r>
      <w:r>
        <w:rPr>
          <w:rFonts w:ascii="Times New Roman" w:hAnsi="Times New Roman" w:cs="Times New Roman"/>
          <w:sz w:val="24"/>
          <w:szCs w:val="24"/>
        </w:rPr>
        <w:t xml:space="preserve"> </w:t>
      </w:r>
      <w:r w:rsidR="009E1FDA" w:rsidRPr="009E1FDA">
        <w:rPr>
          <w:rFonts w:ascii="Times New Roman" w:hAnsi="Times New Roman" w:cs="Times New Roman"/>
          <w:sz w:val="24"/>
          <w:szCs w:val="24"/>
        </w:rPr>
        <w:t>формула представляет собой российский вариант юридической технологии профессора права Д.Маккойда-Мэйсона из ЮАР. Используется при организации споров, дискуссий. Ее суть</w:t>
      </w:r>
      <w:r>
        <w:rPr>
          <w:rFonts w:ascii="Times New Roman" w:hAnsi="Times New Roman" w:cs="Times New Roman"/>
          <w:sz w:val="24"/>
          <w:szCs w:val="24"/>
        </w:rPr>
        <w:t xml:space="preserve"> заключается в следующем. Студент</w:t>
      </w:r>
      <w:r w:rsidR="009E1FDA" w:rsidRPr="009E1FDA">
        <w:rPr>
          <w:rFonts w:ascii="Times New Roman" w:hAnsi="Times New Roman" w:cs="Times New Roman"/>
          <w:sz w:val="24"/>
          <w:szCs w:val="24"/>
        </w:rPr>
        <w:t xml:space="preserve"> высказывает: </w:t>
      </w:r>
    </w:p>
    <w:p w:rsidR="009B2AF0" w:rsidRDefault="009E1FDA" w:rsidP="00155A7D">
      <w:pPr>
        <w:tabs>
          <w:tab w:val="left" w:pos="567"/>
        </w:tabs>
        <w:jc w:val="both"/>
        <w:rPr>
          <w:rFonts w:ascii="Times New Roman" w:hAnsi="Times New Roman" w:cs="Times New Roman"/>
          <w:sz w:val="24"/>
          <w:szCs w:val="24"/>
        </w:rPr>
      </w:pPr>
      <w:r w:rsidRPr="009E1FDA">
        <w:rPr>
          <w:rFonts w:ascii="Times New Roman" w:hAnsi="Times New Roman" w:cs="Times New Roman"/>
          <w:sz w:val="24"/>
          <w:szCs w:val="24"/>
        </w:rPr>
        <w:t xml:space="preserve">П-позицию (объясняет, в чем заключена его точка зрения, предположим, выступает на </w:t>
      </w:r>
      <w:r w:rsidR="00296140">
        <w:rPr>
          <w:rFonts w:ascii="Times New Roman" w:hAnsi="Times New Roman" w:cs="Times New Roman"/>
          <w:sz w:val="24"/>
          <w:szCs w:val="24"/>
        </w:rPr>
        <w:t>занятии</w:t>
      </w:r>
      <w:r w:rsidRPr="009E1FDA">
        <w:rPr>
          <w:rFonts w:ascii="Times New Roman" w:hAnsi="Times New Roman" w:cs="Times New Roman"/>
          <w:sz w:val="24"/>
          <w:szCs w:val="24"/>
        </w:rPr>
        <w:t xml:space="preserve"> с речью: «Я считаю, что смертная казнь не нужна…»); </w:t>
      </w:r>
    </w:p>
    <w:p w:rsidR="009B2AF0" w:rsidRDefault="009E1FDA" w:rsidP="00155A7D">
      <w:pPr>
        <w:tabs>
          <w:tab w:val="left" w:pos="567"/>
        </w:tabs>
        <w:jc w:val="both"/>
        <w:rPr>
          <w:rFonts w:ascii="Times New Roman" w:hAnsi="Times New Roman" w:cs="Times New Roman"/>
          <w:sz w:val="24"/>
          <w:szCs w:val="24"/>
        </w:rPr>
      </w:pPr>
      <w:r w:rsidRPr="009E1FDA">
        <w:rPr>
          <w:rFonts w:ascii="Times New Roman" w:hAnsi="Times New Roman" w:cs="Times New Roman"/>
          <w:sz w:val="24"/>
          <w:szCs w:val="24"/>
        </w:rPr>
        <w:t xml:space="preserve">О-обоснование (не просто объясняет свою позицию, но и доказывает, начиная фразой типа: «Потому что увеличивается количество тяжких преступлений, убийств…»); </w:t>
      </w:r>
    </w:p>
    <w:p w:rsidR="009B2AF0" w:rsidRDefault="009E1FDA" w:rsidP="00155A7D">
      <w:pPr>
        <w:tabs>
          <w:tab w:val="left" w:pos="567"/>
        </w:tabs>
        <w:jc w:val="both"/>
        <w:rPr>
          <w:rFonts w:ascii="Times New Roman" w:hAnsi="Times New Roman" w:cs="Times New Roman"/>
          <w:sz w:val="24"/>
          <w:szCs w:val="24"/>
        </w:rPr>
      </w:pPr>
      <w:r w:rsidRPr="009E1FDA">
        <w:rPr>
          <w:rFonts w:ascii="Times New Roman" w:hAnsi="Times New Roman" w:cs="Times New Roman"/>
          <w:sz w:val="24"/>
          <w:szCs w:val="24"/>
        </w:rPr>
        <w:t xml:space="preserve">П-пример (при разъяснении сути своей позиции пользуется конкретными примерами, используя в речи обороты типа: «Я могу подтвердить это тем, что рост преступности наблюдается за последние годы…»; </w:t>
      </w:r>
    </w:p>
    <w:p w:rsidR="00296140" w:rsidRDefault="009E1FDA" w:rsidP="00155A7D">
      <w:pPr>
        <w:tabs>
          <w:tab w:val="left" w:pos="567"/>
        </w:tabs>
        <w:jc w:val="both"/>
        <w:rPr>
          <w:rFonts w:ascii="Times New Roman" w:hAnsi="Times New Roman" w:cs="Times New Roman"/>
          <w:sz w:val="24"/>
          <w:szCs w:val="24"/>
        </w:rPr>
      </w:pPr>
      <w:r w:rsidRPr="009E1FDA">
        <w:rPr>
          <w:rFonts w:ascii="Times New Roman" w:hAnsi="Times New Roman" w:cs="Times New Roman"/>
          <w:sz w:val="24"/>
          <w:szCs w:val="24"/>
        </w:rPr>
        <w:lastRenderedPageBreak/>
        <w:t>С-следствие (делает вывод в результате обсуждения определенной проблемы, например, говорит: «В связи с этим (сохранением смертной казни, мы не наблюдаем ум</w:t>
      </w:r>
      <w:r w:rsidR="00296140">
        <w:rPr>
          <w:rFonts w:ascii="Times New Roman" w:hAnsi="Times New Roman" w:cs="Times New Roman"/>
          <w:sz w:val="24"/>
          <w:szCs w:val="24"/>
        </w:rPr>
        <w:t xml:space="preserve">еньшения роста преступности…»). </w:t>
      </w:r>
      <w:r w:rsidRPr="009E1FDA">
        <w:rPr>
          <w:rFonts w:ascii="Times New Roman" w:hAnsi="Times New Roman" w:cs="Times New Roman"/>
          <w:sz w:val="24"/>
          <w:szCs w:val="24"/>
        </w:rPr>
        <w:t xml:space="preserve">Таким образом, выступление обучаемого занимает примерно 1-2 минуты и может состоять из двух-четырех предложений. Самое главное, что дает применение данной технологии, </w:t>
      </w:r>
      <w:r w:rsidR="00296140">
        <w:rPr>
          <w:rFonts w:ascii="Times New Roman" w:hAnsi="Times New Roman" w:cs="Times New Roman"/>
          <w:sz w:val="24"/>
          <w:szCs w:val="24"/>
        </w:rPr>
        <w:t>студенты</w:t>
      </w:r>
      <w:r w:rsidRPr="009E1FDA">
        <w:rPr>
          <w:rFonts w:ascii="Times New Roman" w:hAnsi="Times New Roman" w:cs="Times New Roman"/>
          <w:sz w:val="24"/>
          <w:szCs w:val="24"/>
        </w:rPr>
        <w:t xml:space="preserve"> высказывают свою точку зрения, отношение к предложенной проблеме.</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 ПОПС-формула может применяться для опроса по пройденной теме, при закреплении изученного материала, проверке домашнего задания.</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Тренинг (от английского train - воспитывать, учить, приучать) – это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 Основные требования к проведению тренинга: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оптимальное количество участников тренинга 20-25 человек;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соответствующее по размерам количеству участников тренинга помещение, где посадочные места расположены по «тренинговому кругу», что способствует активному взаимодействию его участников;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обязательность ознакомления участников в начале любого занятия тренинга с целями и задачами данного занятия;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проведение на первом занятии тренинга упражнения «знакомство» и принятие «соглашения» - правил работы группы;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создание дружелюбной доверительной атмосферы и ее поддержание в течение всего тренинга;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вовлечение всех участников в активную деятельность на протяжении всего тренинга;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уважение чувств и мнений каждого участника;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поощрение участников тренинга;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подведение участников </w:t>
      </w:r>
      <w:r w:rsidR="00296140">
        <w:rPr>
          <w:rFonts w:ascii="Times New Roman" w:hAnsi="Times New Roman" w:cs="Times New Roman"/>
          <w:sz w:val="24"/>
          <w:szCs w:val="24"/>
        </w:rPr>
        <w:t>преподавателем</w:t>
      </w:r>
      <w:r w:rsidRPr="009E1FDA">
        <w:rPr>
          <w:rFonts w:ascii="Times New Roman" w:hAnsi="Times New Roman" w:cs="Times New Roman"/>
          <w:sz w:val="24"/>
          <w:szCs w:val="24"/>
        </w:rPr>
        <w:t xml:space="preserve"> к достижению поставленной перед ними цели занятия, не навязывая при этом своего мнения;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обеспечение </w:t>
      </w:r>
      <w:r w:rsidR="00296140">
        <w:rPr>
          <w:rFonts w:ascii="Times New Roman" w:hAnsi="Times New Roman" w:cs="Times New Roman"/>
          <w:sz w:val="24"/>
          <w:szCs w:val="24"/>
        </w:rPr>
        <w:t>педагогом</w:t>
      </w:r>
      <w:r w:rsidRPr="009E1FDA">
        <w:rPr>
          <w:rFonts w:ascii="Times New Roman" w:hAnsi="Times New Roman" w:cs="Times New Roman"/>
          <w:sz w:val="24"/>
          <w:szCs w:val="24"/>
        </w:rPr>
        <w:t xml:space="preserve"> соблюдения временных рамок каждого этапа тренинга;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обеспечение эффективного сочетания теоретического материала и интерактивных упражнений;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обязательность подведения итогов тренинга по его окончании.</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Тренинг может состоять из одного или нескольких занятий, иметь различную продолжительность – от одного часа до нескольких дней. </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Необходимые условия для успешного обучения:</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готовность обучаемого учиться;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lastRenderedPageBreak/>
        <w:t xml:space="preserve">– применение различных форм и методов обучения;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использование повторения для закрепления знаний;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 соответствие процесса обучения реальной жизненной ситуации;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своевременность непредвзятой, адекватной оценки де</w:t>
      </w:r>
      <w:r w:rsidR="00296140">
        <w:rPr>
          <w:rFonts w:ascii="Times New Roman" w:hAnsi="Times New Roman" w:cs="Times New Roman"/>
          <w:sz w:val="24"/>
          <w:szCs w:val="24"/>
        </w:rPr>
        <w:t>йствий обучаемых преподавателем</w:t>
      </w:r>
      <w:r w:rsidRPr="009E1FDA">
        <w:rPr>
          <w:rFonts w:ascii="Times New Roman" w:hAnsi="Times New Roman" w:cs="Times New Roman"/>
          <w:sz w:val="24"/>
          <w:szCs w:val="24"/>
        </w:rPr>
        <w:t xml:space="preserve">. </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Непосредственно обучение включает в себя 2 этапа:</w:t>
      </w:r>
    </w:p>
    <w:p w:rsidR="009E1FDA" w:rsidRPr="009E1FDA" w:rsidRDefault="00296140" w:rsidP="00155A7D">
      <w:pPr>
        <w:tabs>
          <w:tab w:val="left" w:pos="3433"/>
        </w:tabs>
        <w:jc w:val="both"/>
        <w:rPr>
          <w:rFonts w:ascii="Times New Roman" w:hAnsi="Times New Roman" w:cs="Times New Roman"/>
          <w:sz w:val="24"/>
          <w:szCs w:val="24"/>
        </w:rPr>
      </w:pPr>
      <w:r>
        <w:rPr>
          <w:rFonts w:ascii="Times New Roman" w:hAnsi="Times New Roman" w:cs="Times New Roman"/>
          <w:sz w:val="24"/>
          <w:szCs w:val="24"/>
        </w:rPr>
        <w:t>1. и</w:t>
      </w:r>
      <w:r w:rsidR="009E1FDA" w:rsidRPr="009E1FDA">
        <w:rPr>
          <w:rFonts w:ascii="Times New Roman" w:hAnsi="Times New Roman" w:cs="Times New Roman"/>
          <w:sz w:val="24"/>
          <w:szCs w:val="24"/>
        </w:rPr>
        <w:t xml:space="preserve">нформационный блок или предоставление теоретических знаний; </w:t>
      </w:r>
    </w:p>
    <w:p w:rsidR="009E1FDA" w:rsidRPr="009E1FDA" w:rsidRDefault="009E1FDA" w:rsidP="00155A7D">
      <w:pPr>
        <w:tabs>
          <w:tab w:val="left" w:pos="3433"/>
        </w:tabs>
        <w:jc w:val="both"/>
        <w:rPr>
          <w:rFonts w:ascii="Times New Roman" w:hAnsi="Times New Roman" w:cs="Times New Roman"/>
          <w:sz w:val="24"/>
          <w:szCs w:val="24"/>
        </w:rPr>
      </w:pPr>
      <w:r w:rsidRPr="009E1FDA">
        <w:rPr>
          <w:rFonts w:ascii="Times New Roman" w:hAnsi="Times New Roman" w:cs="Times New Roman"/>
          <w:sz w:val="24"/>
          <w:szCs w:val="24"/>
        </w:rPr>
        <w:t xml:space="preserve">2. выработка практических навыков. </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Информационный блок - этот этап можно начать с ответов на вопросы из опросников, которые вызвали массовое затруднение. Основной материал может быть преподнесен в виде лекции, мультимедийной презентации. Затем на выбор преподавателя могут быть использованы различные методы интерактивного обучения: ролевые игры, дискуссии, приглашение визитера, работа в малых группах и т.д. </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Выработка практических навыков, учитывая, что любые знания информационного, теоретического плана должны обязательно сочетаться с практическими умениями и навыками, необходимо вырабатывать эти навыки. Данный этап тренинга призван способствовать приобретению участниками практического опыта по защите своей жизни и здоровья, а также окружающих. С этой целью можно использовать ролевые игры, инсценировки, дискуссии, «мозговую атаку» и другие интерактивные формы работы в зависимости от условий. </w:t>
      </w:r>
    </w:p>
    <w:p w:rsidR="009E1FDA" w:rsidRPr="009E1FDA"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E1FDA" w:rsidRPr="009E1FDA">
        <w:rPr>
          <w:rFonts w:ascii="Times New Roman" w:hAnsi="Times New Roman" w:cs="Times New Roman"/>
          <w:sz w:val="24"/>
          <w:szCs w:val="24"/>
        </w:rPr>
        <w:t xml:space="preserve">Итоги подводятся в конце любого занятия, тренинга. Как правило, эта процедура рассчитана на то, чтобы участники поделились своими впечатлениями, ощущениями, высказали свои пожелания. Подведение итогов можно проводить в виде заполнения «листов откровения», опросников, анкет. </w:t>
      </w:r>
      <w:r>
        <w:rPr>
          <w:rFonts w:ascii="Times New Roman" w:hAnsi="Times New Roman" w:cs="Times New Roman"/>
          <w:sz w:val="24"/>
          <w:szCs w:val="24"/>
        </w:rPr>
        <w:t>Педагог</w:t>
      </w:r>
      <w:r w:rsidR="009E1FDA" w:rsidRPr="009E1FDA">
        <w:rPr>
          <w:rFonts w:ascii="Times New Roman" w:hAnsi="Times New Roman" w:cs="Times New Roman"/>
          <w:sz w:val="24"/>
          <w:szCs w:val="24"/>
        </w:rPr>
        <w:t xml:space="preserve"> может спросить участников семинара, что нового они узнали, что было для них интересно, полезно, предложить вспомнить, какие упражнения они выполняли, таким образом, закрепляя пройденный материал. Хорошо, если </w:t>
      </w:r>
      <w:r>
        <w:rPr>
          <w:rFonts w:ascii="Times New Roman" w:hAnsi="Times New Roman" w:cs="Times New Roman"/>
          <w:sz w:val="24"/>
          <w:szCs w:val="24"/>
        </w:rPr>
        <w:t>преподаватель</w:t>
      </w:r>
      <w:r w:rsidR="009E1FDA" w:rsidRPr="009E1FDA">
        <w:rPr>
          <w:rFonts w:ascii="Times New Roman" w:hAnsi="Times New Roman" w:cs="Times New Roman"/>
          <w:sz w:val="24"/>
          <w:szCs w:val="24"/>
        </w:rPr>
        <w:t xml:space="preserve"> постоянно поощряет участников тренинга различными доступными ему способами: выражает устную или письменную благодарность, вручает какие-то брошюры, буклеты, сувениры и т.п. Либо доверяет отличившимся наиболее ответственные задания.</w:t>
      </w: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155A7D" w:rsidRDefault="00155A7D"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96140" w:rsidRPr="00ED49C4" w:rsidRDefault="00296140" w:rsidP="00155A7D">
      <w:pPr>
        <w:tabs>
          <w:tab w:val="left" w:pos="3433"/>
        </w:tabs>
        <w:jc w:val="center"/>
        <w:rPr>
          <w:rFonts w:ascii="Times New Roman" w:hAnsi="Times New Roman" w:cs="Times New Roman"/>
          <w:b/>
          <w:sz w:val="28"/>
          <w:szCs w:val="28"/>
        </w:rPr>
      </w:pPr>
      <w:r w:rsidRPr="00ED49C4">
        <w:rPr>
          <w:rFonts w:ascii="Times New Roman" w:hAnsi="Times New Roman" w:cs="Times New Roman"/>
          <w:b/>
          <w:sz w:val="28"/>
          <w:szCs w:val="28"/>
        </w:rPr>
        <w:lastRenderedPageBreak/>
        <w:t>Заключение</w:t>
      </w:r>
    </w:p>
    <w:p w:rsidR="00ED49C4" w:rsidRDefault="00296140"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Pr="00296140">
        <w:rPr>
          <w:rFonts w:ascii="Times New Roman" w:hAnsi="Times New Roman" w:cs="Times New Roman"/>
          <w:sz w:val="24"/>
          <w:szCs w:val="24"/>
        </w:rPr>
        <w:t>Интерактивное обучение позволяет решать одновременно несколько задач, главной их которых является развитие коммуникативных умений и навыков,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w:t>
      </w:r>
    </w:p>
    <w:p w:rsidR="00261126" w:rsidRDefault="00ED49C4" w:rsidP="00155A7D">
      <w:pPr>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296140" w:rsidRPr="00296140">
        <w:rPr>
          <w:rFonts w:ascii="Times New Roman" w:hAnsi="Times New Roman" w:cs="Times New Roman"/>
          <w:sz w:val="24"/>
          <w:szCs w:val="24"/>
        </w:rPr>
        <w:t>Основой интерактивных подходов являются интерактивные упражнения и задания, которые выполняются обучаемыми. Основное отличие интерактивных упражнений и заданий заключается в том, что они направлены не только и не столько на закрепление уже изученного материала, сколько на изучение нового</w:t>
      </w:r>
      <w:r w:rsidR="00EE06F6">
        <w:rPr>
          <w:rFonts w:ascii="Times New Roman" w:hAnsi="Times New Roman" w:cs="Times New Roman"/>
          <w:sz w:val="24"/>
          <w:szCs w:val="24"/>
        </w:rPr>
        <w:t xml:space="preserve">. </w:t>
      </w: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147D39" w:rsidRDefault="00147D39"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147D39" w:rsidRDefault="00147D39" w:rsidP="00155A7D">
      <w:pPr>
        <w:spacing w:line="276" w:lineRule="auto"/>
        <w:jc w:val="both"/>
        <w:rPr>
          <w:rFonts w:ascii="Times New Roman" w:hAnsi="Times New Roman" w:cs="Times New Roman"/>
          <w:sz w:val="28"/>
          <w:szCs w:val="28"/>
        </w:rPr>
      </w:pPr>
    </w:p>
    <w:p w:rsidR="00022283" w:rsidRPr="00785443" w:rsidRDefault="00ED49C4" w:rsidP="00155A7D">
      <w:pPr>
        <w:spacing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использованных источников</w:t>
      </w:r>
    </w:p>
    <w:p w:rsidR="00ED49C4" w:rsidRDefault="00A30F25" w:rsidP="00155A7D">
      <w:pPr>
        <w:spacing w:line="276" w:lineRule="auto"/>
        <w:jc w:val="both"/>
        <w:rPr>
          <w:rFonts w:ascii="Times New Roman" w:hAnsi="Times New Roman" w:cs="Times New Roman"/>
          <w:sz w:val="24"/>
          <w:szCs w:val="24"/>
        </w:rPr>
      </w:pPr>
      <w:r w:rsidRPr="00ED49C4">
        <w:rPr>
          <w:rFonts w:ascii="Times New Roman" w:hAnsi="Times New Roman" w:cs="Times New Roman"/>
          <w:sz w:val="24"/>
          <w:szCs w:val="24"/>
        </w:rPr>
        <w:t xml:space="preserve"> 1. Активные и интерактивные образовательные технологии (формы проведения занятий) в высшей школе</w:t>
      </w:r>
      <w:r w:rsidR="009E1FDA" w:rsidRPr="00ED49C4">
        <w:rPr>
          <w:rFonts w:ascii="Times New Roman" w:hAnsi="Times New Roman" w:cs="Times New Roman"/>
          <w:sz w:val="24"/>
          <w:szCs w:val="24"/>
        </w:rPr>
        <w:t xml:space="preserve"> </w:t>
      </w:r>
      <w:r w:rsidRPr="00ED49C4">
        <w:rPr>
          <w:rFonts w:ascii="Times New Roman" w:hAnsi="Times New Roman" w:cs="Times New Roman"/>
          <w:sz w:val="24"/>
          <w:szCs w:val="24"/>
        </w:rPr>
        <w:t>[Электронный ресурс] : учеб. пособие / сост. Т.Г. Мухи</w:t>
      </w:r>
      <w:r w:rsidR="009E1FDA" w:rsidRPr="00ED49C4">
        <w:rPr>
          <w:rFonts w:ascii="Times New Roman" w:hAnsi="Times New Roman" w:cs="Times New Roman"/>
          <w:sz w:val="24"/>
          <w:szCs w:val="24"/>
        </w:rPr>
        <w:t>на. – Н. Новгород : ННГАСУ, 2016</w:t>
      </w:r>
      <w:r w:rsidR="00ED49C4">
        <w:rPr>
          <w:rFonts w:ascii="Times New Roman" w:hAnsi="Times New Roman" w:cs="Times New Roman"/>
          <w:sz w:val="24"/>
          <w:szCs w:val="24"/>
        </w:rPr>
        <w:t>. – 97с. – Режим доступа:</w:t>
      </w:r>
    </w:p>
    <w:p w:rsidR="00022283" w:rsidRPr="00ED49C4" w:rsidRDefault="00001C0F" w:rsidP="00155A7D">
      <w:pPr>
        <w:spacing w:line="276" w:lineRule="auto"/>
        <w:jc w:val="both"/>
        <w:rPr>
          <w:rFonts w:ascii="Times New Roman" w:hAnsi="Times New Roman" w:cs="Times New Roman"/>
          <w:color w:val="0563C1" w:themeColor="hyperlink"/>
          <w:sz w:val="24"/>
          <w:szCs w:val="24"/>
          <w:u w:val="single"/>
        </w:rPr>
      </w:pPr>
      <w:hyperlink r:id="rId7" w:history="1">
        <w:r w:rsidR="00ED49C4" w:rsidRPr="00ED49C4">
          <w:rPr>
            <w:rStyle w:val="a3"/>
            <w:rFonts w:ascii="Times New Roman" w:hAnsi="Times New Roman" w:cs="Times New Roman"/>
            <w:sz w:val="24"/>
            <w:szCs w:val="24"/>
            <w:u w:val="none"/>
          </w:rPr>
          <w:t>www.nngasu.ru/education/high_education/education_manual.pdf.</w:t>
        </w:r>
        <w:r w:rsidR="00ED49C4" w:rsidRPr="00ED49C4">
          <w:rPr>
            <w:rStyle w:val="a3"/>
            <w:rFonts w:ascii="Times New Roman" w:hAnsi="Times New Roman" w:cs="Times New Roman"/>
            <w:color w:val="auto"/>
            <w:sz w:val="24"/>
            <w:szCs w:val="24"/>
            <w:u w:val="none"/>
          </w:rPr>
          <w:t>(дата</w:t>
        </w:r>
      </w:hyperlink>
      <w:r w:rsidR="00ED49C4" w:rsidRPr="00ED49C4">
        <w:rPr>
          <w:rFonts w:ascii="Times New Roman" w:hAnsi="Times New Roman" w:cs="Times New Roman"/>
          <w:sz w:val="24"/>
          <w:szCs w:val="24"/>
        </w:rPr>
        <w:t xml:space="preserve"> обращения 22.03.2019).</w:t>
      </w:r>
    </w:p>
    <w:p w:rsidR="00022283" w:rsidRPr="00ED49C4" w:rsidRDefault="00A30F25" w:rsidP="00155A7D">
      <w:pPr>
        <w:spacing w:line="276" w:lineRule="auto"/>
        <w:jc w:val="both"/>
        <w:rPr>
          <w:rFonts w:ascii="Times New Roman" w:hAnsi="Times New Roman" w:cs="Times New Roman"/>
          <w:sz w:val="24"/>
          <w:szCs w:val="24"/>
        </w:rPr>
      </w:pPr>
      <w:r w:rsidRPr="00ED49C4">
        <w:rPr>
          <w:rFonts w:ascii="Times New Roman" w:hAnsi="Times New Roman" w:cs="Times New Roman"/>
          <w:sz w:val="24"/>
          <w:szCs w:val="24"/>
        </w:rPr>
        <w:t xml:space="preserve"> </w:t>
      </w:r>
      <w:r w:rsidR="00ED49C4">
        <w:rPr>
          <w:rFonts w:ascii="Times New Roman" w:hAnsi="Times New Roman" w:cs="Times New Roman"/>
          <w:sz w:val="24"/>
          <w:szCs w:val="24"/>
        </w:rPr>
        <w:t>2. Андронова</w:t>
      </w:r>
      <w:r w:rsidRPr="00ED49C4">
        <w:rPr>
          <w:rFonts w:ascii="Times New Roman" w:hAnsi="Times New Roman" w:cs="Times New Roman"/>
          <w:sz w:val="24"/>
          <w:szCs w:val="24"/>
        </w:rPr>
        <w:t xml:space="preserve"> Т. А. Активные и интерактивные формы проведения занятий для бакалавров и магистров [Текст] / Т. А. Андронова, О. А. Тарасенко // Юридиче</w:t>
      </w:r>
      <w:r w:rsidR="009E1FDA" w:rsidRPr="00ED49C4">
        <w:rPr>
          <w:rFonts w:ascii="Times New Roman" w:hAnsi="Times New Roman" w:cs="Times New Roman"/>
          <w:sz w:val="24"/>
          <w:szCs w:val="24"/>
        </w:rPr>
        <w:t>ское образование и наука. – 2013</w:t>
      </w:r>
      <w:r w:rsidRPr="00ED49C4">
        <w:rPr>
          <w:rFonts w:ascii="Times New Roman" w:hAnsi="Times New Roman" w:cs="Times New Roman"/>
          <w:sz w:val="24"/>
          <w:szCs w:val="24"/>
        </w:rPr>
        <w:t>. – № 2. – С. 33-37.</w:t>
      </w:r>
      <w:r w:rsidR="00ED49C4">
        <w:rPr>
          <w:rFonts w:ascii="Times New Roman" w:hAnsi="Times New Roman" w:cs="Times New Roman"/>
          <w:sz w:val="24"/>
          <w:szCs w:val="24"/>
        </w:rPr>
        <w:t xml:space="preserve"> </w:t>
      </w:r>
      <w:r w:rsidR="00ED49C4" w:rsidRPr="00ED49C4">
        <w:rPr>
          <w:rFonts w:ascii="Times New Roman" w:hAnsi="Times New Roman" w:cs="Times New Roman"/>
          <w:sz w:val="24"/>
          <w:szCs w:val="24"/>
        </w:rPr>
        <w:t>(дата обращения 20.03.2019)</w:t>
      </w:r>
    </w:p>
    <w:p w:rsidR="00ED49C4" w:rsidRPr="00ED49C4" w:rsidRDefault="00ED49C4" w:rsidP="00155A7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3. Леонова</w:t>
      </w:r>
      <w:r w:rsidR="00A30F25" w:rsidRPr="00ED49C4">
        <w:rPr>
          <w:rFonts w:ascii="Times New Roman" w:hAnsi="Times New Roman" w:cs="Times New Roman"/>
          <w:sz w:val="24"/>
          <w:szCs w:val="24"/>
        </w:rPr>
        <w:t xml:space="preserve"> М.О. Лекционный метод преподавания. Интерактивные лекции [Электронный ресурс] / М.О. Леонова // Вестник КАСУ : онлайн версия журн. – 20</w:t>
      </w:r>
      <w:r w:rsidR="00147D39" w:rsidRPr="00ED49C4">
        <w:rPr>
          <w:rFonts w:ascii="Times New Roman" w:hAnsi="Times New Roman" w:cs="Times New Roman"/>
          <w:sz w:val="24"/>
          <w:szCs w:val="24"/>
        </w:rPr>
        <w:t>14</w:t>
      </w:r>
      <w:r w:rsidR="00A30F25" w:rsidRPr="00ED49C4">
        <w:rPr>
          <w:rFonts w:ascii="Times New Roman" w:hAnsi="Times New Roman" w:cs="Times New Roman"/>
          <w:sz w:val="24"/>
          <w:szCs w:val="24"/>
        </w:rPr>
        <w:t xml:space="preserve">. – № 2. – Режим доступа: </w:t>
      </w:r>
      <w:hyperlink r:id="rId8" w:history="1">
        <w:r w:rsidR="00022283" w:rsidRPr="00ED49C4">
          <w:rPr>
            <w:rStyle w:val="a3"/>
            <w:rFonts w:ascii="Times New Roman" w:hAnsi="Times New Roman" w:cs="Times New Roman"/>
            <w:sz w:val="24"/>
            <w:szCs w:val="24"/>
          </w:rPr>
          <w:t>www.vestnikkafu.info/journal/14/538/</w:t>
        </w:r>
      </w:hyperlink>
      <w:r w:rsidR="00A30F25" w:rsidRPr="00ED49C4">
        <w:rPr>
          <w:rFonts w:ascii="Times New Roman" w:hAnsi="Times New Roman" w:cs="Times New Roman"/>
          <w:sz w:val="24"/>
          <w:szCs w:val="24"/>
        </w:rPr>
        <w:t xml:space="preserve">. </w:t>
      </w:r>
      <w:r>
        <w:rPr>
          <w:rFonts w:ascii="Times New Roman" w:hAnsi="Times New Roman" w:cs="Times New Roman"/>
          <w:sz w:val="24"/>
          <w:szCs w:val="24"/>
        </w:rPr>
        <w:t>(дата обращения 22.03.2019)</w:t>
      </w:r>
    </w:p>
    <w:p w:rsidR="00ED49C4" w:rsidRDefault="00ED49C4" w:rsidP="00155A7D">
      <w:pPr>
        <w:spacing w:line="276" w:lineRule="auto"/>
        <w:jc w:val="both"/>
        <w:rPr>
          <w:rFonts w:ascii="Times New Roman" w:hAnsi="Times New Roman" w:cs="Times New Roman"/>
          <w:sz w:val="24"/>
          <w:szCs w:val="24"/>
        </w:rPr>
      </w:pPr>
      <w:r>
        <w:rPr>
          <w:rFonts w:ascii="Times New Roman" w:hAnsi="Times New Roman" w:cs="Times New Roman"/>
          <w:sz w:val="24"/>
          <w:szCs w:val="24"/>
        </w:rPr>
        <w:t>4. Реутова</w:t>
      </w:r>
      <w:r w:rsidR="00A30F25" w:rsidRPr="00ED49C4">
        <w:rPr>
          <w:rFonts w:ascii="Times New Roman" w:hAnsi="Times New Roman" w:cs="Times New Roman"/>
          <w:sz w:val="24"/>
          <w:szCs w:val="24"/>
        </w:rPr>
        <w:t xml:space="preserve"> Е. А. Применение активных и интерактивных методов обучения в образовательном процессе вуза [Электронный ресурс] : метод. рекомендации для преподавателей Новосибир. ГАУ. – Новосибирск : НГАУ, 201</w:t>
      </w:r>
      <w:r w:rsidR="00147D39" w:rsidRPr="00ED49C4">
        <w:rPr>
          <w:rFonts w:ascii="Times New Roman" w:hAnsi="Times New Roman" w:cs="Times New Roman"/>
          <w:sz w:val="24"/>
          <w:szCs w:val="24"/>
        </w:rPr>
        <w:t>5</w:t>
      </w:r>
      <w:r w:rsidR="00A30F25" w:rsidRPr="00ED49C4">
        <w:rPr>
          <w:rFonts w:ascii="Times New Roman" w:hAnsi="Times New Roman" w:cs="Times New Roman"/>
          <w:sz w:val="24"/>
          <w:szCs w:val="24"/>
        </w:rPr>
        <w:t>. – Режим доступа: nsau.edu.ru/file.</w:t>
      </w:r>
      <w:r>
        <w:rPr>
          <w:rFonts w:ascii="Times New Roman" w:hAnsi="Times New Roman" w:cs="Times New Roman"/>
          <w:sz w:val="24"/>
          <w:szCs w:val="24"/>
        </w:rPr>
        <w:t xml:space="preserve"> (дата обращения 24.03.2019)</w:t>
      </w:r>
    </w:p>
    <w:p w:rsidR="00EE06F6" w:rsidRPr="00ED49C4" w:rsidRDefault="00EE06F6" w:rsidP="00155A7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hyperlink r:id="rId9" w:history="1">
        <w:r w:rsidRPr="00C954A2">
          <w:rPr>
            <w:rStyle w:val="a3"/>
            <w:rFonts w:ascii="Times New Roman" w:hAnsi="Times New Roman" w:cs="Times New Roman"/>
            <w:sz w:val="24"/>
            <w:szCs w:val="24"/>
          </w:rPr>
          <w:t>http://letopisi.ru/index.php/Интерактивные_методы_обучения</w:t>
        </w:r>
      </w:hyperlink>
      <w:r>
        <w:rPr>
          <w:rFonts w:ascii="Times New Roman" w:hAnsi="Times New Roman" w:cs="Times New Roman"/>
          <w:sz w:val="24"/>
          <w:szCs w:val="24"/>
        </w:rPr>
        <w:t xml:space="preserve"> (дата обращения 23.03.2019)</w:t>
      </w:r>
    </w:p>
    <w:sectPr w:rsidR="00EE06F6" w:rsidRPr="00ED49C4" w:rsidSect="00296140">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1065" w:rsidRDefault="00CD1065" w:rsidP="00296140">
      <w:pPr>
        <w:spacing w:after="0" w:line="240" w:lineRule="auto"/>
      </w:pPr>
      <w:r>
        <w:separator/>
      </w:r>
    </w:p>
  </w:endnote>
  <w:endnote w:type="continuationSeparator" w:id="0">
    <w:p w:rsidR="00CD1065" w:rsidRDefault="00CD1065" w:rsidP="0029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Script">
    <w:panose1 w:val="030B0504020000000003"/>
    <w:charset w:val="CC"/>
    <w:family w:val="script"/>
    <w:pitch w:val="variable"/>
    <w:sig w:usb0="0000028F"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795437"/>
      <w:docPartObj>
        <w:docPartGallery w:val="Page Numbers (Bottom of Page)"/>
        <w:docPartUnique/>
      </w:docPartObj>
    </w:sdtPr>
    <w:sdtEndPr/>
    <w:sdtContent>
      <w:p w:rsidR="00296140" w:rsidRDefault="00296140">
        <w:pPr>
          <w:pStyle w:val="a6"/>
          <w:jc w:val="center"/>
        </w:pPr>
        <w:r>
          <w:fldChar w:fldCharType="begin"/>
        </w:r>
        <w:r>
          <w:instrText>PAGE   \* MERGEFORMAT</w:instrText>
        </w:r>
        <w:r>
          <w:fldChar w:fldCharType="separate"/>
        </w:r>
        <w:r w:rsidR="00155A7D">
          <w:rPr>
            <w:noProof/>
          </w:rPr>
          <w:t>14</w:t>
        </w:r>
        <w:r>
          <w:fldChar w:fldCharType="end"/>
        </w:r>
      </w:p>
    </w:sdtContent>
  </w:sdt>
  <w:p w:rsidR="00296140" w:rsidRDefault="0029614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1065" w:rsidRDefault="00CD1065" w:rsidP="00296140">
      <w:pPr>
        <w:spacing w:after="0" w:line="240" w:lineRule="auto"/>
      </w:pPr>
      <w:r>
        <w:separator/>
      </w:r>
    </w:p>
  </w:footnote>
  <w:footnote w:type="continuationSeparator" w:id="0">
    <w:p w:rsidR="00CD1065" w:rsidRDefault="00CD1065" w:rsidP="002961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684"/>
    <w:rsid w:val="00001C0F"/>
    <w:rsid w:val="00022283"/>
    <w:rsid w:val="00037BD8"/>
    <w:rsid w:val="00095206"/>
    <w:rsid w:val="00113B77"/>
    <w:rsid w:val="00126514"/>
    <w:rsid w:val="00147D39"/>
    <w:rsid w:val="00155A7D"/>
    <w:rsid w:val="001A0BF1"/>
    <w:rsid w:val="00230684"/>
    <w:rsid w:val="00245720"/>
    <w:rsid w:val="00261126"/>
    <w:rsid w:val="00296140"/>
    <w:rsid w:val="004B05A3"/>
    <w:rsid w:val="006B5AFD"/>
    <w:rsid w:val="00785443"/>
    <w:rsid w:val="00795E53"/>
    <w:rsid w:val="007D0D10"/>
    <w:rsid w:val="00933350"/>
    <w:rsid w:val="00974EE8"/>
    <w:rsid w:val="009B2AF0"/>
    <w:rsid w:val="009E1FDA"/>
    <w:rsid w:val="00A30F25"/>
    <w:rsid w:val="00AE4779"/>
    <w:rsid w:val="00CD1065"/>
    <w:rsid w:val="00DD2320"/>
    <w:rsid w:val="00ED49C4"/>
    <w:rsid w:val="00EE06F6"/>
    <w:rsid w:val="00FB5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8633A"/>
  <w15:chartTrackingRefBased/>
  <w15:docId w15:val="{695B3794-EA21-44FC-BDED-19063F14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2283"/>
    <w:rPr>
      <w:color w:val="0563C1" w:themeColor="hyperlink"/>
      <w:u w:val="single"/>
    </w:rPr>
  </w:style>
  <w:style w:type="character" w:customStyle="1" w:styleId="FontStyle23">
    <w:name w:val="Font Style23"/>
    <w:rsid w:val="006B5AFD"/>
    <w:rPr>
      <w:rFonts w:ascii="Times New Roman" w:hAnsi="Times New Roman" w:cs="Times New Roman"/>
      <w:b/>
      <w:bCs/>
      <w:sz w:val="12"/>
      <w:szCs w:val="12"/>
    </w:rPr>
  </w:style>
  <w:style w:type="paragraph" w:styleId="a4">
    <w:name w:val="header"/>
    <w:basedOn w:val="a"/>
    <w:link w:val="a5"/>
    <w:uiPriority w:val="99"/>
    <w:unhideWhenUsed/>
    <w:rsid w:val="0029614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96140"/>
  </w:style>
  <w:style w:type="paragraph" w:styleId="a6">
    <w:name w:val="footer"/>
    <w:basedOn w:val="a"/>
    <w:link w:val="a7"/>
    <w:uiPriority w:val="99"/>
    <w:unhideWhenUsed/>
    <w:rsid w:val="0029614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6140"/>
  </w:style>
  <w:style w:type="paragraph" w:styleId="a8">
    <w:name w:val="List Paragraph"/>
    <w:basedOn w:val="a"/>
    <w:uiPriority w:val="34"/>
    <w:qFormat/>
    <w:rsid w:val="00ED4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6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tnikkafu.info/journal/14/538/" TargetMode="External"/><Relationship Id="rId3" Type="http://schemas.openxmlformats.org/officeDocument/2006/relationships/webSettings" Target="webSettings.xml"/><Relationship Id="rId7" Type="http://schemas.openxmlformats.org/officeDocument/2006/relationships/hyperlink" Target="http://www.nngasu.ru/education/high_education/education_manual.pdf.(&#1076;&#1072;&#1090;&#107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letopisi.ru/index.php/&#1048;&#1085;&#1090;&#1077;&#1088;&#1072;&#1082;&#1090;&#1080;&#1074;&#1085;&#1099;&#1077;_&#1084;&#1077;&#1090;&#1086;&#1076;&#1099;_&#1086;&#1073;&#1091;&#1095;&#1077;&#1085;&#1080;&#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3792</Words>
  <Characters>21615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Сугаипова Хава Магаметовна</cp:lastModifiedBy>
  <cp:revision>5</cp:revision>
  <dcterms:created xsi:type="dcterms:W3CDTF">2019-03-23T12:40:00Z</dcterms:created>
  <dcterms:modified xsi:type="dcterms:W3CDTF">2023-01-17T06:12:00Z</dcterms:modified>
</cp:coreProperties>
</file>