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32E5" w:rsidRPr="00FA2C9B" w:rsidRDefault="00F632E5" w:rsidP="00F632E5">
      <w:pPr>
        <w:spacing w:line="360" w:lineRule="auto"/>
        <w:jc w:val="center"/>
        <w:rPr>
          <w:bCs/>
          <w:sz w:val="28"/>
          <w:szCs w:val="28"/>
        </w:rPr>
      </w:pPr>
      <w:r w:rsidRPr="00FA2C9B">
        <w:rPr>
          <w:bCs/>
          <w:sz w:val="28"/>
          <w:szCs w:val="28"/>
        </w:rPr>
        <w:t xml:space="preserve">* КГПИ КемГУ, г. Новокузнецк, Россия </w:t>
      </w:r>
    </w:p>
    <w:p w:rsidR="00F632E5" w:rsidRPr="00FA2C9B" w:rsidRDefault="00F632E5" w:rsidP="00F632E5">
      <w:pPr>
        <w:spacing w:line="360" w:lineRule="auto"/>
        <w:jc w:val="center"/>
        <w:rPr>
          <w:bCs/>
          <w:sz w:val="28"/>
          <w:szCs w:val="28"/>
        </w:rPr>
      </w:pPr>
      <w:r w:rsidRPr="00FA2C9B">
        <w:rPr>
          <w:bCs/>
          <w:sz w:val="28"/>
          <w:szCs w:val="28"/>
        </w:rPr>
        <w:t>**МБОУ «СОШ №2</w:t>
      </w:r>
      <w:proofErr w:type="gramStart"/>
      <w:r w:rsidRPr="00FA2C9B">
        <w:rPr>
          <w:bCs/>
          <w:sz w:val="28"/>
          <w:szCs w:val="28"/>
        </w:rPr>
        <w:t>» ,</w:t>
      </w:r>
      <w:proofErr w:type="gramEnd"/>
      <w:r w:rsidRPr="00FA2C9B">
        <w:rPr>
          <w:bCs/>
          <w:sz w:val="28"/>
          <w:szCs w:val="28"/>
        </w:rPr>
        <w:t xml:space="preserve"> г.Мыски, Россия </w:t>
      </w:r>
    </w:p>
    <w:p w:rsidR="00F632E5" w:rsidRPr="00FA2C9B" w:rsidRDefault="00F632E5" w:rsidP="00F632E5">
      <w:pPr>
        <w:spacing w:line="360" w:lineRule="auto"/>
        <w:jc w:val="center"/>
        <w:rPr>
          <w:bCs/>
          <w:sz w:val="28"/>
          <w:szCs w:val="28"/>
        </w:rPr>
      </w:pPr>
    </w:p>
    <w:p w:rsidR="00F632E5" w:rsidRPr="00F23D7F" w:rsidRDefault="00F632E5" w:rsidP="00F632E5">
      <w:pPr>
        <w:spacing w:line="276" w:lineRule="auto"/>
        <w:jc w:val="center"/>
        <w:rPr>
          <w:color w:val="000000"/>
          <w:sz w:val="28"/>
          <w:szCs w:val="28"/>
        </w:rPr>
      </w:pPr>
      <w:r w:rsidRPr="00F23D7F">
        <w:rPr>
          <w:color w:val="00000A"/>
          <w:sz w:val="28"/>
          <w:szCs w:val="28"/>
        </w:rPr>
        <w:t xml:space="preserve">ПРОБЛЕМЫ ФОРМИРОВАНИЯ И СОВЕРШЕНСТВОВАНИЯ НАВЫКА ЧТЕНИЯ У МЛАДШИХ ШКОЛЬНИКОВ   </w:t>
      </w:r>
    </w:p>
    <w:p w:rsidR="00F632E5" w:rsidRPr="00FA2C9B" w:rsidRDefault="00F632E5" w:rsidP="00F632E5">
      <w:pPr>
        <w:spacing w:line="360" w:lineRule="auto"/>
        <w:jc w:val="center"/>
        <w:rPr>
          <w:bCs/>
          <w:sz w:val="28"/>
          <w:szCs w:val="28"/>
        </w:rPr>
      </w:pPr>
    </w:p>
    <w:p w:rsidR="00F632E5" w:rsidRPr="00FA2C9B" w:rsidRDefault="00F632E5" w:rsidP="00F632E5">
      <w:pPr>
        <w:jc w:val="both"/>
        <w:rPr>
          <w:bCs/>
          <w:sz w:val="28"/>
          <w:szCs w:val="28"/>
        </w:rPr>
      </w:pPr>
      <w:r w:rsidRPr="00FA2C9B">
        <w:rPr>
          <w:b/>
          <w:sz w:val="28"/>
          <w:szCs w:val="28"/>
        </w:rPr>
        <w:t>Аннотация.</w:t>
      </w:r>
      <w:r w:rsidRPr="00FA2C9B">
        <w:rPr>
          <w:bCs/>
          <w:sz w:val="28"/>
          <w:szCs w:val="28"/>
        </w:rPr>
        <w:t xml:space="preserve">  Данная статья рассматривает </w:t>
      </w:r>
      <w:proofErr w:type="gramStart"/>
      <w:r w:rsidRPr="00FA2C9B">
        <w:rPr>
          <w:bCs/>
          <w:sz w:val="28"/>
          <w:szCs w:val="28"/>
        </w:rPr>
        <w:t>проблемы  формирования</w:t>
      </w:r>
      <w:proofErr w:type="gramEnd"/>
      <w:r w:rsidRPr="00FA2C9B">
        <w:rPr>
          <w:bCs/>
          <w:sz w:val="28"/>
          <w:szCs w:val="28"/>
        </w:rPr>
        <w:t xml:space="preserve"> и совершенствования  навыка чтения у младших школьников, а так же раскрывает пути преодоления существующих проблем. Показана роль обучения навыку чтения младших школьников и актуальность данной темы.</w:t>
      </w:r>
    </w:p>
    <w:p w:rsidR="00F632E5" w:rsidRPr="00FA2C9B" w:rsidRDefault="00F632E5" w:rsidP="00F632E5">
      <w:pPr>
        <w:jc w:val="both"/>
        <w:rPr>
          <w:bCs/>
          <w:sz w:val="28"/>
          <w:szCs w:val="28"/>
        </w:rPr>
      </w:pPr>
    </w:p>
    <w:p w:rsidR="00F632E5" w:rsidRPr="00FA2C9B" w:rsidRDefault="00F632E5" w:rsidP="00F632E5">
      <w:pPr>
        <w:jc w:val="both"/>
        <w:rPr>
          <w:bCs/>
          <w:sz w:val="28"/>
          <w:szCs w:val="28"/>
        </w:rPr>
      </w:pPr>
      <w:r w:rsidRPr="00FA2C9B">
        <w:rPr>
          <w:b/>
          <w:sz w:val="28"/>
          <w:szCs w:val="28"/>
        </w:rPr>
        <w:t>Ключевые слова:</w:t>
      </w:r>
      <w:r w:rsidRPr="00FA2C9B">
        <w:rPr>
          <w:bCs/>
          <w:sz w:val="28"/>
          <w:szCs w:val="28"/>
        </w:rPr>
        <w:t xml:space="preserve"> младшие школьники, навык чтения, чтение вслух, поле зрения, процесс обучения, качества чтения.</w:t>
      </w:r>
    </w:p>
    <w:p w:rsidR="00F632E5" w:rsidRDefault="00F632E5" w:rsidP="00F632E5">
      <w:pPr>
        <w:jc w:val="center"/>
        <w:rPr>
          <w:b/>
        </w:rPr>
      </w:pPr>
    </w:p>
    <w:p w:rsidR="00F632E5" w:rsidRDefault="00F632E5" w:rsidP="00F632E5">
      <w:pPr>
        <w:spacing w:line="360" w:lineRule="auto"/>
        <w:ind w:firstLine="709"/>
        <w:jc w:val="both"/>
        <w:rPr>
          <w:rFonts w:eastAsia="Calibri"/>
          <w:sz w:val="28"/>
          <w:szCs w:val="28"/>
          <w:lang w:eastAsia="en-US"/>
        </w:rPr>
      </w:pPr>
    </w:p>
    <w:p w:rsidR="00F632E5" w:rsidRPr="00FA2C9B" w:rsidRDefault="00F632E5" w:rsidP="00F632E5">
      <w:pPr>
        <w:spacing w:line="360" w:lineRule="auto"/>
        <w:ind w:firstLine="709"/>
        <w:jc w:val="both"/>
        <w:rPr>
          <w:rFonts w:eastAsia="Calibri"/>
          <w:sz w:val="28"/>
          <w:szCs w:val="28"/>
          <w:lang w:eastAsia="en-US"/>
        </w:rPr>
      </w:pPr>
      <w:r w:rsidRPr="00FA2C9B">
        <w:rPr>
          <w:rFonts w:eastAsia="Calibri"/>
          <w:sz w:val="28"/>
          <w:szCs w:val="28"/>
          <w:lang w:eastAsia="en-US"/>
        </w:rPr>
        <w:t xml:space="preserve">Одним из ключевых обстоятельств эффективного обучения ребенка в школе является уверенное владение навыком чтения. Школьник, который не научился читать или плохо умеет это делать, не сможет успешно получать знания и использовать их на практике, поскольку процесс школьного обучения чаще всего предполагает самостоятельную работу детей, в первую очередь работу над информационным текстом. </w:t>
      </w:r>
    </w:p>
    <w:p w:rsidR="00F632E5" w:rsidRPr="00FA2C9B" w:rsidRDefault="00F632E5" w:rsidP="00F632E5">
      <w:pPr>
        <w:spacing w:line="360" w:lineRule="auto"/>
        <w:ind w:firstLine="709"/>
        <w:jc w:val="both"/>
        <w:rPr>
          <w:rFonts w:eastAsia="Calibri"/>
          <w:sz w:val="28"/>
          <w:szCs w:val="28"/>
          <w:lang w:eastAsia="en-US"/>
        </w:rPr>
      </w:pPr>
      <w:r w:rsidRPr="00FA2C9B">
        <w:rPr>
          <w:rFonts w:eastAsia="Calibri"/>
          <w:sz w:val="28"/>
          <w:szCs w:val="28"/>
          <w:lang w:eastAsia="en-US"/>
        </w:rPr>
        <w:t xml:space="preserve">Читательские навыки у младших школьников вызывают серьёзную тревогу у педагогов и родителей. На самых ранних этапах школьного обучения у детей формируется потребность в книге. Недостаточное овладение учащимися техникой чтения, а </w:t>
      </w:r>
      <w:proofErr w:type="gramStart"/>
      <w:r w:rsidRPr="00FA2C9B">
        <w:rPr>
          <w:rFonts w:eastAsia="Calibri"/>
          <w:sz w:val="28"/>
          <w:szCs w:val="28"/>
          <w:lang w:eastAsia="en-US"/>
        </w:rPr>
        <w:t>также  неумение</w:t>
      </w:r>
      <w:proofErr w:type="gramEnd"/>
      <w:r w:rsidRPr="00FA2C9B">
        <w:rPr>
          <w:rFonts w:eastAsia="Calibri"/>
          <w:sz w:val="28"/>
          <w:szCs w:val="28"/>
          <w:lang w:eastAsia="en-US"/>
        </w:rPr>
        <w:t xml:space="preserve"> понять прочитанное будут сопровождаться серьёзными трудностями в обучении, которые могут привести к неуспеваемости.  </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Под понятием «навык чтения» в современной методике подразумевается автоматизированное умение по озвучиванию печатного текста, предполагающее осознание идеи воспринимаемого произведения и выработку собственного отношения к читаемому. В свою очередь, такая деятельность по чтению предполагает способность обдумывать текст до чтения, во время чтения и после чтения. Именно такой вид вдумчивого чтения, основанный на </w:t>
      </w:r>
      <w:r w:rsidRPr="00FA2C9B">
        <w:rPr>
          <w:rFonts w:eastAsia="Calibri"/>
          <w:sz w:val="28"/>
          <w:szCs w:val="28"/>
          <w:lang w:eastAsia="en-US"/>
        </w:rPr>
        <w:lastRenderedPageBreak/>
        <w:t>совершенном навыке чтения, становится средством приобщения ребенка к культурной традиции, погружения в мир литературы и развития его личности.</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Техническую сторону навыка чтения составляют следующие компоненты:</w:t>
      </w:r>
    </w:p>
    <w:p w:rsidR="00F632E5" w:rsidRPr="00FA2C9B" w:rsidRDefault="00F632E5" w:rsidP="00F632E5">
      <w:pPr>
        <w:numPr>
          <w:ilvl w:val="0"/>
          <w:numId w:val="1"/>
        </w:numPr>
        <w:spacing w:after="200" w:line="360" w:lineRule="auto"/>
        <w:ind w:left="0" w:firstLine="709"/>
        <w:contextualSpacing/>
        <w:jc w:val="both"/>
        <w:rPr>
          <w:rFonts w:eastAsia="Calibri"/>
          <w:sz w:val="28"/>
          <w:szCs w:val="28"/>
          <w:lang w:eastAsia="en-US"/>
        </w:rPr>
      </w:pPr>
      <w:r w:rsidRPr="00FA2C9B">
        <w:rPr>
          <w:rFonts w:eastAsia="Calibri"/>
          <w:sz w:val="28"/>
          <w:szCs w:val="28"/>
          <w:lang w:eastAsia="en-US"/>
        </w:rPr>
        <w:t>правильность;</w:t>
      </w:r>
    </w:p>
    <w:p w:rsidR="00F632E5" w:rsidRPr="00FA2C9B" w:rsidRDefault="00F632E5" w:rsidP="00F632E5">
      <w:pPr>
        <w:numPr>
          <w:ilvl w:val="0"/>
          <w:numId w:val="1"/>
        </w:numPr>
        <w:spacing w:after="200" w:line="360" w:lineRule="auto"/>
        <w:ind w:left="0" w:firstLine="709"/>
        <w:contextualSpacing/>
        <w:jc w:val="both"/>
        <w:rPr>
          <w:rFonts w:eastAsia="Calibri"/>
          <w:sz w:val="28"/>
          <w:szCs w:val="28"/>
          <w:lang w:eastAsia="en-US"/>
        </w:rPr>
      </w:pPr>
      <w:r w:rsidRPr="00FA2C9B">
        <w:rPr>
          <w:rFonts w:eastAsia="Calibri"/>
          <w:sz w:val="28"/>
          <w:szCs w:val="28"/>
          <w:lang w:eastAsia="en-US"/>
        </w:rPr>
        <w:t>беглость;</w:t>
      </w:r>
    </w:p>
    <w:p w:rsidR="00F632E5" w:rsidRPr="00FA2C9B" w:rsidRDefault="00F632E5" w:rsidP="00F632E5">
      <w:pPr>
        <w:numPr>
          <w:ilvl w:val="0"/>
          <w:numId w:val="1"/>
        </w:numPr>
        <w:spacing w:after="200" w:line="360" w:lineRule="auto"/>
        <w:ind w:left="0" w:firstLine="709"/>
        <w:contextualSpacing/>
        <w:jc w:val="both"/>
        <w:rPr>
          <w:rFonts w:eastAsia="Calibri"/>
          <w:sz w:val="28"/>
          <w:szCs w:val="28"/>
          <w:lang w:eastAsia="en-US"/>
        </w:rPr>
      </w:pPr>
      <w:r w:rsidRPr="00FA2C9B">
        <w:rPr>
          <w:rFonts w:eastAsia="Calibri"/>
          <w:sz w:val="28"/>
          <w:szCs w:val="28"/>
          <w:lang w:eastAsia="en-US"/>
        </w:rPr>
        <w:t xml:space="preserve">осознанность;  </w:t>
      </w:r>
    </w:p>
    <w:p w:rsidR="00F632E5" w:rsidRPr="00FA2C9B" w:rsidRDefault="00F632E5" w:rsidP="00F632E5">
      <w:pPr>
        <w:numPr>
          <w:ilvl w:val="0"/>
          <w:numId w:val="1"/>
        </w:numPr>
        <w:spacing w:after="200" w:line="360" w:lineRule="auto"/>
        <w:ind w:left="0" w:firstLine="709"/>
        <w:contextualSpacing/>
        <w:jc w:val="both"/>
        <w:rPr>
          <w:rFonts w:eastAsia="Calibri"/>
          <w:sz w:val="28"/>
          <w:szCs w:val="28"/>
          <w:lang w:eastAsia="en-US"/>
        </w:rPr>
      </w:pPr>
      <w:r w:rsidRPr="00FA2C9B">
        <w:rPr>
          <w:rFonts w:eastAsia="Calibri"/>
          <w:sz w:val="28"/>
          <w:szCs w:val="28"/>
          <w:lang w:eastAsia="en-US"/>
        </w:rPr>
        <w:t xml:space="preserve">выразительность.  </w:t>
      </w:r>
    </w:p>
    <w:p w:rsidR="00F632E5"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Каждый из компонентов, образующих в целом технику чтения, имеет свои особенности, которые так или иначе влияют на весь процесс чтения</w:t>
      </w:r>
      <w:r>
        <w:rPr>
          <w:rFonts w:eastAsia="Calibri"/>
          <w:sz w:val="28"/>
          <w:szCs w:val="28"/>
          <w:lang w:eastAsia="en-US"/>
        </w:rPr>
        <w:t>.</w:t>
      </w:r>
      <w:r w:rsidRPr="00FA2C9B">
        <w:rPr>
          <w:rFonts w:eastAsia="Calibri"/>
          <w:sz w:val="28"/>
          <w:szCs w:val="28"/>
          <w:lang w:eastAsia="en-US"/>
        </w:rPr>
        <w:t xml:space="preserve"> </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ФГОС НОО по литературному чтению предполагает </w:t>
      </w:r>
      <w:proofErr w:type="gramStart"/>
      <w:r w:rsidRPr="00FA2C9B">
        <w:rPr>
          <w:rFonts w:eastAsia="Calibri"/>
          <w:sz w:val="28"/>
          <w:szCs w:val="28"/>
          <w:lang w:eastAsia="en-US"/>
        </w:rPr>
        <w:t>« овладение</w:t>
      </w:r>
      <w:proofErr w:type="gramEnd"/>
      <w:r w:rsidRPr="00FA2C9B">
        <w:rPr>
          <w:rFonts w:eastAsia="Calibri"/>
          <w:sz w:val="28"/>
          <w:szCs w:val="28"/>
          <w:lang w:eastAsia="en-US"/>
        </w:rPr>
        <w:t xml:space="preserve"> техникой смыслового чтения вслух (правильным плавным чтением, позволяющим понимать смысл прочитанного, адекватно воспринимать чтение слушателями). В планируемых результатах ФГОС НОО выпускник научится читать (вслух и про себя) со скоростью, позволяющей осознавать (понимать) смысл прочитанного; читать осознанно и выразительно доступные по объёму произведения» [</w:t>
      </w:r>
      <w:r>
        <w:rPr>
          <w:rFonts w:eastAsia="Calibri"/>
          <w:sz w:val="28"/>
          <w:szCs w:val="28"/>
          <w:lang w:eastAsia="en-US"/>
        </w:rPr>
        <w:t>4</w:t>
      </w:r>
      <w:r w:rsidRPr="00FA2C9B">
        <w:rPr>
          <w:rFonts w:eastAsia="Calibri"/>
          <w:sz w:val="28"/>
          <w:szCs w:val="28"/>
          <w:lang w:eastAsia="en-US"/>
        </w:rPr>
        <w:t>].</w:t>
      </w:r>
    </w:p>
    <w:p w:rsidR="00F632E5"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Все вышеперечисленные качества взаимосвязаны и взаимозависимы. Без правильного произношения графических знаков невозможно понимание отдельных единиц текста, без понимания значения каждой единицы невозможно понимание их взаимосвязи, а без внутренней связи отдельных компонентов текста, не будет понимания идеи произведения. В свою очередь, понимание </w:t>
      </w:r>
      <w:proofErr w:type="gramStart"/>
      <w:r w:rsidRPr="00FA2C9B">
        <w:rPr>
          <w:rFonts w:eastAsia="Calibri"/>
          <w:sz w:val="28"/>
          <w:szCs w:val="28"/>
          <w:lang w:eastAsia="en-US"/>
        </w:rPr>
        <w:t>содержания  произведения</w:t>
      </w:r>
      <w:proofErr w:type="gramEnd"/>
      <w:r w:rsidRPr="00FA2C9B">
        <w:rPr>
          <w:rFonts w:eastAsia="Calibri"/>
          <w:sz w:val="28"/>
          <w:szCs w:val="28"/>
          <w:lang w:eastAsia="en-US"/>
        </w:rPr>
        <w:t xml:space="preserve"> помогает правильно прочитать отдельные его элементы, а правильное прочтение и понимание текста становятся фундаментом выразительности чтения. Обучение чтению должно основываться на одновременной работе со </w:t>
      </w:r>
      <w:proofErr w:type="gramStart"/>
      <w:r w:rsidRPr="00FA2C9B">
        <w:rPr>
          <w:rFonts w:eastAsia="Calibri"/>
          <w:sz w:val="28"/>
          <w:szCs w:val="28"/>
          <w:lang w:eastAsia="en-US"/>
        </w:rPr>
        <w:t>всеми  качествами</w:t>
      </w:r>
      <w:proofErr w:type="gramEnd"/>
      <w:r w:rsidRPr="00FA2C9B">
        <w:rPr>
          <w:rFonts w:eastAsia="Calibri"/>
          <w:sz w:val="28"/>
          <w:szCs w:val="28"/>
          <w:lang w:eastAsia="en-US"/>
        </w:rPr>
        <w:t xml:space="preserve"> навыков чтения [1].</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Каждый из компонентов, входящих в состав полноценного навыка чтения, сначала формируется, отрабатывается как умение и постепенно повышается до уровня навыка с помощью упражнений, то есть </w:t>
      </w:r>
      <w:proofErr w:type="gramStart"/>
      <w:r w:rsidRPr="00FA2C9B">
        <w:rPr>
          <w:rFonts w:eastAsia="Calibri"/>
          <w:sz w:val="28"/>
          <w:szCs w:val="28"/>
          <w:lang w:eastAsia="en-US"/>
        </w:rPr>
        <w:lastRenderedPageBreak/>
        <w:t>осуществляется  без</w:t>
      </w:r>
      <w:proofErr w:type="gramEnd"/>
      <w:r w:rsidRPr="00FA2C9B">
        <w:rPr>
          <w:rFonts w:eastAsia="Calibri"/>
          <w:sz w:val="28"/>
          <w:szCs w:val="28"/>
          <w:lang w:eastAsia="en-US"/>
        </w:rPr>
        <w:t xml:space="preserve"> усилий, полу или совсем автоматически. «Если ученик читает текст правильно, осознанно, бегло и выразительно, но не понимает его, или при его </w:t>
      </w:r>
      <w:proofErr w:type="gramStart"/>
      <w:r w:rsidRPr="00FA2C9B">
        <w:rPr>
          <w:rFonts w:eastAsia="Calibri"/>
          <w:sz w:val="28"/>
          <w:szCs w:val="28"/>
          <w:lang w:eastAsia="en-US"/>
        </w:rPr>
        <w:t>быстром  чтении</w:t>
      </w:r>
      <w:proofErr w:type="gramEnd"/>
      <w:r w:rsidRPr="00FA2C9B">
        <w:rPr>
          <w:rFonts w:eastAsia="Calibri"/>
          <w:sz w:val="28"/>
          <w:szCs w:val="28"/>
          <w:lang w:eastAsia="en-US"/>
        </w:rPr>
        <w:t xml:space="preserve"> другие не понимают ничего, читающий не делает паузы, смысл мысли, выраженной в тексте, не может быть усвоен» [</w:t>
      </w:r>
      <w:r>
        <w:rPr>
          <w:rFonts w:eastAsia="Calibri"/>
          <w:sz w:val="28"/>
          <w:szCs w:val="28"/>
          <w:lang w:eastAsia="en-US"/>
        </w:rPr>
        <w:t>3</w:t>
      </w:r>
      <w:r w:rsidRPr="00FA2C9B">
        <w:rPr>
          <w:rFonts w:eastAsia="Calibri"/>
          <w:sz w:val="28"/>
          <w:szCs w:val="28"/>
          <w:lang w:eastAsia="en-US"/>
        </w:rPr>
        <w:t>].</w:t>
      </w:r>
    </w:p>
    <w:p w:rsidR="00F632E5" w:rsidRPr="00FA2C9B" w:rsidRDefault="00F632E5" w:rsidP="00F632E5">
      <w:pPr>
        <w:spacing w:line="360" w:lineRule="auto"/>
        <w:ind w:firstLine="709"/>
        <w:contextualSpacing/>
        <w:jc w:val="both"/>
        <w:rPr>
          <w:rFonts w:eastAsia="Calibri"/>
          <w:bCs/>
          <w:sz w:val="28"/>
          <w:szCs w:val="28"/>
          <w:lang w:eastAsia="en-US"/>
        </w:rPr>
      </w:pPr>
      <w:r w:rsidRPr="00FA2C9B">
        <w:rPr>
          <w:rFonts w:eastAsia="Calibri"/>
          <w:bCs/>
          <w:sz w:val="28"/>
          <w:szCs w:val="28"/>
          <w:lang w:eastAsia="en-US"/>
        </w:rPr>
        <w:t xml:space="preserve">Начальная школа </w:t>
      </w:r>
      <w:proofErr w:type="gramStart"/>
      <w:r w:rsidRPr="00FA2C9B">
        <w:rPr>
          <w:rFonts w:eastAsia="Calibri"/>
          <w:bCs/>
          <w:sz w:val="28"/>
          <w:szCs w:val="28"/>
          <w:lang w:eastAsia="en-US"/>
        </w:rPr>
        <w:t>- это</w:t>
      </w:r>
      <w:proofErr w:type="gramEnd"/>
      <w:r w:rsidRPr="00FA2C9B">
        <w:rPr>
          <w:rFonts w:eastAsia="Calibri"/>
          <w:bCs/>
          <w:sz w:val="28"/>
          <w:szCs w:val="28"/>
          <w:lang w:eastAsia="en-US"/>
        </w:rPr>
        <w:t xml:space="preserve"> основной этап в жизни учащихся. Он связан с формированием у младшего школьника способности к обучению и умением организовывать свою деятельность. А именно читательское умение помогает младшему школьнику приобретать новые знания без помощи взрослых, также создает основу для самообразования на последующих этапах обучения. Овладение учащимися полноценным навыком чтения является важнейшим условием успешного обучения в школе по всем предметам, именно поэтому формирование навыка чтения у младших школьников является одной из главных задач начальной школы.</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Если предположить, что чтение </w:t>
      </w:r>
      <w:proofErr w:type="gramStart"/>
      <w:r w:rsidRPr="00FA2C9B">
        <w:rPr>
          <w:rFonts w:eastAsia="Calibri"/>
          <w:sz w:val="28"/>
          <w:szCs w:val="28"/>
          <w:lang w:eastAsia="en-US"/>
        </w:rPr>
        <w:t>- это</w:t>
      </w:r>
      <w:proofErr w:type="gramEnd"/>
      <w:r w:rsidRPr="00FA2C9B">
        <w:rPr>
          <w:rFonts w:eastAsia="Calibri"/>
          <w:sz w:val="28"/>
          <w:szCs w:val="28"/>
          <w:lang w:eastAsia="en-US"/>
        </w:rPr>
        <w:t xml:space="preserve"> особый вид работы человеческого сознания, то аспектом психологии чтения можно считать анализ сознания читающего, поиск ответа на вопрос: что происходит в сознании человека, когда он читает? Ответ на этот вопрос позволяет нам сознательно влиять на процесс чтения, управлять им и направлять его. </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Навыком чтения должен каждый </w:t>
      </w:r>
      <w:proofErr w:type="gramStart"/>
      <w:r w:rsidRPr="00FA2C9B">
        <w:rPr>
          <w:rFonts w:eastAsia="Calibri"/>
          <w:sz w:val="28"/>
          <w:szCs w:val="28"/>
          <w:lang w:eastAsia="en-US"/>
        </w:rPr>
        <w:t>ученик, несмотря на то, что</w:t>
      </w:r>
      <w:proofErr w:type="gramEnd"/>
      <w:r w:rsidRPr="00FA2C9B">
        <w:rPr>
          <w:rFonts w:eastAsia="Calibri"/>
          <w:sz w:val="28"/>
          <w:szCs w:val="28"/>
          <w:lang w:eastAsia="en-US"/>
        </w:rPr>
        <w:t xml:space="preserve"> он умеет, желает и какие цели ставит перед собой, поэтому перед учителем стоит ряд вопросов, а именно:</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как научить читать каждого ученика быстро и правильно?</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как научить читать выразительно?</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 как сделать так, чтобы именно процесс </w:t>
      </w:r>
      <w:proofErr w:type="gramStart"/>
      <w:r w:rsidRPr="00FA2C9B">
        <w:rPr>
          <w:rFonts w:eastAsia="Calibri"/>
          <w:sz w:val="28"/>
          <w:szCs w:val="28"/>
          <w:lang w:eastAsia="en-US"/>
        </w:rPr>
        <w:t>чтения  принес</w:t>
      </w:r>
      <w:proofErr w:type="gramEnd"/>
      <w:r w:rsidRPr="00FA2C9B">
        <w:rPr>
          <w:rFonts w:eastAsia="Calibri"/>
          <w:sz w:val="28"/>
          <w:szCs w:val="28"/>
          <w:lang w:eastAsia="en-US"/>
        </w:rPr>
        <w:t xml:space="preserve"> ребенку радость,  а не отвращение и  разочарование?</w:t>
      </w:r>
    </w:p>
    <w:p w:rsidR="00F632E5"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Как показывает опыт, быстро обычно читают те учащиеся, которые уделяют много времени на чтение. В процессе чтения развивается оперативная память и устойчивость внимания. От этих двух показателей в свою очередь зависит умственная работоспособность. Вслух долго читать невозможно, так </w:t>
      </w:r>
      <w:r w:rsidRPr="00FA2C9B">
        <w:rPr>
          <w:rFonts w:eastAsia="Calibri"/>
          <w:sz w:val="28"/>
          <w:szCs w:val="28"/>
          <w:lang w:eastAsia="en-US"/>
        </w:rPr>
        <w:lastRenderedPageBreak/>
        <w:t>как громкое чтение как средство извлечения информации нерационально. При чтении «про себя» скорость чтения намного возрастает</w:t>
      </w:r>
      <w:r>
        <w:rPr>
          <w:rFonts w:eastAsia="Calibri"/>
          <w:sz w:val="28"/>
          <w:szCs w:val="28"/>
          <w:lang w:eastAsia="en-US"/>
        </w:rPr>
        <w:t>.</w:t>
      </w:r>
    </w:p>
    <w:p w:rsidR="00F632E5" w:rsidRPr="00FA2C9B" w:rsidRDefault="00F632E5" w:rsidP="00F632E5">
      <w:pPr>
        <w:spacing w:line="360" w:lineRule="auto"/>
        <w:ind w:firstLine="709"/>
        <w:contextualSpacing/>
        <w:jc w:val="both"/>
        <w:rPr>
          <w:rFonts w:eastAsia="Calibri"/>
          <w:sz w:val="28"/>
          <w:szCs w:val="28"/>
          <w:lang w:eastAsia="en-US"/>
        </w:rPr>
      </w:pPr>
      <w:r w:rsidRPr="00FA2C9B">
        <w:rPr>
          <w:rFonts w:eastAsia="Calibri"/>
          <w:sz w:val="28"/>
          <w:szCs w:val="28"/>
          <w:lang w:eastAsia="en-US"/>
        </w:rPr>
        <w:t xml:space="preserve">В то же время ученые и практики предполагают, что скорость чтения 120 слов в минуту вполне доступна большинству ученикам. Как научить ребенка читать осознанно и правильно, сформировать навык работы с разными типами текстов, определить уровень понимания прочитанного? И, несмотря на многие усилия, в классе всегда есть группа плохо читающих детей. Для них работа с книгой вызывает умственную перегрузку, и это приводит к нежеланию читать. И, в конечном счете, к отставанию в учебе </w:t>
      </w:r>
      <w:bookmarkStart w:id="0" w:name="_Hlk123733443"/>
      <w:r w:rsidRPr="00FA2C9B">
        <w:rPr>
          <w:rFonts w:eastAsia="Calibri"/>
          <w:sz w:val="28"/>
          <w:szCs w:val="28"/>
          <w:lang w:eastAsia="en-US"/>
        </w:rPr>
        <w:t>[2].</w:t>
      </w:r>
      <w:bookmarkEnd w:id="0"/>
    </w:p>
    <w:p w:rsidR="00F632E5" w:rsidRPr="006D4CB7"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t xml:space="preserve">«Возраст 6–7 лет </w:t>
      </w:r>
      <w:proofErr w:type="gramStart"/>
      <w:r w:rsidRPr="006D4CB7">
        <w:rPr>
          <w:rFonts w:eastAsia="Calibri"/>
          <w:sz w:val="28"/>
          <w:szCs w:val="28"/>
          <w:lang w:eastAsia="en-US"/>
        </w:rPr>
        <w:t>- это</w:t>
      </w:r>
      <w:proofErr w:type="gramEnd"/>
      <w:r w:rsidRPr="006D4CB7">
        <w:rPr>
          <w:rFonts w:eastAsia="Calibri"/>
          <w:sz w:val="28"/>
          <w:szCs w:val="28"/>
          <w:lang w:eastAsia="en-US"/>
        </w:rPr>
        <w:t xml:space="preserve"> важный и ответственный этап в жизни ученика. Заканчивается дошкольный беззаботный период, завершается подготовка к дальнейшему обучению в </w:t>
      </w:r>
      <w:proofErr w:type="gramStart"/>
      <w:r w:rsidRPr="006D4CB7">
        <w:rPr>
          <w:rFonts w:eastAsia="Calibri"/>
          <w:sz w:val="28"/>
          <w:szCs w:val="28"/>
          <w:lang w:eastAsia="en-US"/>
        </w:rPr>
        <w:t>школе.Поэтому</w:t>
      </w:r>
      <w:proofErr w:type="gramEnd"/>
      <w:r w:rsidRPr="006D4CB7">
        <w:rPr>
          <w:rFonts w:eastAsia="Calibri"/>
          <w:sz w:val="28"/>
          <w:szCs w:val="28"/>
          <w:lang w:eastAsia="en-US"/>
        </w:rPr>
        <w:t xml:space="preserve"> процесс обучения должен быть последовательным, поэтапным — от звука к звуко-буквенному анализу, от чтения к подготовке руки к письму»</w:t>
      </w:r>
      <w:r w:rsidRPr="00E65E99">
        <w:rPr>
          <w:rFonts w:eastAsia="Calibri"/>
          <w:sz w:val="28"/>
          <w:szCs w:val="28"/>
          <w:lang w:eastAsia="en-US"/>
        </w:rPr>
        <w:t xml:space="preserve"> </w:t>
      </w:r>
      <w:r w:rsidRPr="00FA2C9B">
        <w:rPr>
          <w:rFonts w:eastAsia="Calibri"/>
          <w:sz w:val="28"/>
          <w:szCs w:val="28"/>
          <w:lang w:eastAsia="en-US"/>
        </w:rPr>
        <w:t>[2].</w:t>
      </w:r>
      <w:r w:rsidRPr="006D4CB7">
        <w:rPr>
          <w:rFonts w:eastAsia="Calibri"/>
          <w:sz w:val="28"/>
          <w:szCs w:val="28"/>
          <w:lang w:eastAsia="en-US"/>
        </w:rPr>
        <w:t xml:space="preserve"> . </w:t>
      </w:r>
    </w:p>
    <w:p w:rsidR="00F632E5" w:rsidRPr="006D4CB7"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t xml:space="preserve">У детей 6-7 лет </w:t>
      </w:r>
      <w:proofErr w:type="gramStart"/>
      <w:r w:rsidRPr="006D4CB7">
        <w:rPr>
          <w:rFonts w:eastAsia="Calibri"/>
          <w:sz w:val="28"/>
          <w:szCs w:val="28"/>
          <w:lang w:eastAsia="en-US"/>
        </w:rPr>
        <w:t>слабо  развито</w:t>
      </w:r>
      <w:proofErr w:type="gramEnd"/>
      <w:r w:rsidRPr="006D4CB7">
        <w:rPr>
          <w:rFonts w:eastAsia="Calibri"/>
          <w:sz w:val="28"/>
          <w:szCs w:val="28"/>
          <w:lang w:eastAsia="en-US"/>
        </w:rPr>
        <w:t xml:space="preserve"> логическое мышление, оно носит наглядно- действенное мышление и требует подкрепления практическими действиями с различными предметами и их моделями. Затем мышление постепенно приобретает наглядно-образный характер, и, наконец, возникает логическое абстрактное мышление. Эти этапы развития познавательной деятельности младшего школьника формируют характер обучения.</w:t>
      </w:r>
    </w:p>
    <w:p w:rsidR="00F632E5"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t xml:space="preserve">Хорошо известно, что ученики первого и второго классов допускают много ошибок при чтении. Это приводит к тому, что они не понимают смысла того, что читают. Чтобы избежать этого, стоит обратить внимание на обстоятельства, упомянутые выше. Постепенно младшие </w:t>
      </w:r>
      <w:proofErr w:type="gramStart"/>
      <w:r w:rsidRPr="006D4CB7">
        <w:rPr>
          <w:rFonts w:eastAsia="Calibri"/>
          <w:sz w:val="28"/>
          <w:szCs w:val="28"/>
          <w:lang w:eastAsia="en-US"/>
        </w:rPr>
        <w:t>школьники  развивают</w:t>
      </w:r>
      <w:proofErr w:type="gramEnd"/>
      <w:r w:rsidRPr="006D4CB7">
        <w:rPr>
          <w:rFonts w:eastAsia="Calibri"/>
          <w:sz w:val="28"/>
          <w:szCs w:val="28"/>
          <w:lang w:eastAsia="en-US"/>
        </w:rPr>
        <w:t xml:space="preserve"> технику  чтения. К третьему и четвертому классам эти навыки уже сформированы, дети понимают прочитанный текст и могут самостоятельно выражать свои мысли. «Скорость чтения учеников не должна отделяться от усвоения смысла текста. Темп и восприятие текста должны развиваться синхронно. Усвоение содержания читаемого текста считается чтением, обеспечивающим осознанное восприятие содержания текста»</w:t>
      </w:r>
      <w:r>
        <w:rPr>
          <w:rFonts w:eastAsia="Calibri"/>
          <w:sz w:val="28"/>
          <w:szCs w:val="28"/>
          <w:lang w:eastAsia="en-US"/>
        </w:rPr>
        <w:t xml:space="preserve">. </w:t>
      </w:r>
    </w:p>
    <w:p w:rsidR="00F632E5" w:rsidRPr="006D4CB7" w:rsidRDefault="00F632E5" w:rsidP="00F632E5">
      <w:pPr>
        <w:shd w:val="clear" w:color="auto" w:fill="FFFFFF"/>
        <w:spacing w:line="360" w:lineRule="auto"/>
        <w:ind w:firstLine="709"/>
        <w:contextualSpacing/>
        <w:jc w:val="both"/>
        <w:rPr>
          <w:sz w:val="28"/>
          <w:szCs w:val="28"/>
        </w:rPr>
      </w:pPr>
      <w:r w:rsidRPr="006D4CB7">
        <w:rPr>
          <w:sz w:val="28"/>
          <w:szCs w:val="28"/>
        </w:rPr>
        <w:lastRenderedPageBreak/>
        <w:t xml:space="preserve">Дети на начальных этапах обучения время от времени сталкиваются с недостатками чтения и ошибками. Эти ошибки указывают на то, что навык чтения еще не полностью сформирован. Наряду с ошибками у детей иногда выявляются стойкие повторяющиеся ошибки чтения, которые не преодолеваются по мере развития этого навыка, и для их устранения требуется длительное корректирующее вмешательство. Возникновение таких ошибок у ребенка указывает на наличие специфического расстройства чтения — дислексии. </w:t>
      </w:r>
    </w:p>
    <w:p w:rsidR="00F632E5" w:rsidRPr="006D4CB7" w:rsidRDefault="00F632E5" w:rsidP="00F632E5">
      <w:pPr>
        <w:shd w:val="clear" w:color="auto" w:fill="FFFFFF"/>
        <w:spacing w:line="360" w:lineRule="auto"/>
        <w:ind w:firstLine="709"/>
        <w:contextualSpacing/>
        <w:jc w:val="both"/>
        <w:rPr>
          <w:color w:val="000000"/>
          <w:sz w:val="28"/>
          <w:szCs w:val="28"/>
        </w:rPr>
      </w:pPr>
      <w:r w:rsidRPr="006D4CB7">
        <w:rPr>
          <w:color w:val="000000"/>
          <w:sz w:val="28"/>
          <w:szCs w:val="28"/>
        </w:rPr>
        <w:t>Данные нарушения «серьёзно препятствуют освоению школьных знаний и не могут быть компенсированы ребёнком самостоятельно без посторонней помощи. От учителя начальных классов, от его знаний, от его умения правильно организовать процесс обучения младшего школьника чтению и письму зависит, насколько успешно будет обучаться ребёнок в дальнейшем» [</w:t>
      </w:r>
      <w:r>
        <w:rPr>
          <w:color w:val="000000"/>
          <w:sz w:val="28"/>
          <w:szCs w:val="28"/>
        </w:rPr>
        <w:t>2</w:t>
      </w:r>
      <w:r w:rsidRPr="006D4CB7">
        <w:rPr>
          <w:color w:val="000000"/>
          <w:sz w:val="28"/>
          <w:szCs w:val="28"/>
        </w:rPr>
        <w:t>].</w:t>
      </w:r>
    </w:p>
    <w:p w:rsidR="00F632E5" w:rsidRPr="006D4CB7"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t>Отметим, что формирование навыка чтения у младших школьников невозможно без таких компонентов выразительности чтения, как: сила голоса, логическое ударение, пауза, темп, ритм, тон голоса, тембр и невербальные средства (мимика, телодвижения, жесты, позы). Каждый из компонентов, составляющих навык чтения, сначала формируется у ребенка, практикуется как умение, а затем с помощью различных упражнений постепенно поднимается до уровня навыка.</w:t>
      </w:r>
    </w:p>
    <w:p w:rsidR="00F632E5" w:rsidRPr="006D4CB7" w:rsidRDefault="00F632E5" w:rsidP="00F632E5">
      <w:pPr>
        <w:spacing w:line="360" w:lineRule="auto"/>
        <w:ind w:firstLine="709"/>
        <w:contextualSpacing/>
        <w:jc w:val="both"/>
        <w:rPr>
          <w:rFonts w:eastAsia="Calibri"/>
          <w:sz w:val="28"/>
          <w:szCs w:val="28"/>
          <w:lang w:eastAsia="en-US"/>
        </w:rPr>
      </w:pPr>
      <w:r>
        <w:rPr>
          <w:rFonts w:eastAsia="Calibri"/>
          <w:sz w:val="28"/>
          <w:szCs w:val="28"/>
          <w:lang w:eastAsia="en-US"/>
        </w:rPr>
        <w:t>Н</w:t>
      </w:r>
      <w:r w:rsidRPr="006D4CB7">
        <w:rPr>
          <w:rFonts w:eastAsia="Calibri"/>
          <w:sz w:val="28"/>
          <w:szCs w:val="28"/>
          <w:lang w:eastAsia="en-US"/>
        </w:rPr>
        <w:t xml:space="preserve">авык чтения – это сложное, многоаспектное явление. Это, прежде всего, умение понимать содержание прочитанного текста, его смысл; это правильность чтения – умение читать слова таким образом, </w:t>
      </w:r>
      <w:proofErr w:type="gramStart"/>
      <w:r w:rsidRPr="006D4CB7">
        <w:rPr>
          <w:rFonts w:eastAsia="Calibri"/>
          <w:sz w:val="28"/>
          <w:szCs w:val="28"/>
          <w:lang w:eastAsia="en-US"/>
        </w:rPr>
        <w:t>чтобы  не</w:t>
      </w:r>
      <w:proofErr w:type="gramEnd"/>
      <w:r w:rsidRPr="006D4CB7">
        <w:rPr>
          <w:rFonts w:eastAsia="Calibri"/>
          <w:sz w:val="28"/>
          <w:szCs w:val="28"/>
          <w:lang w:eastAsia="en-US"/>
        </w:rPr>
        <w:t xml:space="preserve"> допускать пропусков, изменений, перестановок, искажений букв, слогов, слов; это выразительность – умение правильно видеть и интонировать знаки препинания. Современные технологии понимают навык чтения как автоматизированную способность </w:t>
      </w:r>
      <w:proofErr w:type="gramStart"/>
      <w:r w:rsidRPr="006D4CB7">
        <w:rPr>
          <w:rFonts w:eastAsia="Calibri"/>
          <w:sz w:val="28"/>
          <w:szCs w:val="28"/>
          <w:lang w:eastAsia="en-US"/>
        </w:rPr>
        <w:t>озвучить  печатный</w:t>
      </w:r>
      <w:proofErr w:type="gramEnd"/>
      <w:r w:rsidRPr="006D4CB7">
        <w:rPr>
          <w:rFonts w:eastAsia="Calibri"/>
          <w:sz w:val="28"/>
          <w:szCs w:val="28"/>
          <w:lang w:eastAsia="en-US"/>
        </w:rPr>
        <w:t xml:space="preserve"> текст, которая включает в себя осознание идеи воспринимаемого произведения и выработку собственного отношения к тому, что читается.</w:t>
      </w:r>
    </w:p>
    <w:p w:rsidR="00F632E5" w:rsidRPr="006D4CB7"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lastRenderedPageBreak/>
        <w:t>Следует отметить, что нами рассмотрены особенности формирования навыка чтения у младших школьников. Исследователи, работая над проблемой формирования навыка чтения, пришли к выводу: в первом классе работа над формированием навыка чтения начинается, во втором - расширяется, а в третьем и четвертом – совершенствуется.</w:t>
      </w:r>
    </w:p>
    <w:p w:rsidR="00F632E5" w:rsidRDefault="00F632E5" w:rsidP="00F632E5">
      <w:pPr>
        <w:spacing w:line="360" w:lineRule="auto"/>
        <w:ind w:firstLine="709"/>
        <w:contextualSpacing/>
        <w:jc w:val="both"/>
        <w:rPr>
          <w:rFonts w:eastAsia="Calibri"/>
          <w:sz w:val="28"/>
          <w:szCs w:val="28"/>
          <w:shd w:val="clear" w:color="auto" w:fill="FFFFFF"/>
          <w:lang w:eastAsia="en-US"/>
        </w:rPr>
      </w:pPr>
      <w:r w:rsidRPr="006D4CB7">
        <w:rPr>
          <w:rFonts w:eastAsia="Calibri"/>
          <w:sz w:val="28"/>
          <w:szCs w:val="28"/>
          <w:shd w:val="clear" w:color="auto" w:fill="FFFFFF"/>
          <w:lang w:eastAsia="en-US"/>
        </w:rPr>
        <w:t>Работа по формированию навыков чтения в основном ведется на уроках литературного чтения, но чтение в современной образовательной среде носит метапредметный характер, и навыки такого чтения относятся к универсальным учебным действиям. Следовательно, овладение учащимися полноценным навыком чтения является важнейшим условием успешного обучения в школе по всем предметам.  В то же время чтение - один из важнейших способов получения информации на уроках литературного чтения, один из каналов всестороннего воздействия на учащихся. Чтение как особое умение открывает чрезвычайно широкие возможности для умственного, эстетического и языкового развития учащихся.</w:t>
      </w:r>
    </w:p>
    <w:p w:rsidR="00F632E5" w:rsidRPr="00FA2C9B" w:rsidRDefault="00F632E5" w:rsidP="00F632E5">
      <w:pPr>
        <w:spacing w:line="360" w:lineRule="auto"/>
        <w:ind w:firstLine="709"/>
        <w:contextualSpacing/>
        <w:jc w:val="both"/>
        <w:rPr>
          <w:rFonts w:eastAsia="Calibri"/>
          <w:sz w:val="28"/>
          <w:szCs w:val="28"/>
          <w:lang w:eastAsia="en-US"/>
        </w:rPr>
      </w:pPr>
      <w:r w:rsidRPr="006D4CB7">
        <w:rPr>
          <w:rFonts w:eastAsia="Calibri"/>
          <w:sz w:val="28"/>
          <w:szCs w:val="28"/>
          <w:lang w:eastAsia="en-US"/>
        </w:rPr>
        <w:t xml:space="preserve">Таким образом, в обучении младших школьников навыку чтения не существует нерешаемых проблем, но для </w:t>
      </w:r>
      <w:proofErr w:type="gramStart"/>
      <w:r w:rsidRPr="006D4CB7">
        <w:rPr>
          <w:rFonts w:eastAsia="Calibri"/>
          <w:sz w:val="28"/>
          <w:szCs w:val="28"/>
          <w:lang w:eastAsia="en-US"/>
        </w:rPr>
        <w:t>того</w:t>
      </w:r>
      <w:proofErr w:type="gramEnd"/>
      <w:r w:rsidRPr="006D4CB7">
        <w:rPr>
          <w:rFonts w:eastAsia="Calibri"/>
          <w:sz w:val="28"/>
          <w:szCs w:val="28"/>
          <w:lang w:eastAsia="en-US"/>
        </w:rPr>
        <w:t xml:space="preserve"> чтобы построить процесс обучения с учетом преодоления их всех, необходимо очень постараться. Затруднения будут всегда, учителю лишь необходимо проводить диагностику своей работы и исправлять собственные недочеты.</w:t>
      </w:r>
    </w:p>
    <w:p w:rsidR="00F632E5" w:rsidRDefault="00F632E5" w:rsidP="00F632E5">
      <w:pPr>
        <w:spacing w:line="360" w:lineRule="auto"/>
        <w:jc w:val="both"/>
        <w:rPr>
          <w:b/>
        </w:rPr>
      </w:pPr>
    </w:p>
    <w:p w:rsidR="00F632E5" w:rsidRPr="006D4CB7" w:rsidRDefault="00F632E5" w:rsidP="00F632E5">
      <w:pPr>
        <w:spacing w:line="360" w:lineRule="auto"/>
        <w:jc w:val="center"/>
        <w:rPr>
          <w:b/>
          <w:sz w:val="28"/>
          <w:szCs w:val="28"/>
        </w:rPr>
      </w:pPr>
      <w:r w:rsidRPr="006D4CB7">
        <w:rPr>
          <w:b/>
          <w:sz w:val="28"/>
          <w:szCs w:val="28"/>
        </w:rPr>
        <w:t>Использованные источники</w:t>
      </w:r>
    </w:p>
    <w:p w:rsidR="00F632E5" w:rsidRDefault="00F632E5" w:rsidP="00F632E5">
      <w:pPr>
        <w:pStyle w:val="a3"/>
        <w:numPr>
          <w:ilvl w:val="0"/>
          <w:numId w:val="2"/>
        </w:numPr>
        <w:shd w:val="clear" w:color="auto" w:fill="FFFFFF"/>
        <w:spacing w:after="200" w:line="360" w:lineRule="auto"/>
        <w:jc w:val="both"/>
        <w:rPr>
          <w:color w:val="000000"/>
          <w:sz w:val="28"/>
          <w:szCs w:val="28"/>
        </w:rPr>
      </w:pPr>
      <w:r w:rsidRPr="006D4CB7">
        <w:rPr>
          <w:color w:val="000000"/>
          <w:sz w:val="28"/>
          <w:szCs w:val="28"/>
        </w:rPr>
        <w:t>Агеева, Л. В. Как привить любовь к чтению: методические рекомендации учителям и родителям /</w:t>
      </w:r>
      <w:r w:rsidRPr="006D4CB7">
        <w:rPr>
          <w:sz w:val="28"/>
          <w:szCs w:val="28"/>
        </w:rPr>
        <w:t xml:space="preserve"> </w:t>
      </w:r>
      <w:r w:rsidRPr="006D4CB7">
        <w:rPr>
          <w:color w:val="000000"/>
          <w:sz w:val="28"/>
          <w:szCs w:val="28"/>
        </w:rPr>
        <w:t>Л.В. Агеева. – Текст: непосредственный /</w:t>
      </w:r>
      <w:proofErr w:type="gramStart"/>
      <w:r w:rsidRPr="006D4CB7">
        <w:rPr>
          <w:color w:val="000000"/>
          <w:sz w:val="28"/>
          <w:szCs w:val="28"/>
        </w:rPr>
        <w:t>/  Молодой</w:t>
      </w:r>
      <w:proofErr w:type="gramEnd"/>
      <w:r w:rsidRPr="006D4CB7">
        <w:rPr>
          <w:color w:val="000000"/>
          <w:sz w:val="28"/>
          <w:szCs w:val="28"/>
        </w:rPr>
        <w:t xml:space="preserve"> ученый.-2017. -№2. - С. 563-566. </w:t>
      </w:r>
    </w:p>
    <w:p w:rsidR="00F632E5" w:rsidRPr="00E65E99" w:rsidRDefault="00F632E5" w:rsidP="00F632E5">
      <w:pPr>
        <w:pStyle w:val="a3"/>
        <w:numPr>
          <w:ilvl w:val="0"/>
          <w:numId w:val="2"/>
        </w:numPr>
        <w:spacing w:line="360" w:lineRule="auto"/>
        <w:jc w:val="both"/>
        <w:rPr>
          <w:sz w:val="28"/>
          <w:szCs w:val="28"/>
        </w:rPr>
      </w:pPr>
      <w:r w:rsidRPr="00E96F93">
        <w:rPr>
          <w:sz w:val="28"/>
          <w:szCs w:val="28"/>
        </w:rPr>
        <w:t>Лутченко, И.М. Взгляды исследователей на проблему формирования процессов чтения у детей младшего школьного возраста / И. М. Лутченко</w:t>
      </w:r>
      <w:r w:rsidRPr="00F93787">
        <w:rPr>
          <w:sz w:val="28"/>
          <w:szCs w:val="28"/>
        </w:rPr>
        <w:t xml:space="preserve"> - Текст: непосредственный </w:t>
      </w:r>
      <w:r w:rsidRPr="00E96F93">
        <w:rPr>
          <w:sz w:val="28"/>
          <w:szCs w:val="28"/>
        </w:rPr>
        <w:t xml:space="preserve">// Молодой ученый. - 2017.-№11.-С.469-472. </w:t>
      </w:r>
    </w:p>
    <w:p w:rsidR="00F632E5" w:rsidRPr="006D4CB7" w:rsidRDefault="00F632E5" w:rsidP="00F632E5">
      <w:pPr>
        <w:pStyle w:val="a3"/>
        <w:numPr>
          <w:ilvl w:val="0"/>
          <w:numId w:val="2"/>
        </w:numPr>
        <w:spacing w:line="360" w:lineRule="auto"/>
        <w:jc w:val="both"/>
        <w:rPr>
          <w:sz w:val="28"/>
          <w:szCs w:val="28"/>
        </w:rPr>
      </w:pPr>
      <w:r w:rsidRPr="00437BBB">
        <w:rPr>
          <w:sz w:val="28"/>
          <w:szCs w:val="28"/>
        </w:rPr>
        <w:lastRenderedPageBreak/>
        <w:t xml:space="preserve">Науменко, Н. А. Совершенствование навыков чтения ребенка в условиях семьи (из опыта работы) / Н. А. Науменко, В.Н. Хаустова, И. В. Бондаренко. // Аспекты и тенденции педагогической науки: материалы II Междунар. науч. конф. (г. Санкт-Петербург, июль 2017 г.). — Санкт-Петербург: Свое издательство, 2017. — С. 97-99. — URL: </w:t>
      </w:r>
      <w:hyperlink r:id="rId5" w:history="1">
        <w:r w:rsidRPr="00A907B6">
          <w:rPr>
            <w:rStyle w:val="a5"/>
            <w:sz w:val="28"/>
            <w:szCs w:val="28"/>
          </w:rPr>
          <w:t>https://moluch.ru/conf/ped/archive/216/12664</w:t>
        </w:r>
      </w:hyperlink>
      <w:r w:rsidRPr="00437BBB">
        <w:rPr>
          <w:sz w:val="28"/>
          <w:szCs w:val="28"/>
        </w:rPr>
        <w:t xml:space="preserve">/ (дата обращения: </w:t>
      </w:r>
      <w:r>
        <w:rPr>
          <w:sz w:val="28"/>
          <w:szCs w:val="28"/>
        </w:rPr>
        <w:t>16.12.2022</w:t>
      </w:r>
      <w:r w:rsidRPr="00437BBB">
        <w:rPr>
          <w:sz w:val="28"/>
          <w:szCs w:val="28"/>
        </w:rPr>
        <w:t>).</w:t>
      </w:r>
      <w:r>
        <w:rPr>
          <w:sz w:val="28"/>
          <w:szCs w:val="28"/>
        </w:rPr>
        <w:t xml:space="preserve"> Текст: электронный.</w:t>
      </w:r>
    </w:p>
    <w:p w:rsidR="00F632E5" w:rsidRDefault="00F632E5" w:rsidP="00F632E5">
      <w:pPr>
        <w:pStyle w:val="a3"/>
        <w:numPr>
          <w:ilvl w:val="0"/>
          <w:numId w:val="2"/>
        </w:numPr>
        <w:spacing w:line="360" w:lineRule="auto"/>
        <w:jc w:val="both"/>
        <w:rPr>
          <w:sz w:val="28"/>
          <w:szCs w:val="28"/>
        </w:rPr>
      </w:pPr>
      <w:r w:rsidRPr="00AB415B">
        <w:rPr>
          <w:sz w:val="28"/>
          <w:szCs w:val="28"/>
        </w:rPr>
        <w:t>Федеральный государственный образовательный стандарт начального общего образования</w:t>
      </w:r>
      <w:r>
        <w:rPr>
          <w:sz w:val="28"/>
          <w:szCs w:val="28"/>
        </w:rPr>
        <w:t>:</w:t>
      </w:r>
      <w:r w:rsidRPr="00AB415B">
        <w:rPr>
          <w:sz w:val="28"/>
          <w:szCs w:val="28"/>
        </w:rPr>
        <w:t xml:space="preserve"> М-во образовани</w:t>
      </w:r>
      <w:r>
        <w:rPr>
          <w:sz w:val="28"/>
          <w:szCs w:val="28"/>
        </w:rPr>
        <w:t>я и науки Российской Федерации</w:t>
      </w:r>
      <w:r w:rsidRPr="00AB415B">
        <w:rPr>
          <w:sz w:val="28"/>
          <w:szCs w:val="28"/>
        </w:rPr>
        <w:t xml:space="preserve">. - </w:t>
      </w:r>
      <w:r>
        <w:rPr>
          <w:sz w:val="28"/>
          <w:szCs w:val="28"/>
        </w:rPr>
        <w:t>3-е изд., перераб. - Москва</w:t>
      </w:r>
      <w:r w:rsidRPr="00AB415B">
        <w:rPr>
          <w:sz w:val="28"/>
          <w:szCs w:val="28"/>
        </w:rPr>
        <w:t xml:space="preserve">: Просвещение, 2016. </w:t>
      </w:r>
      <w:r>
        <w:rPr>
          <w:sz w:val="28"/>
          <w:szCs w:val="28"/>
        </w:rPr>
        <w:t>–</w:t>
      </w:r>
      <w:r w:rsidRPr="00AB415B">
        <w:rPr>
          <w:sz w:val="28"/>
          <w:szCs w:val="28"/>
        </w:rPr>
        <w:t xml:space="preserve"> 45</w:t>
      </w:r>
      <w:r>
        <w:rPr>
          <w:sz w:val="28"/>
          <w:szCs w:val="28"/>
        </w:rPr>
        <w:t xml:space="preserve"> </w:t>
      </w:r>
      <w:r w:rsidRPr="00AB415B">
        <w:rPr>
          <w:sz w:val="28"/>
          <w:szCs w:val="28"/>
        </w:rPr>
        <w:t>с. - (Стандарты второго поколения</w:t>
      </w:r>
      <w:proofErr w:type="gramStart"/>
      <w:r w:rsidRPr="00AB415B">
        <w:rPr>
          <w:sz w:val="28"/>
          <w:szCs w:val="28"/>
        </w:rPr>
        <w:t>).</w:t>
      </w:r>
      <w:r>
        <w:rPr>
          <w:sz w:val="28"/>
          <w:szCs w:val="28"/>
        </w:rPr>
        <w:t>-</w:t>
      </w:r>
      <w:proofErr w:type="gramEnd"/>
      <w:r w:rsidRPr="00AB415B">
        <w:rPr>
          <w:sz w:val="28"/>
          <w:szCs w:val="28"/>
        </w:rPr>
        <w:t xml:space="preserve"> ISBN 978-5-09-038315-8</w:t>
      </w:r>
      <w:r>
        <w:rPr>
          <w:sz w:val="28"/>
          <w:szCs w:val="28"/>
        </w:rPr>
        <w:t xml:space="preserve">. </w:t>
      </w:r>
      <w:r w:rsidRPr="00644E71">
        <w:rPr>
          <w:sz w:val="28"/>
          <w:szCs w:val="28"/>
        </w:rPr>
        <w:t xml:space="preserve">- </w:t>
      </w:r>
      <w:r w:rsidRPr="00AB415B">
        <w:rPr>
          <w:sz w:val="28"/>
          <w:szCs w:val="28"/>
        </w:rPr>
        <w:t>Текст: непосредственный.</w:t>
      </w:r>
      <w:r w:rsidRPr="00644E71">
        <w:rPr>
          <w:sz w:val="28"/>
          <w:szCs w:val="28"/>
        </w:rPr>
        <w:t xml:space="preserve">  </w:t>
      </w:r>
    </w:p>
    <w:p w:rsidR="00F632E5" w:rsidRPr="00E65E99" w:rsidRDefault="00F632E5" w:rsidP="00F632E5">
      <w:pPr>
        <w:shd w:val="clear" w:color="auto" w:fill="FFFFFF"/>
        <w:spacing w:after="200" w:line="360" w:lineRule="auto"/>
        <w:jc w:val="both"/>
        <w:rPr>
          <w:color w:val="000000"/>
          <w:sz w:val="28"/>
          <w:szCs w:val="28"/>
        </w:rPr>
      </w:pPr>
    </w:p>
    <w:p w:rsidR="00F632E5" w:rsidRDefault="00F632E5" w:rsidP="00F632E5">
      <w:pPr>
        <w:spacing w:line="360" w:lineRule="auto"/>
        <w:jc w:val="center"/>
        <w:rPr>
          <w:b/>
        </w:rPr>
      </w:pPr>
    </w:p>
    <w:p w:rsidR="00F632E5" w:rsidRDefault="00F632E5" w:rsidP="00F632E5">
      <w:pPr>
        <w:jc w:val="center"/>
        <w:rPr>
          <w:b/>
        </w:rPr>
      </w:pPr>
    </w:p>
    <w:p w:rsidR="00F632E5" w:rsidRDefault="00F632E5"/>
    <w:sectPr w:rsidR="00F632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459"/>
    <w:multiLevelType w:val="hybridMultilevel"/>
    <w:tmpl w:val="3F74D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AD7629"/>
    <w:multiLevelType w:val="hybridMultilevel"/>
    <w:tmpl w:val="8D0439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16cid:durableId="384716104">
    <w:abstractNumId w:val="1"/>
  </w:num>
  <w:num w:numId="2" w16cid:durableId="2047484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2E5"/>
    <w:rsid w:val="00F63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528C"/>
  <w15:chartTrackingRefBased/>
  <w15:docId w15:val="{51D04C53-00AA-4C85-9DE7-6FCA15536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2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32E5"/>
    <w:pPr>
      <w:ind w:left="720"/>
      <w:contextualSpacing/>
    </w:pPr>
  </w:style>
  <w:style w:type="character" w:customStyle="1" w:styleId="a4">
    <w:name w:val="Абзац списка Знак"/>
    <w:link w:val="a3"/>
    <w:uiPriority w:val="34"/>
    <w:rsid w:val="00F632E5"/>
    <w:rPr>
      <w:rFonts w:ascii="Times New Roman" w:eastAsia="Times New Roman" w:hAnsi="Times New Roman" w:cs="Times New Roman"/>
      <w:sz w:val="24"/>
      <w:szCs w:val="24"/>
      <w:lang w:eastAsia="ru-RU"/>
    </w:rPr>
  </w:style>
  <w:style w:type="character" w:styleId="a5">
    <w:name w:val="Hyperlink"/>
    <w:basedOn w:val="a0"/>
    <w:uiPriority w:val="99"/>
    <w:unhideWhenUsed/>
    <w:rsid w:val="00F632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luch.ru/conf/ped/archive/216/1266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1715</Words>
  <Characters>9778</Characters>
  <Application>Microsoft Office Word</Application>
  <DocSecurity>0</DocSecurity>
  <Lines>81</Lines>
  <Paragraphs>22</Paragraphs>
  <ScaleCrop>false</ScaleCrop>
  <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Ирада Исмаилова</dc:creator>
  <cp:keywords/>
  <dc:description/>
  <cp:lastModifiedBy>Ирада Исмаилова</cp:lastModifiedBy>
  <cp:revision>1</cp:revision>
  <dcterms:created xsi:type="dcterms:W3CDTF">2023-01-07T11:28:00Z</dcterms:created>
  <dcterms:modified xsi:type="dcterms:W3CDTF">2023-01-07T11:29:00Z</dcterms:modified>
</cp:coreProperties>
</file>