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17" w:rsidRPr="00C6695B" w:rsidRDefault="006A2B17" w:rsidP="006A2B17">
      <w:pPr>
        <w:pStyle w:val="Default"/>
        <w:jc w:val="center"/>
        <w:rPr>
          <w:color w:val="auto"/>
          <w:sz w:val="28"/>
          <w:szCs w:val="28"/>
        </w:rPr>
      </w:pPr>
      <w:r w:rsidRPr="00C6695B">
        <w:rPr>
          <w:color w:val="auto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6A2B17" w:rsidRPr="00C6695B" w:rsidRDefault="006A2B17" w:rsidP="006A2B17">
      <w:pPr>
        <w:pStyle w:val="Default"/>
        <w:jc w:val="center"/>
        <w:rPr>
          <w:color w:val="auto"/>
          <w:sz w:val="28"/>
          <w:szCs w:val="28"/>
        </w:rPr>
      </w:pPr>
      <w:r w:rsidRPr="00C6695B">
        <w:rPr>
          <w:color w:val="auto"/>
          <w:sz w:val="28"/>
          <w:szCs w:val="28"/>
        </w:rPr>
        <w:t>Центр</w:t>
      </w:r>
      <w:r w:rsidR="00F10140">
        <w:rPr>
          <w:color w:val="auto"/>
          <w:sz w:val="28"/>
          <w:szCs w:val="28"/>
        </w:rPr>
        <w:t xml:space="preserve"> внешкольной работы г.Белорецк  муниципального района</w:t>
      </w:r>
      <w:r w:rsidRPr="00C6695B">
        <w:rPr>
          <w:color w:val="auto"/>
          <w:sz w:val="28"/>
          <w:szCs w:val="28"/>
        </w:rPr>
        <w:t xml:space="preserve"> </w:t>
      </w:r>
      <w:r w:rsidR="00F10140">
        <w:rPr>
          <w:color w:val="auto"/>
          <w:sz w:val="28"/>
          <w:szCs w:val="28"/>
        </w:rPr>
        <w:t xml:space="preserve">                 </w:t>
      </w:r>
      <w:r w:rsidRPr="00C6695B">
        <w:rPr>
          <w:color w:val="auto"/>
          <w:sz w:val="28"/>
          <w:szCs w:val="28"/>
        </w:rPr>
        <w:t>Белорецкий район Республики Башкортостан</w:t>
      </w: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F10140" w:rsidRPr="00F10140" w:rsidRDefault="00F10140" w:rsidP="00F10140">
      <w:pPr>
        <w:pStyle w:val="Default"/>
        <w:jc w:val="center"/>
        <w:rPr>
          <w:b/>
          <w:color w:val="auto"/>
          <w:sz w:val="40"/>
          <w:szCs w:val="40"/>
        </w:rPr>
      </w:pPr>
      <w:r w:rsidRPr="00F10140">
        <w:rPr>
          <w:b/>
          <w:color w:val="auto"/>
          <w:sz w:val="40"/>
          <w:szCs w:val="40"/>
        </w:rPr>
        <w:t xml:space="preserve">Методические рекомендации </w:t>
      </w:r>
      <w:r w:rsidRPr="00F10140">
        <w:rPr>
          <w:b/>
          <w:color w:val="auto"/>
          <w:sz w:val="40"/>
          <w:szCs w:val="40"/>
        </w:rPr>
        <w:t xml:space="preserve">                                                                   </w:t>
      </w:r>
      <w:r w:rsidRPr="00F10140">
        <w:rPr>
          <w:b/>
          <w:color w:val="auto"/>
          <w:sz w:val="40"/>
          <w:szCs w:val="40"/>
        </w:rPr>
        <w:t>по</w:t>
      </w:r>
      <w:r w:rsidRPr="00F10140">
        <w:rPr>
          <w:b/>
          <w:color w:val="auto"/>
          <w:sz w:val="40"/>
          <w:szCs w:val="40"/>
        </w:rPr>
        <w:t xml:space="preserve"> </w:t>
      </w:r>
      <w:r w:rsidRPr="00F10140">
        <w:rPr>
          <w:b/>
          <w:color w:val="auto"/>
          <w:sz w:val="40"/>
          <w:szCs w:val="40"/>
        </w:rPr>
        <w:t xml:space="preserve">оформлению конспекта занятия </w:t>
      </w:r>
    </w:p>
    <w:p w:rsidR="006A2B17" w:rsidRPr="00F10140" w:rsidRDefault="00F10140" w:rsidP="00F10140">
      <w:pPr>
        <w:pStyle w:val="Default"/>
        <w:jc w:val="center"/>
        <w:rPr>
          <w:b/>
          <w:color w:val="auto"/>
          <w:sz w:val="40"/>
          <w:szCs w:val="40"/>
        </w:rPr>
      </w:pPr>
      <w:r w:rsidRPr="00F10140">
        <w:rPr>
          <w:b/>
          <w:color w:val="auto"/>
          <w:sz w:val="40"/>
          <w:szCs w:val="40"/>
        </w:rPr>
        <w:t>в</w:t>
      </w:r>
      <w:r w:rsidRPr="00F10140">
        <w:rPr>
          <w:b/>
          <w:color w:val="auto"/>
          <w:sz w:val="40"/>
          <w:szCs w:val="40"/>
        </w:rPr>
        <w:t xml:space="preserve"> </w:t>
      </w:r>
      <w:r w:rsidRPr="00F10140">
        <w:rPr>
          <w:b/>
          <w:color w:val="auto"/>
          <w:sz w:val="40"/>
          <w:szCs w:val="40"/>
        </w:rPr>
        <w:t>дополнительно</w:t>
      </w:r>
      <w:r w:rsidRPr="00F10140">
        <w:rPr>
          <w:b/>
          <w:color w:val="auto"/>
          <w:sz w:val="40"/>
          <w:szCs w:val="40"/>
        </w:rPr>
        <w:t xml:space="preserve">м </w:t>
      </w:r>
      <w:r w:rsidRPr="00F10140">
        <w:rPr>
          <w:b/>
          <w:color w:val="auto"/>
          <w:sz w:val="40"/>
          <w:szCs w:val="40"/>
        </w:rPr>
        <w:t>образовани</w:t>
      </w:r>
      <w:r w:rsidRPr="00F10140">
        <w:rPr>
          <w:b/>
          <w:color w:val="auto"/>
          <w:sz w:val="40"/>
          <w:szCs w:val="40"/>
        </w:rPr>
        <w:t xml:space="preserve">и </w:t>
      </w:r>
    </w:p>
    <w:p w:rsidR="006A2B17" w:rsidRPr="00C6695B" w:rsidRDefault="006A2B17" w:rsidP="006A2B17">
      <w:pPr>
        <w:pStyle w:val="Default"/>
        <w:spacing w:line="480" w:lineRule="auto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ind w:left="4248"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Автор-с</w:t>
      </w:r>
      <w:r w:rsidRPr="00C6695B">
        <w:rPr>
          <w:color w:val="auto"/>
          <w:sz w:val="28"/>
          <w:szCs w:val="28"/>
        </w:rPr>
        <w:t>оставитель:</w:t>
      </w:r>
    </w:p>
    <w:p w:rsidR="006A2B17" w:rsidRDefault="006A2B17" w:rsidP="006A2B17">
      <w:pPr>
        <w:pStyle w:val="Default"/>
        <w:ind w:left="4248" w:firstLine="708"/>
        <w:rPr>
          <w:color w:val="auto"/>
          <w:sz w:val="28"/>
          <w:szCs w:val="28"/>
        </w:rPr>
      </w:pPr>
      <w:r w:rsidRPr="00C6695B">
        <w:rPr>
          <w:color w:val="auto"/>
          <w:sz w:val="28"/>
          <w:szCs w:val="28"/>
        </w:rPr>
        <w:t xml:space="preserve">Методист </w:t>
      </w:r>
      <w:r>
        <w:rPr>
          <w:color w:val="auto"/>
          <w:sz w:val="28"/>
          <w:szCs w:val="28"/>
        </w:rPr>
        <w:t xml:space="preserve">МБУ ДО ЦВР </w:t>
      </w:r>
    </w:p>
    <w:p w:rsidR="006A2B17" w:rsidRPr="00C6695B" w:rsidRDefault="006A2B17" w:rsidP="006A2B17">
      <w:pPr>
        <w:pStyle w:val="Default"/>
        <w:ind w:left="4248" w:firstLine="708"/>
        <w:rPr>
          <w:color w:val="auto"/>
          <w:sz w:val="28"/>
          <w:szCs w:val="28"/>
        </w:rPr>
      </w:pPr>
      <w:r w:rsidRPr="00C6695B">
        <w:rPr>
          <w:color w:val="auto"/>
          <w:sz w:val="28"/>
          <w:szCs w:val="28"/>
        </w:rPr>
        <w:t>Овчаренко И</w:t>
      </w:r>
      <w:r>
        <w:rPr>
          <w:color w:val="auto"/>
          <w:sz w:val="28"/>
          <w:szCs w:val="28"/>
        </w:rPr>
        <w:t xml:space="preserve">рина </w:t>
      </w:r>
      <w:r w:rsidRPr="00C6695B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лександровна</w:t>
      </w:r>
    </w:p>
    <w:p w:rsidR="006A2B17" w:rsidRPr="00C6695B" w:rsidRDefault="006A2B17" w:rsidP="006A2B17">
      <w:pPr>
        <w:pStyle w:val="Default"/>
        <w:jc w:val="right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C6695B" w:rsidRDefault="006A2B17" w:rsidP="006A2B17">
      <w:pPr>
        <w:pStyle w:val="Default"/>
        <w:jc w:val="center"/>
        <w:rPr>
          <w:b/>
          <w:color w:val="auto"/>
          <w:sz w:val="28"/>
          <w:szCs w:val="28"/>
        </w:rPr>
      </w:pPr>
    </w:p>
    <w:p w:rsidR="006A2B17" w:rsidRPr="00AD2EB2" w:rsidRDefault="006A2B17" w:rsidP="006A2B17">
      <w:pPr>
        <w:pStyle w:val="Default"/>
        <w:jc w:val="center"/>
        <w:rPr>
          <w:color w:val="auto"/>
          <w:sz w:val="28"/>
          <w:szCs w:val="28"/>
        </w:rPr>
      </w:pPr>
      <w:r w:rsidRPr="00AD2EB2">
        <w:rPr>
          <w:color w:val="auto"/>
          <w:sz w:val="28"/>
          <w:szCs w:val="28"/>
        </w:rPr>
        <w:t>20</w:t>
      </w:r>
      <w:r>
        <w:rPr>
          <w:color w:val="auto"/>
          <w:sz w:val="28"/>
          <w:szCs w:val="28"/>
        </w:rPr>
        <w:t>21</w:t>
      </w:r>
      <w:r w:rsidRPr="00AD2EB2">
        <w:rPr>
          <w:color w:val="auto"/>
          <w:sz w:val="28"/>
          <w:szCs w:val="28"/>
        </w:rPr>
        <w:t xml:space="preserve"> год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B6DF9" w:rsidRPr="00FB6DF9" w:rsidRDefault="00FB6DF9" w:rsidP="00FB6D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План-конспект занятия</w:t>
      </w:r>
      <w:r w:rsidRPr="00FB6DF9">
        <w:rPr>
          <w:rFonts w:ascii="Times New Roman" w:hAnsi="Times New Roman" w:cs="Times New Roman"/>
          <w:color w:val="000000"/>
          <w:sz w:val="24"/>
          <w:szCs w:val="24"/>
        </w:rPr>
        <w:t xml:space="preserve"> – это отражение творческой мысли педагога, способной активизировать деятельность учащихся на творческое усвоение основ знаний, он отражает объем и содержание изучаемого материала, последовательность этапов занятия, виды деятельности учащихся, оснащение, объем домашнего задания.</w:t>
      </w:r>
    </w:p>
    <w:p w:rsidR="00FB6DF9" w:rsidRPr="00FB6DF9" w:rsidRDefault="00FB6DF9" w:rsidP="00FB6D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Общие требования, </w:t>
      </w:r>
      <w:r w:rsidRPr="00FB6DF9">
        <w:rPr>
          <w:rFonts w:ascii="Times New Roman" w:hAnsi="Times New Roman" w:cs="Times New Roman"/>
          <w:color w:val="000000"/>
          <w:sz w:val="24"/>
          <w:szCs w:val="24"/>
        </w:rPr>
        <w:t>предъявляемые</w:t>
      </w:r>
      <w:r w:rsidRPr="00FB6D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написанию плана-конспекта занятия</w:t>
      </w:r>
      <w:r w:rsidRPr="00FB6DF9">
        <w:rPr>
          <w:rFonts w:ascii="Times New Roman" w:hAnsi="Times New Roman" w:cs="Times New Roman"/>
          <w:color w:val="000000"/>
          <w:sz w:val="24"/>
          <w:szCs w:val="24"/>
        </w:rPr>
        <w:t>, в котором должны быть отражены: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цели, задачи, методы и приемы воспитания ребенка в границах темы занятия;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учебные цели и задачи, расширяющие тему базовой программы;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образцы заданий, вопросов, изделий, наглядного материала;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ведущие виды деятельности участников занятия;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структура занятия и обоснование последовательности его этапов;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содержание деятельности педагога, детей на каждом этапе занятия;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мотивация деятельности детей на каждом этапе занятия;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формы и способы взаимодействия с детьми, общение;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диагностика (определение) начального уровня знаний детей, развиваемых в ходе занятия;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приемы управления вниманием, активизация детей;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типичные затруднения детей, причины и необходимые действия педагога для их ликвидации;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 xml:space="preserve">образцы </w:t>
      </w:r>
      <w:proofErr w:type="gramStart"/>
      <w:r w:rsidRPr="00FB6DF9">
        <w:rPr>
          <w:rFonts w:ascii="Times New Roman" w:hAnsi="Times New Roman" w:cs="Times New Roman"/>
          <w:color w:val="000000"/>
          <w:sz w:val="24"/>
          <w:szCs w:val="24"/>
        </w:rPr>
        <w:t>корректирующих</w:t>
      </w:r>
      <w:proofErr w:type="gramEnd"/>
      <w:r w:rsidRPr="00FB6DF9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упражнении;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приемы работы с вспомогательной литературой, пособиями, дополнительным материалом;</w:t>
      </w:r>
    </w:p>
    <w:p w:rsidR="00FB6DF9" w:rsidRPr="00FB6DF9" w:rsidRDefault="00FB6DF9" w:rsidP="00FB6DF9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B6DF9">
        <w:rPr>
          <w:rFonts w:ascii="Times New Roman" w:hAnsi="Times New Roman" w:cs="Times New Roman"/>
          <w:color w:val="000000"/>
          <w:sz w:val="24"/>
          <w:szCs w:val="24"/>
        </w:rPr>
        <w:t>диагностика результатов занятия, подведение итогов.</w:t>
      </w:r>
    </w:p>
    <w:p w:rsidR="00FB6DF9" w:rsidRDefault="00FB6DF9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4"/>
          <w:szCs w:val="24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color w:val="000000"/>
          <w:sz w:val="24"/>
          <w:szCs w:val="24"/>
        </w:rPr>
        <w:t>Оформление плана-конспекта: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  <w:t>Титульный лист. Включает в себя: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полное название учреждения согласно его уставу;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название методической разработки (конспект, мастер-класс);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название темы занятия;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-название дополнительной образовательной программы;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-год обучения программы.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ФИО автора (полное имя, отчество, должность, квалификационная категория);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год составления, город.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  <w:t>На втором листе прописывается: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color w:val="000000"/>
          <w:sz w:val="28"/>
          <w:szCs w:val="28"/>
        </w:rPr>
        <w:t>1. Тип занятия.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A2B17" w:rsidTr="00050E3E">
        <w:tc>
          <w:tcPr>
            <w:tcW w:w="478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  <w:t>Тип занятия</w:t>
            </w:r>
          </w:p>
        </w:tc>
        <w:tc>
          <w:tcPr>
            <w:tcW w:w="4786" w:type="dxa"/>
          </w:tcPr>
          <w:p w:rsidR="006A2B17" w:rsidRPr="008E546A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  <w:r w:rsidRPr="008E546A"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  <w:t>Основные элементы структуры занятия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</w:p>
        </w:tc>
      </w:tr>
      <w:tr w:rsidR="006A2B17" w:rsidTr="00050E3E">
        <w:tc>
          <w:tcPr>
            <w:tcW w:w="478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4786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знаний ранее изученного материала и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домашнего задания.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нового материала.</w:t>
            </w:r>
          </w:p>
          <w:p w:rsidR="006A2B17" w:rsidRPr="00DD054B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Первичное закрепление новых знаний применение их на практике.</w:t>
            </w:r>
          </w:p>
        </w:tc>
      </w:tr>
      <w:tr w:rsidR="006A2B17" w:rsidTr="00050E3E">
        <w:tc>
          <w:tcPr>
            <w:tcW w:w="478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усвоения новых знаний</w:t>
            </w:r>
          </w:p>
        </w:tc>
        <w:tc>
          <w:tcPr>
            <w:tcW w:w="4786" w:type="dxa"/>
          </w:tcPr>
          <w:p w:rsidR="006A2B17" w:rsidRPr="00DD054B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нового материала и его закрепление.</w:t>
            </w:r>
          </w:p>
        </w:tc>
      </w:tr>
      <w:tr w:rsidR="006A2B17" w:rsidTr="00050E3E">
        <w:tc>
          <w:tcPr>
            <w:tcW w:w="478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 повторения и обобщения полученных знаний</w:t>
            </w:r>
          </w:p>
        </w:tc>
        <w:tc>
          <w:tcPr>
            <w:tcW w:w="4786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Постановка проблем и выдача заданий. Выполнение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заданий и решения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задач.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lastRenderedPageBreak/>
              <w:t></w:t>
            </w:r>
            <w:r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ответов и оценка результатов работы, исправление ошибок.</w:t>
            </w:r>
          </w:p>
          <w:p w:rsidR="006A2B17" w:rsidRPr="00DD054B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итогов.</w:t>
            </w:r>
          </w:p>
        </w:tc>
      </w:tr>
      <w:tr w:rsidR="006A2B17" w:rsidTr="00050E3E">
        <w:tc>
          <w:tcPr>
            <w:tcW w:w="478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Занятие применения знаний, умений и навыков на практике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 разъяснение целей занятия.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 ранее изученным материалом.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color w:val="00000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выполнению работы.</w:t>
            </w:r>
          </w:p>
          <w:p w:rsidR="006A2B17" w:rsidRPr="00F15EF9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обучающихся, оценка ее результатов.</w:t>
            </w:r>
          </w:p>
        </w:tc>
      </w:tr>
    </w:tbl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color w:val="000000"/>
          <w:sz w:val="24"/>
          <w:szCs w:val="24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Продолжительность занятия.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Реализуемые педагогические технологии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числу современных образовательных технологий можно отнести: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-развивающее обучение;</w:t>
      </w:r>
    </w:p>
    <w:p w:rsidR="006A2B17" w:rsidRPr="00F15EF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-проблемное обучение;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разноуровневое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обучение;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-коллективную систему обучения;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-технологию изучения изобретательских задач (ТРИЗ);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-исследовательские методы в обучении;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-проектные методы обучения;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-технологию использования в обучении игровых методов: ролевых, деловых 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других видов обучающих игр;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-обучение в сотрудничестве (командная, групповая работа;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-информационно-коммуникационные технологии;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-здоровьесберегающие технологии и др.</w:t>
      </w:r>
    </w:p>
    <w:p w:rsidR="006A2B17" w:rsidRPr="00F15EF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5EF9">
        <w:rPr>
          <w:rFonts w:ascii="Times New Roman" w:hAnsi="Times New Roman" w:cs="Times New Roman"/>
          <w:b/>
          <w:color w:val="000000"/>
          <w:sz w:val="28"/>
          <w:szCs w:val="28"/>
        </w:rPr>
        <w:t>4. Цель занятия: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должна быть: а) четко сформулированной; б) понятной; в) достижимой;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проверяемой; д) конкретной. Цель занятия должна соответствовать его теме, а так же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направленности образовательной программы, например «Создание условия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формирования основных навыков изображения…», «Организация деятельности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усвоению теоретического материала о традициях…».</w:t>
      </w:r>
    </w:p>
    <w:p w:rsidR="006A2B17" w:rsidRPr="00F15EF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5EF9">
        <w:rPr>
          <w:rFonts w:ascii="Times New Roman" w:hAnsi="Times New Roman" w:cs="Times New Roman"/>
          <w:b/>
          <w:color w:val="000000"/>
          <w:sz w:val="28"/>
          <w:szCs w:val="28"/>
        </w:rPr>
        <w:t>5. Задачи занятия: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ставятся, исходя из целей и назначения всего процесса образования. Задачи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должны быть определены конкретно и четко, чтобы была возможность проверить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самопроверить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их выполнение. В формулировке задачи должно быть ключевое слово,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глагол, определяющий основные действия педагога и воспитанников (оказать, отработать,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освоить, организовать и пр.). Важным принципом постановки задач является учет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возрастных особенностей развития воспитанников.</w:t>
      </w:r>
    </w:p>
    <w:p w:rsidR="006A2B17" w:rsidRPr="00F15EF9" w:rsidRDefault="006A2B17" w:rsidP="006A2B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15EF9">
        <w:rPr>
          <w:rFonts w:ascii="Times New Roman" w:hAnsi="Times New Roman" w:cs="Times New Roman"/>
          <w:b/>
          <w:color w:val="000000"/>
          <w:sz w:val="24"/>
          <w:szCs w:val="24"/>
        </w:rPr>
        <w:t>Примеры конструирования задач занятия с учетом возраста детей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(авторы: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Е.В. Авдеева, Е.Г.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Метелева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Н.Б. Новоселова)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color w:val="000000"/>
          <w:sz w:val="24"/>
          <w:szCs w:val="24"/>
        </w:rPr>
        <w:t xml:space="preserve">Обучающие задачи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направлены на освоение воспитанниками системы учебных знаний 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формирования предметных умений и навыков.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Примеры обучающих действий педагога: познакомить, научить, учить, изучить,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повторить, закрепить, дать основы, научить сравнивать, анализировать, высказывать,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применять, создавать, систематизировать, свободно оперировать понятиями и т.д.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color w:val="000000"/>
          <w:sz w:val="24"/>
          <w:szCs w:val="24"/>
        </w:rPr>
        <w:t xml:space="preserve">Воспитательные задачи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направлены на освоение, усвоение и присвоение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общекультурных ценностей, формирование положительных качеств личности.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6628"/>
      </w:tblGrid>
      <w:tr w:rsidR="006A2B17" w:rsidTr="00050E3E">
        <w:tc>
          <w:tcPr>
            <w:tcW w:w="1384" w:type="dxa"/>
          </w:tcPr>
          <w:p w:rsidR="006A2B17" w:rsidRDefault="006A2B17" w:rsidP="00050E3E">
            <w:pPr>
              <w:jc w:val="center"/>
            </w:pPr>
            <w:r w:rsidRPr="00793658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559" w:type="dxa"/>
          </w:tcPr>
          <w:p w:rsidR="006A2B17" w:rsidRDefault="006A2B17" w:rsidP="00050E3E">
            <w:pPr>
              <w:jc w:val="center"/>
            </w:pPr>
            <w:r w:rsidRPr="00793658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6628" w:type="dxa"/>
          </w:tcPr>
          <w:p w:rsidR="006A2B17" w:rsidRDefault="006A2B17" w:rsidP="00050E3E">
            <w:pPr>
              <w:jc w:val="center"/>
            </w:pPr>
            <w:r w:rsidRPr="00793658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</w:tr>
      <w:tr w:rsidR="006A2B17" w:rsidTr="00050E3E">
        <w:tc>
          <w:tcPr>
            <w:tcW w:w="1384" w:type="dxa"/>
            <w:vMerge w:val="restart"/>
            <w:textDirection w:val="btLr"/>
            <w:vAlign w:val="bottom"/>
          </w:tcPr>
          <w:p w:rsidR="006A2B17" w:rsidRPr="00F400D3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младший школьный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1559" w:type="dxa"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Любовь к малой родине: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к родному дому, школе, семье, двору, микрорайону, городу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Доброжелательное отношение к окружающим: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●соблюдение правил этикета,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●доброжелательность,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дружелюбие,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●готовность сотрудничать,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●вежливость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Умение заботиться: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●доброту,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●искренность,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●чуткость,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●общительность,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●стремление помочь,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●отзывчивость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Положительную самооценку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Потребность в самоорганизации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●аккуратность,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●бережливость,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●трудолюбие,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●основы самоконтроля,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●скромность,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●самостоятельность,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●умение доводить начатое дело до конца,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Потребность в здоровом образе жизни: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●умение видеть прекрасное,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●гигиенические знания и умения,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●оптимизм,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●культура труда.</w:t>
            </w:r>
          </w:p>
        </w:tc>
      </w:tr>
      <w:tr w:rsidR="006A2B17" w:rsidTr="00050E3E">
        <w:trPr>
          <w:cantSplit/>
          <w:trHeight w:val="1134"/>
        </w:trPr>
        <w:tc>
          <w:tcPr>
            <w:tcW w:w="1384" w:type="dxa"/>
            <w:vMerge w:val="restart"/>
            <w:textDirection w:val="btLr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</w:t>
            </w:r>
          </w:p>
        </w:tc>
        <w:tc>
          <w:tcPr>
            <w:tcW w:w="1559" w:type="dxa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Гражданские качества личности: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патриотизм,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активную жизненную позицию,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критичность,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оптимизм,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общественную активность,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чувство долга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Положительную «Я - концепцию»: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аргументировать свою позицию,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положительную самооценку,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самокритичность,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уверенность в себе,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лидерские качества,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сопереживать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 xml:space="preserve">Потребность в </w:t>
            </w:r>
            <w:proofErr w:type="spellStart"/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ответственность,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самоконтроль,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тактичность,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терпимость,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●самостоятельность,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адаптироваться к новым условиям,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прогнозировать собственную деятельность,</w:t>
            </w:r>
          </w:p>
          <w:p w:rsidR="006A2B17" w:rsidRPr="00D018DD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18D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 и анализировать её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Потребность в здоровом образе жизни: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разнообразие интересов,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● осознание своих интересов, способностей, общественных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ценностей, связанных с выбором профессии и своего места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gramEnd"/>
          </w:p>
        </w:tc>
      </w:tr>
      <w:tr w:rsidR="006A2B17" w:rsidTr="00050E3E">
        <w:tc>
          <w:tcPr>
            <w:tcW w:w="1384" w:type="dxa"/>
            <w:vMerge w:val="restart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старшеклассники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Положительную мотивацию на культуру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жизнедеятельности: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уважительное отношение к людям,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общественную активность,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интерес к культуре и истории России,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стремление принести пользу обществу,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понимание личного и общественного значения труда,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осознание личной и общественной значимости образования,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потребность к самопознанию,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ставить цели и реализовывать их,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осознание значимости результата</w:t>
            </w:r>
          </w:p>
        </w:tc>
      </w:tr>
      <w:tr w:rsidR="006A2B17" w:rsidTr="00050E3E"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Потребность в общении в контексте культуры: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●умение идти на компромисс,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тактичность,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терпимость,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●толерантность,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●умение доказать свою точку зрения,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●умение выходить из конфликтных ситуаций,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знание этики семейных отношений,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умение организовать культурный досуг</w:t>
            </w:r>
          </w:p>
        </w:tc>
      </w:tr>
      <w:tr w:rsidR="006A2B17" w:rsidTr="00050E3E">
        <w:trPr>
          <w:cantSplit/>
          <w:trHeight w:val="1134"/>
        </w:trPr>
        <w:tc>
          <w:tcPr>
            <w:tcW w:w="1384" w:type="dxa"/>
            <w:vMerge/>
            <w:textDirection w:val="tbRl"/>
            <w:vAlign w:val="bottom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</w:p>
        </w:tc>
        <w:tc>
          <w:tcPr>
            <w:tcW w:w="662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Личностному и профессиональному самоопределению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формированию потребности в достижении цели (личностной и общественно значимой),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самовоспитанию,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формированию умения соотносить свои индивидуальные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 требованиями конкретной профессии,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формированию профессионально важных качеств личности,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оценке и коррекции профессиональных планов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</w:tr>
    </w:tbl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color w:val="000000"/>
          <w:sz w:val="24"/>
          <w:szCs w:val="24"/>
        </w:rPr>
        <w:t xml:space="preserve">Развивающие задачи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направлены на развитие познавательного интереса, способностей 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задатков ребенка.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6A2B17" w:rsidTr="00050E3E">
        <w:tc>
          <w:tcPr>
            <w:tcW w:w="2376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719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формулировки развивающих задач</w:t>
            </w:r>
          </w:p>
        </w:tc>
      </w:tr>
      <w:tr w:rsidR="006A2B17" w:rsidTr="00050E3E">
        <w:trPr>
          <w:cantSplit/>
          <w:trHeight w:val="1134"/>
        </w:trPr>
        <w:tc>
          <w:tcPr>
            <w:tcW w:w="2376" w:type="dxa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возраст</w:t>
            </w:r>
          </w:p>
        </w:tc>
        <w:tc>
          <w:tcPr>
            <w:tcW w:w="719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психические процессы (внимания, памяти, речи, восприятия,</w:t>
            </w:r>
            <w:proofErr w:type="gramEnd"/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мышления, воображения), познавательный интерес,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эмоциональную сферу,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творческие способности,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любознательность,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гибкость, логичность мышления, доказательность суждений,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эстетические чувства</w:t>
            </w:r>
          </w:p>
        </w:tc>
      </w:tr>
      <w:tr w:rsidR="006A2B17" w:rsidTr="00050E3E">
        <w:trPr>
          <w:cantSplit/>
          <w:trHeight w:val="1134"/>
        </w:trPr>
        <w:tc>
          <w:tcPr>
            <w:tcW w:w="2376" w:type="dxa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Подростки</w:t>
            </w:r>
          </w:p>
        </w:tc>
        <w:tc>
          <w:tcPr>
            <w:tcW w:w="719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самосознание,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интерес к познавательной деятельности,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● развивать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самовыражаться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самоутверждаться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творческие способности,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формировать способы социального взаимодействия,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коммуникативные способности, умение жить в коллективе</w:t>
            </w:r>
          </w:p>
        </w:tc>
      </w:tr>
      <w:tr w:rsidR="006A2B17" w:rsidTr="00050E3E">
        <w:trPr>
          <w:cantSplit/>
          <w:trHeight w:val="1134"/>
        </w:trPr>
        <w:tc>
          <w:tcPr>
            <w:tcW w:w="2376" w:type="dxa"/>
            <w:textDirection w:val="btLr"/>
            <w:vAlign w:val="center"/>
          </w:tcPr>
          <w:p w:rsidR="006A2B17" w:rsidRDefault="006A2B17" w:rsidP="00050E3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Старшеклассники</w:t>
            </w:r>
          </w:p>
        </w:tc>
        <w:tc>
          <w:tcPr>
            <w:tcW w:w="7195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и профессиональные интересы,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способность строить жизненные планы и вырабатывать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идеалы,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● формировать рефлексивный тип мышления (умение провести</w:t>
            </w:r>
            <w:proofErr w:type="gramEnd"/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адекватный самоанализ своих умений, качеств, поступков),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самосознание,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● развивать творческие способности</w:t>
            </w:r>
          </w:p>
        </w:tc>
      </w:tr>
    </w:tbl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6. Формы организации занятия: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фронтальная, групповая,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индивидуальная.</w:t>
      </w:r>
    </w:p>
    <w:p w:rsidR="006A2B17" w:rsidRPr="00D54AC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Методы и приёмы, используемые на занятии: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организации занятия дополнительного образования: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Репродуктивный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(от франц. - воспроизведение) — способ организации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деятельности обучающихся по неоднократному воспроизведению сообщённых им знаний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показанных способов действий; обогащает обучающихся знаниями, умениями 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навыками;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словесные методы обучения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лекция, объяснение, рассказ, чтение, беседа, диалог,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консультация.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методы практической работы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метод наблюдения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запись наблюдений, зарисовка, рисунки, запись звуков,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голосов, сигналов, фото-, видеосъемка, проведение замеров;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 методы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проведение опытов, лабораторные занятия,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эксперименты, опытническая работа на участке.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методы проблемного обучения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эвристическая беседа: постановка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проблемных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вопросов; объяснение основных понятий, определений, терминов; создание проблемных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ситуаций: постановка проблемного вопроса; самостоятельная постановка, формулировка и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 проблемы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 поиск и отбор аргументов, фактов, доказательств;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проектно-конструкторские методы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создание произведений декоративно-</w:t>
      </w:r>
    </w:p>
    <w:p w:rsidR="006A2B17" w:rsidRPr="00D54AC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прикладного искусства; проектирование (планирование) деятельности, конкретных дел;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метод игры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игры дидактические, развивающие, познавательные, подвижные,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народные, компьютерные, на развитие внимания, памяти, глазомера, воображения; игра-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конкурс, игра-путешествие, ролевая игра, деловая игра;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наглядный метод обучения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картины, рисунки, плакаты, фотографии; таблицы,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схемы, чертежи, графики; демонстрационные материалы;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AC9">
        <w:rPr>
          <w:rFonts w:ascii="Times New Roman" w:hAnsi="Times New Roman" w:cs="Times New Roman"/>
          <w:b/>
          <w:color w:val="000000"/>
          <w:sz w:val="24"/>
          <w:szCs w:val="24"/>
        </w:rPr>
        <w:t>использование на занятиях активных форм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познавательной деятельности,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психологических и социологических методов и приемов: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анкетирование: разработка, проведение и анализ анкеты, интервьюирование;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тесты;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создание и решение различных ситуаций (психология общения, социальное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окружение);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психологический театр;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деловая игра.</w:t>
      </w:r>
    </w:p>
    <w:p w:rsidR="006A2B17" w:rsidRPr="00D54AC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Оборудование для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уча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щихся</w:t>
      </w:r>
      <w:proofErr w:type="gramEnd"/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педагога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4678"/>
      </w:tblGrid>
      <w:tr w:rsidR="006A2B17" w:rsidTr="00050E3E">
        <w:tc>
          <w:tcPr>
            <w:tcW w:w="3652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lastRenderedPageBreak/>
              <w:t>Тип методического оснащения</w:t>
            </w:r>
          </w:p>
        </w:tc>
        <w:tc>
          <w:tcPr>
            <w:tcW w:w="467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Полужирный" w:hAnsi="Times New Roman Полужирный" w:cs="Times New Roman Полужирный"/>
                <w:sz w:val="24"/>
                <w:szCs w:val="24"/>
              </w:rPr>
              <w:t>Наименование оснащения</w:t>
            </w:r>
          </w:p>
        </w:tc>
      </w:tr>
      <w:tr w:rsidR="006A2B17" w:rsidTr="00050E3E">
        <w:tc>
          <w:tcPr>
            <w:tcW w:w="3652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</w:p>
        </w:tc>
        <w:tc>
          <w:tcPr>
            <w:tcW w:w="467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станки, машины;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инструменты, приспособления (ножницы, спицы, иглы, кисти и т.д.);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материалы (нитки, леска, клей, краски, т. д.)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компьютер, принтер, проектор,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-накопитель и т.д.</w:t>
            </w:r>
          </w:p>
        </w:tc>
      </w:tr>
      <w:tr w:rsidR="006A2B17" w:rsidTr="00050E3E">
        <w:tc>
          <w:tcPr>
            <w:tcW w:w="3652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Дидактическое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4678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учебное пособие;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рабочая тетрадь, сборник заданий;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словари, справочники…;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дидактические (настольные) игры;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плакаты, таблицы;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· материалы для контроля знаний обучающихся (карточки-задания, тесты, кроссворды).</w:t>
            </w:r>
          </w:p>
        </w:tc>
      </w:tr>
    </w:tbl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9. Ожидаемый результат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2B17" w:rsidRPr="00D54AC9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AC9">
        <w:rPr>
          <w:rFonts w:ascii="Times New Roman" w:hAnsi="Times New Roman" w:cs="Times New Roman"/>
          <w:b/>
          <w:color w:val="000000"/>
          <w:sz w:val="28"/>
          <w:szCs w:val="28"/>
        </w:rPr>
        <w:t>10. План занятия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этапов учебного занятия зависит от его типа и места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образовательном</w:t>
      </w:r>
      <w:proofErr w:type="gramEnd"/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а так же, выбранной педагогом, формы проведения. В современной педагогике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выделяют более 10 возможных этапов учебного занятия: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организационный этап,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проверочный этап,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подготовительный этап,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актуализации имеющихся у детей знаний,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работы по новому материалу,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первичного закрепления полученных знаний, умений и навыков,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повторения изученного материала,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обобщения пройденного материала,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этап закрепления новых знаний, умений и навыков,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физкультминутка или этап релаксации,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контрольный этап,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итоговый этап,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этап рефлексии,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информационный этап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11. Ход занятия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сути, ход занятий – это подробно прописанный сценарий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A2B17" w:rsidTr="00050E3E">
        <w:tc>
          <w:tcPr>
            <w:tcW w:w="2392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</w:p>
          <w:p w:rsidR="006A2B17" w:rsidRDefault="006A2B17" w:rsidP="00050E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6A2B17" w:rsidTr="00050E3E">
        <w:tc>
          <w:tcPr>
            <w:tcW w:w="2392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A2B17" w:rsidRDefault="006A2B17" w:rsidP="00050E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B17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B17" w:rsidRPr="0077473F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 w:rsidRPr="0077473F">
        <w:rPr>
          <w:rFonts w:ascii="Times New Roman Полужирный" w:hAnsi="Times New Roman Полужирный" w:cs="Times New Roman Полужирный"/>
          <w:sz w:val="24"/>
          <w:szCs w:val="24"/>
        </w:rPr>
        <w:t>12. Приложения.</w:t>
      </w:r>
    </w:p>
    <w:p w:rsidR="006A2B17" w:rsidRPr="0077473F" w:rsidRDefault="006A2B17" w:rsidP="006A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73F">
        <w:rPr>
          <w:rFonts w:ascii="Times New Roman" w:hAnsi="Times New Roman" w:cs="Times New Roman"/>
          <w:sz w:val="24"/>
          <w:szCs w:val="24"/>
        </w:rPr>
        <w:t>Описание инструкции или упражнения, описание игры, текст песни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73F">
        <w:rPr>
          <w:rFonts w:ascii="Times New Roman" w:hAnsi="Times New Roman" w:cs="Times New Roman"/>
          <w:sz w:val="24"/>
          <w:szCs w:val="24"/>
        </w:rPr>
        <w:t>и т.д.</w:t>
      </w:r>
    </w:p>
    <w:p w:rsidR="006A2B17" w:rsidRDefault="006A2B17" w:rsidP="006A2B17">
      <w:pPr>
        <w:autoSpaceDE w:val="0"/>
        <w:autoSpaceDN w:val="0"/>
        <w:adjustRightInd w:val="0"/>
        <w:spacing w:after="0" w:line="240" w:lineRule="auto"/>
      </w:pPr>
      <w:r w:rsidRPr="0077473F"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13. Используемые источники информации (литература, </w:t>
      </w:r>
      <w:proofErr w:type="spellStart"/>
      <w:r w:rsidRPr="0077473F">
        <w:rPr>
          <w:rFonts w:ascii="Times New Roman Полужирный" w:hAnsi="Times New Roman Полужирный" w:cs="Times New Roman Полужирный"/>
          <w:sz w:val="24"/>
          <w:szCs w:val="24"/>
        </w:rPr>
        <w:t>интернет-ресурсы</w:t>
      </w:r>
      <w:proofErr w:type="spellEnd"/>
      <w:r w:rsidRPr="0077473F">
        <w:rPr>
          <w:rFonts w:ascii="Times New Roman Полужирный" w:hAnsi="Times New Roman Полужирный" w:cs="Times New Roman Полужирный"/>
          <w:sz w:val="24"/>
          <w:szCs w:val="24"/>
        </w:rPr>
        <w:t>, мультимедийные пособия)</w:t>
      </w:r>
    </w:p>
    <w:p w:rsidR="006A2B17" w:rsidRDefault="006A2B17" w:rsidP="006A2B17">
      <w:pPr>
        <w:shd w:val="clear" w:color="auto" w:fill="FFFFFF"/>
        <w:spacing w:after="0" w:line="240" w:lineRule="auto"/>
        <w:ind w:firstLine="710"/>
        <w:jc w:val="both"/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</w:pPr>
    </w:p>
    <w:p w:rsidR="006A2B17" w:rsidRPr="006A2B17" w:rsidRDefault="006A2B17" w:rsidP="006A2B17">
      <w:pPr>
        <w:shd w:val="clear" w:color="auto" w:fill="FFFFFF"/>
        <w:spacing w:after="0" w:line="240" w:lineRule="auto"/>
        <w:ind w:firstLine="710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  <w:t>Список используемой литературы:</w:t>
      </w:r>
    </w:p>
    <w:p w:rsidR="006A2B17" w:rsidRPr="006A2B17" w:rsidRDefault="006A2B17" w:rsidP="006A2B17">
      <w:pPr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proofErr w:type="spellStart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Буйлова</w:t>
      </w:r>
      <w:proofErr w:type="spellEnd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 Л.Н. Учебное занятие в учреждении дополнительного образования. – М.: ЦДЮТ «Бибирево», 2001.</w:t>
      </w:r>
    </w:p>
    <w:p w:rsidR="006A2B17" w:rsidRPr="006A2B17" w:rsidRDefault="006A2B17" w:rsidP="006A2B17">
      <w:pPr>
        <w:numPr>
          <w:ilvl w:val="0"/>
          <w:numId w:val="1"/>
        </w:numPr>
        <w:shd w:val="clear" w:color="auto" w:fill="FFFFFF"/>
        <w:tabs>
          <w:tab w:val="num" w:pos="0"/>
          <w:tab w:val="num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proofErr w:type="spellStart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lastRenderedPageBreak/>
        <w:t>Бутурлакина</w:t>
      </w:r>
      <w:proofErr w:type="spellEnd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 Т.Ю. Методическое пособие по созданию современного урока по ФГОС. - Армавир, 2013 г. - С. 64</w:t>
      </w:r>
    </w:p>
    <w:p w:rsidR="006A2B17" w:rsidRPr="006A2B17" w:rsidRDefault="006A2B17" w:rsidP="006A2B17">
      <w:pPr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Ушакова М.В. Учебное занятие в учреждении дополнительного образования //Внешкольник. – 1997. - №1. – С. 30-32.</w:t>
      </w:r>
    </w:p>
    <w:p w:rsidR="006A2B17" w:rsidRPr="006A2B17" w:rsidRDefault="006A2B17" w:rsidP="006A2B17">
      <w:pPr>
        <w:numPr>
          <w:ilvl w:val="0"/>
          <w:numId w:val="1"/>
        </w:num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Фомин А.А. Соблюдение педагогических требований как фактор, повышающий профессиональную компетентность современного учителя.// Завуч. – №1. – 2000. с.59–65</w:t>
      </w:r>
    </w:p>
    <w:p w:rsidR="006A2B17" w:rsidRPr="006A2B17" w:rsidRDefault="006A2B17" w:rsidP="006A2B17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proofErr w:type="gramStart"/>
      <w:r w:rsidRPr="006A2B17"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  <w:t>Интернет-источники</w:t>
      </w:r>
      <w:proofErr w:type="gramEnd"/>
      <w:r w:rsidRPr="006A2B17"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  <w:t>:</w:t>
      </w:r>
    </w:p>
    <w:p w:rsidR="006A2B17" w:rsidRPr="006A2B17" w:rsidRDefault="006A2B17" w:rsidP="006A2B17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Некрасова Л.Л. «Рефлексия в педагогическом процессе - как один из факторов реализации ФГОС» [Электронный ресурс] </w:t>
      </w:r>
      <w:hyperlink r:id="rId6" w:tgtFrame="_blank" w:history="1">
        <w:r w:rsidRPr="006A2B17">
          <w:rPr>
            <w:rFonts w:ascii="PT Astra Serif" w:eastAsia="Times New Roman" w:hAnsi="PT Astra Serif" w:cs="Times New Roman"/>
            <w:sz w:val="24"/>
            <w:szCs w:val="28"/>
            <w:u w:val="single"/>
            <w:lang w:eastAsia="ru-RU"/>
          </w:rPr>
          <w:t>https://infourok.ru/statya-refleksiya-v-pedagogicheskom-processe-kak-odin-iz-faktorov-realizacii-fgos</w:t>
        </w:r>
      </w:hyperlink>
    </w:p>
    <w:p w:rsidR="006A2B17" w:rsidRPr="006A2B17" w:rsidRDefault="006A2B17" w:rsidP="006A2B17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Профи педагог. Портал для работников образования. - [Электронный ресурс] </w:t>
      </w:r>
      <w:hyperlink r:id="rId7" w:tgtFrame="_blank" w:history="1">
        <w:r w:rsidRPr="006A2B17">
          <w:rPr>
            <w:rFonts w:ascii="PT Astra Serif" w:eastAsia="Times New Roman" w:hAnsi="PT Astra Serif" w:cs="Times New Roman"/>
            <w:sz w:val="24"/>
            <w:szCs w:val="28"/>
            <w:u w:val="single"/>
            <w:lang w:eastAsia="ru-RU"/>
          </w:rPr>
          <w:t>http://www.profiped.com</w:t>
        </w:r>
      </w:hyperlink>
    </w:p>
    <w:p w:rsidR="006A2B17" w:rsidRPr="006A2B17" w:rsidRDefault="006A2B17" w:rsidP="006A2B17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proofErr w:type="spellStart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Скородумова</w:t>
      </w:r>
      <w:proofErr w:type="spellEnd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 Е.А. Учебное занятие в учреждении дополнительного образования. – М.: ЦДЮТ «Бибирево», 2001. - [Электронный ресурс] </w:t>
      </w:r>
      <w:hyperlink r:id="rId8" w:tgtFrame="_blank" w:history="1">
        <w:r w:rsidRPr="006A2B17">
          <w:rPr>
            <w:rFonts w:ascii="PT Astra Serif" w:eastAsia="Times New Roman" w:hAnsi="PT Astra Serif" w:cs="Times New Roman"/>
            <w:sz w:val="24"/>
            <w:szCs w:val="28"/>
            <w:u w:val="single"/>
            <w:lang w:eastAsia="ru-RU"/>
          </w:rPr>
          <w:t>http://alekscdt.narod.ru/uczanytie.html</w:t>
        </w:r>
      </w:hyperlink>
    </w:p>
    <w:p w:rsidR="006A2B17" w:rsidRPr="00C844AA" w:rsidRDefault="006A2B17" w:rsidP="006A2B17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Учебное занятие в учреждении дополнительного образования детей, составитель Елшина Е.В./ центр «</w:t>
      </w:r>
      <w:proofErr w:type="spellStart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>Подлеморье</w:t>
      </w:r>
      <w:proofErr w:type="spellEnd"/>
      <w:r w:rsidRPr="006A2B17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» [Электронный ресурс] </w:t>
      </w:r>
      <w:hyperlink r:id="rId9" w:tgtFrame="_blank" w:history="1">
        <w:r w:rsidRPr="006A2B17">
          <w:rPr>
            <w:rFonts w:ascii="PT Astra Serif" w:eastAsia="Times New Roman" w:hAnsi="PT Astra Serif" w:cs="Times New Roman"/>
            <w:sz w:val="24"/>
            <w:szCs w:val="28"/>
            <w:u w:val="single"/>
            <w:lang w:eastAsia="ru-RU"/>
          </w:rPr>
          <w:t>http://podlemore.moy.su/metodicheskay/uchebnoe_zanjatie_v_uchrezhdenii_dopolnitelnogo_ob.pdf</w:t>
        </w:r>
      </w:hyperlink>
      <w:r w:rsidR="00C844AA">
        <w:rPr>
          <w:rFonts w:ascii="PT Astra Serif" w:eastAsia="Times New Roman" w:hAnsi="PT Astra Serif" w:cs="Times New Roman"/>
          <w:sz w:val="24"/>
          <w:szCs w:val="28"/>
          <w:u w:val="single"/>
          <w:lang w:eastAsia="ru-RU"/>
        </w:rPr>
        <w:t xml:space="preserve"> </w:t>
      </w:r>
    </w:p>
    <w:p w:rsidR="00C844AA" w:rsidRDefault="00C844AA" w:rsidP="00C844AA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8"/>
          <w:lang w:eastAsia="ru-RU"/>
        </w:rPr>
        <w:t>ГБУ ДО ДДТ Павловский «</w:t>
      </w:r>
      <w:r w:rsidRPr="00C844AA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Методические рекомендации по оформлению конспекта занятия в учреждении дополнительного образования» [Электронный ресурс] </w:t>
      </w:r>
      <w:hyperlink r:id="rId10" w:history="1">
        <w:r w:rsidR="00A03CBD" w:rsidRPr="0086797A">
          <w:rPr>
            <w:rStyle w:val="a4"/>
            <w:rFonts w:ascii="PT Astra Serif" w:eastAsia="Times New Roman" w:hAnsi="PT Astra Serif" w:cs="Times New Roman"/>
            <w:sz w:val="24"/>
            <w:szCs w:val="28"/>
            <w:lang w:eastAsia="ru-RU"/>
          </w:rPr>
          <w:t>http://domnaslavyanke.ru/dokumenti/met_rekomendacii_po_konspektu.pdf</w:t>
        </w:r>
      </w:hyperlink>
    </w:p>
    <w:p w:rsidR="00A03CBD" w:rsidRPr="00C844AA" w:rsidRDefault="00A03CBD" w:rsidP="00A03CBD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A03CBD">
        <w:rPr>
          <w:rFonts w:ascii="PT Astra Serif" w:eastAsia="Times New Roman" w:hAnsi="PT Astra Serif" w:cs="Times New Roman"/>
          <w:sz w:val="24"/>
          <w:szCs w:val="28"/>
          <w:lang w:eastAsia="ru-RU"/>
        </w:rPr>
        <w:t>Никитина</w:t>
      </w:r>
      <w:r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 Л.В.</w:t>
      </w:r>
      <w:r w:rsidRPr="00A03CBD">
        <w:t xml:space="preserve"> </w:t>
      </w:r>
      <w:r>
        <w:t>«</w:t>
      </w:r>
      <w:r w:rsidRPr="00A03CBD">
        <w:rPr>
          <w:rFonts w:ascii="PT Astra Serif" w:eastAsia="Times New Roman" w:hAnsi="PT Astra Serif" w:cs="Times New Roman"/>
          <w:sz w:val="24"/>
          <w:szCs w:val="28"/>
          <w:lang w:eastAsia="ru-RU"/>
        </w:rPr>
        <w:t>Требования к оформлению методических разработок</w:t>
      </w:r>
      <w:r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» </w:t>
      </w:r>
      <w:r w:rsidR="00C3099F" w:rsidRPr="00C3099F">
        <w:rPr>
          <w:rFonts w:ascii="PT Astra Serif" w:eastAsia="Times New Roman" w:hAnsi="PT Astra Serif" w:cs="Times New Roman"/>
          <w:sz w:val="24"/>
          <w:szCs w:val="28"/>
          <w:lang w:eastAsia="ru-RU"/>
        </w:rPr>
        <w:t>[Электронный ресурс]</w:t>
      </w:r>
      <w:bookmarkStart w:id="0" w:name="_GoBack"/>
      <w:bookmarkEnd w:id="0"/>
      <w:r w:rsidRPr="00A03CBD">
        <w:rPr>
          <w:rFonts w:ascii="PT Astra Serif" w:eastAsia="Times New Roman" w:hAnsi="PT Astra Serif" w:cs="Times New Roman"/>
          <w:sz w:val="24"/>
          <w:szCs w:val="28"/>
          <w:lang w:eastAsia="ru-RU"/>
        </w:rPr>
        <w:t xml:space="preserve"> https://infourok.ru/metodicheskie-rekomendacii-trebovaniya-k-oformleniyu-metodicheskih-razrabotok-4204103.html</w:t>
      </w:r>
    </w:p>
    <w:sectPr w:rsidR="00A03CBD" w:rsidRPr="00C84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Полужирный Курс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40E"/>
    <w:multiLevelType w:val="multilevel"/>
    <w:tmpl w:val="1786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D0F18"/>
    <w:multiLevelType w:val="hybridMultilevel"/>
    <w:tmpl w:val="7AA823D0"/>
    <w:lvl w:ilvl="0" w:tplc="71483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E0836"/>
    <w:multiLevelType w:val="multilevel"/>
    <w:tmpl w:val="47FCD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B4"/>
    <w:rsid w:val="003835B4"/>
    <w:rsid w:val="0042649A"/>
    <w:rsid w:val="006A2B17"/>
    <w:rsid w:val="00953537"/>
    <w:rsid w:val="00A03CBD"/>
    <w:rsid w:val="00B368D7"/>
    <w:rsid w:val="00C3099F"/>
    <w:rsid w:val="00C844AA"/>
    <w:rsid w:val="00EA47D9"/>
    <w:rsid w:val="00EE25EA"/>
    <w:rsid w:val="00F10140"/>
    <w:rsid w:val="00FB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2B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A03C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2B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A03C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kscdt.narod.ru/uczanyti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ofiped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tatya-refleksiya-v-pedagogicheskom-processe-kak-odin-iz-faktorov-realizacii-fgo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mnaslavyanke.ru/dokumenti/met_rekomendacii_po_konspekt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dlemore.moy.su/metodicheskay/uchebnoe_zanjatie_v_uchrezhdenii_dopolnitelnogo_o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Овчаренко</dc:creator>
  <cp:keywords/>
  <dc:description/>
  <cp:lastModifiedBy>Овчаренко</cp:lastModifiedBy>
  <cp:revision>8</cp:revision>
  <dcterms:created xsi:type="dcterms:W3CDTF">2021-05-24T10:01:00Z</dcterms:created>
  <dcterms:modified xsi:type="dcterms:W3CDTF">2021-05-24T10:21:00Z</dcterms:modified>
</cp:coreProperties>
</file>