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53B" w:rsidRPr="00505945" w:rsidRDefault="004F353B" w:rsidP="004F353B">
      <w:pPr>
        <w:spacing w:line="360" w:lineRule="auto"/>
        <w:jc w:val="center"/>
        <w:rPr>
          <w:rFonts w:ascii="Times New Roman" w:hAnsi="Times New Roman" w:cs="Times New Roman"/>
          <w:b/>
          <w:sz w:val="28"/>
          <w:szCs w:val="28"/>
          <w:lang w:eastAsia="ru-RU"/>
        </w:rPr>
      </w:pPr>
      <w:r w:rsidRPr="00505945">
        <w:rPr>
          <w:rFonts w:ascii="Times New Roman" w:hAnsi="Times New Roman" w:cs="Times New Roman"/>
          <w:b/>
          <w:sz w:val="28"/>
          <w:szCs w:val="28"/>
          <w:lang w:eastAsia="ru-RU"/>
        </w:rPr>
        <w:t>ПРОЕКТНАЯ ТЕХНОЛОГИЯ КАК СРЕДСТВО ПОДДЕРЖАНИ</w:t>
      </w:r>
      <w:r w:rsidR="00F25B8D">
        <w:rPr>
          <w:rFonts w:ascii="Times New Roman" w:hAnsi="Times New Roman" w:cs="Times New Roman"/>
          <w:b/>
          <w:sz w:val="28"/>
          <w:szCs w:val="28"/>
          <w:lang w:eastAsia="ru-RU"/>
        </w:rPr>
        <w:t xml:space="preserve">Я МОТИВАЦИИ ОДАРЕННЫХ И ТАЛАНТЛИВЫХ ДЕТЕЙ К ИЗУЧЕНИЮ ГЕОГРАФИИ </w:t>
      </w:r>
      <w:bookmarkStart w:id="0" w:name="_GoBack"/>
      <w:bookmarkEnd w:id="0"/>
    </w:p>
    <w:p w:rsidR="000B1997" w:rsidRDefault="004F353B">
      <w:pPr>
        <w:rPr>
          <w:rFonts w:ascii="Times New Roman" w:hAnsi="Times New Roman" w:cs="Times New Roman"/>
          <w:sz w:val="28"/>
          <w:szCs w:val="28"/>
        </w:rPr>
      </w:pPr>
      <w:r>
        <w:rPr>
          <w:rFonts w:ascii="Times New Roman" w:hAnsi="Times New Roman" w:cs="Times New Roman"/>
          <w:sz w:val="28"/>
          <w:szCs w:val="28"/>
        </w:rPr>
        <w:t>Крупенина Наталья Викторовна, магистрант,</w:t>
      </w:r>
    </w:p>
    <w:p w:rsidR="004F353B" w:rsidRDefault="004F353B">
      <w:pPr>
        <w:rPr>
          <w:rFonts w:ascii="Times New Roman" w:hAnsi="Times New Roman" w:cs="Times New Roman"/>
          <w:sz w:val="28"/>
          <w:szCs w:val="28"/>
        </w:rPr>
      </w:pPr>
      <w:proofErr w:type="spellStart"/>
      <w:r>
        <w:rPr>
          <w:rFonts w:ascii="Times New Roman" w:hAnsi="Times New Roman" w:cs="Times New Roman"/>
          <w:sz w:val="28"/>
          <w:szCs w:val="28"/>
        </w:rPr>
        <w:t>Сургутский</w:t>
      </w:r>
      <w:proofErr w:type="spellEnd"/>
      <w:r>
        <w:rPr>
          <w:rFonts w:ascii="Times New Roman" w:hAnsi="Times New Roman" w:cs="Times New Roman"/>
          <w:sz w:val="28"/>
          <w:szCs w:val="28"/>
        </w:rPr>
        <w:t xml:space="preserve"> государственный </w:t>
      </w:r>
      <w:proofErr w:type="spellStart"/>
      <w:r>
        <w:rPr>
          <w:rFonts w:ascii="Times New Roman" w:hAnsi="Times New Roman" w:cs="Times New Roman"/>
          <w:sz w:val="28"/>
          <w:szCs w:val="28"/>
        </w:rPr>
        <w:t>универсртет</w:t>
      </w:r>
      <w:proofErr w:type="spellEnd"/>
    </w:p>
    <w:p w:rsidR="004F353B" w:rsidRDefault="004F353B">
      <w:pP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ургут</w:t>
      </w:r>
      <w:proofErr w:type="spellEnd"/>
      <w:r>
        <w:rPr>
          <w:rFonts w:ascii="Times New Roman" w:hAnsi="Times New Roman" w:cs="Times New Roman"/>
          <w:sz w:val="28"/>
          <w:szCs w:val="28"/>
        </w:rPr>
        <w:t>)</w:t>
      </w:r>
    </w:p>
    <w:p w:rsidR="004F353B" w:rsidRDefault="004F353B">
      <w:pPr>
        <w:rPr>
          <w:rFonts w:ascii="Times New Roman" w:hAnsi="Times New Roman" w:cs="Times New Roman"/>
          <w:sz w:val="28"/>
          <w:szCs w:val="28"/>
        </w:rPr>
      </w:pPr>
      <w:r>
        <w:rPr>
          <w:rFonts w:ascii="Times New Roman" w:hAnsi="Times New Roman" w:cs="Times New Roman"/>
          <w:sz w:val="28"/>
          <w:szCs w:val="28"/>
        </w:rPr>
        <w:t>Аннотация:</w:t>
      </w:r>
    </w:p>
    <w:p w:rsidR="004F353B" w:rsidRPr="001A35C1" w:rsidRDefault="004F353B">
      <w:pPr>
        <w:rPr>
          <w:rFonts w:ascii="Times New Roman" w:hAnsi="Times New Roman" w:cs="Times New Roman"/>
          <w:sz w:val="28"/>
          <w:szCs w:val="28"/>
        </w:rPr>
      </w:pPr>
      <w:r>
        <w:rPr>
          <w:rFonts w:ascii="Times New Roman" w:hAnsi="Times New Roman" w:cs="Times New Roman"/>
          <w:sz w:val="28"/>
          <w:szCs w:val="28"/>
        </w:rPr>
        <w:t xml:space="preserve">Ключевые слова: проектная деятельность, </w:t>
      </w:r>
      <w:r w:rsidR="006B244F">
        <w:rPr>
          <w:rFonts w:ascii="Times New Roman" w:hAnsi="Times New Roman" w:cs="Times New Roman"/>
          <w:sz w:val="28"/>
          <w:szCs w:val="28"/>
        </w:rPr>
        <w:t>проектное обучение</w:t>
      </w:r>
      <w:r w:rsidR="001A35C1">
        <w:rPr>
          <w:rFonts w:ascii="Times New Roman" w:hAnsi="Times New Roman" w:cs="Times New Roman"/>
          <w:sz w:val="28"/>
          <w:szCs w:val="28"/>
        </w:rPr>
        <w:t>, проект, образовательная среда</w:t>
      </w:r>
      <w:r w:rsidR="00FE6310">
        <w:rPr>
          <w:rFonts w:ascii="Times New Roman" w:hAnsi="Times New Roman" w:cs="Times New Roman"/>
          <w:sz w:val="28"/>
          <w:szCs w:val="28"/>
        </w:rPr>
        <w:t>,</w:t>
      </w:r>
      <w:r w:rsidR="001A35C1" w:rsidRPr="001A35C1">
        <w:rPr>
          <w:rFonts w:ascii="Times New Roman" w:hAnsi="Times New Roman" w:cs="Times New Roman"/>
          <w:sz w:val="28"/>
          <w:szCs w:val="28"/>
        </w:rPr>
        <w:t xml:space="preserve"> </w:t>
      </w:r>
      <w:r w:rsidR="00FE6310">
        <w:rPr>
          <w:rFonts w:ascii="Times New Roman" w:hAnsi="Times New Roman" w:cs="Times New Roman"/>
          <w:sz w:val="28"/>
          <w:szCs w:val="28"/>
        </w:rPr>
        <w:t>с</w:t>
      </w:r>
      <w:r w:rsidR="001A35C1">
        <w:rPr>
          <w:rFonts w:ascii="Times New Roman" w:hAnsi="Times New Roman" w:cs="Times New Roman"/>
          <w:sz w:val="28"/>
          <w:szCs w:val="28"/>
        </w:rPr>
        <w:t>истемно-</w:t>
      </w:r>
      <w:proofErr w:type="spellStart"/>
      <w:r w:rsidR="001A35C1">
        <w:rPr>
          <w:rFonts w:ascii="Times New Roman" w:hAnsi="Times New Roman" w:cs="Times New Roman"/>
          <w:sz w:val="28"/>
          <w:szCs w:val="28"/>
        </w:rPr>
        <w:t>деятельностный</w:t>
      </w:r>
      <w:proofErr w:type="spellEnd"/>
      <w:r w:rsidR="001A35C1">
        <w:rPr>
          <w:rFonts w:ascii="Times New Roman" w:hAnsi="Times New Roman" w:cs="Times New Roman"/>
          <w:sz w:val="28"/>
          <w:szCs w:val="28"/>
        </w:rPr>
        <w:t xml:space="preserve"> подход.</w:t>
      </w:r>
    </w:p>
    <w:p w:rsidR="004F353B" w:rsidRDefault="004F353B" w:rsidP="001A35C1">
      <w:pPr>
        <w:pStyle w:val="a3"/>
        <w:spacing w:before="159" w:line="360" w:lineRule="auto"/>
        <w:ind w:left="362" w:right="127" w:firstLine="566"/>
      </w:pPr>
      <w:r>
        <w:t>В связи с последними серьезными изменениями в экономической, политической, социальной и культурной жизни страны модернизируется и система российского образования. Актуальность данного исследования обусловлена возросшей ролью школы и созданием новой образовательной среды, реализуемой на основании Федеральных государственных образовательных стандартов общего образования (ФГОС).</w:t>
      </w:r>
    </w:p>
    <w:p w:rsidR="004F353B" w:rsidRPr="001A35C1" w:rsidRDefault="004F353B" w:rsidP="001A35C1">
      <w:pPr>
        <w:pStyle w:val="a3"/>
        <w:tabs>
          <w:tab w:val="left" w:pos="8985"/>
        </w:tabs>
        <w:spacing w:line="360" w:lineRule="auto"/>
        <w:ind w:left="362" w:right="120" w:firstLine="566"/>
      </w:pPr>
      <w:r>
        <w:t>Одним из важнейших направлений образования является внедрение в учебный процесс педагогических технологий, ориентированных на развитие различных компетенций и не ординарных способностей школьников, активной, инициативной позиции в процессе обучения. Проектная деятельность является одной из форм реализации подобных технологий и системно-</w:t>
      </w:r>
      <w:proofErr w:type="spellStart"/>
      <w:r>
        <w:t>деятельностного</w:t>
      </w:r>
      <w:proofErr w:type="spellEnd"/>
      <w:r>
        <w:t xml:space="preserve"> подхода в обучении и воспитании. </w:t>
      </w:r>
      <w:proofErr w:type="gramStart"/>
      <w:r>
        <w:t xml:space="preserve">Формирование основ проектной деятельности, а также проектной культуры у обучающихся является  актуальной       </w:t>
      </w:r>
      <w:r w:rsidR="00FE6310">
        <w:t xml:space="preserve">задачей       современного этапа развития </w:t>
      </w:r>
      <w:r>
        <w:rPr>
          <w:spacing w:val="-3"/>
        </w:rPr>
        <w:t xml:space="preserve">системы </w:t>
      </w:r>
      <w:r>
        <w:t>образования.</w:t>
      </w:r>
      <w:proofErr w:type="gramEnd"/>
      <w:r>
        <w:t xml:space="preserve"> Развивающемуся обществу нужны образованные, современные, уверенные в себе люди, которые способны самостоятельно планировать свою деятельность, принимать решения и не боятся брать на себя ответственность за результат своей</w:t>
      </w:r>
      <w:r>
        <w:rPr>
          <w:spacing w:val="-2"/>
        </w:rPr>
        <w:t xml:space="preserve"> </w:t>
      </w:r>
      <w:r w:rsidR="001A35C1">
        <w:t>работы</w:t>
      </w:r>
      <w:r w:rsidR="001A35C1" w:rsidRPr="001A35C1">
        <w:t>[2].</w:t>
      </w:r>
    </w:p>
    <w:p w:rsidR="004F353B" w:rsidRDefault="004F353B" w:rsidP="001A35C1">
      <w:pPr>
        <w:pStyle w:val="a3"/>
        <w:spacing w:line="360" w:lineRule="auto"/>
        <w:ind w:left="362" w:right="121" w:firstLine="566"/>
      </w:pPr>
      <w:r>
        <w:lastRenderedPageBreak/>
        <w:t xml:space="preserve">Перед школой возникла задача готовить своих учеников к жизни, к изменениям, развивать у них такие качества, как переменчивость, мобильность, деловитость, конструктивность и активность. Такого рода подготовка не может быть обеспечена за </w:t>
      </w:r>
      <w:proofErr w:type="spellStart"/>
      <w:r>
        <w:t>счѐт</w:t>
      </w:r>
      <w:proofErr w:type="spellEnd"/>
      <w:r>
        <w:t xml:space="preserve"> усвоения </w:t>
      </w:r>
      <w:proofErr w:type="spellStart"/>
      <w:r>
        <w:t>определѐнного</w:t>
      </w:r>
      <w:proofErr w:type="spellEnd"/>
      <w:r>
        <w:t xml:space="preserve"> количества знаний. На современном этапе требуется не что иное, как выработка умений выбирать, результативно использовать различные доступные ресурсы, сопоставлять теоретические знания с практическими навыками, умениями и многие другие возможности, необходимые для жизни в динамично меняющемся обществе.</w:t>
      </w:r>
    </w:p>
    <w:p w:rsidR="004F353B" w:rsidRPr="001A35C1" w:rsidRDefault="004F353B" w:rsidP="001A35C1">
      <w:pPr>
        <w:pStyle w:val="a3"/>
        <w:spacing w:line="360" w:lineRule="auto"/>
        <w:ind w:left="362" w:right="121" w:firstLine="566"/>
      </w:pPr>
      <w:r>
        <w:t>Такие качества личности и являются ключевыми компетентностями. Сформировать их у школьника можно лишь при систематическом включении его в самостоятельную познавательную деятельность, которая в процессе выполнения такого вида учебных заданий, как проектных работ, приобретает характер п</w:t>
      </w:r>
      <w:r w:rsidR="001A35C1">
        <w:t>роблемно-поисковой деятельности</w:t>
      </w:r>
      <w:r w:rsidR="001A35C1" w:rsidRPr="001A35C1">
        <w:t>[3].</w:t>
      </w:r>
    </w:p>
    <w:p w:rsidR="004F353B" w:rsidRDefault="004F353B" w:rsidP="001A35C1">
      <w:pPr>
        <w:pStyle w:val="a3"/>
        <w:spacing w:before="1" w:line="360" w:lineRule="auto"/>
        <w:ind w:right="125" w:firstLine="708"/>
      </w:pPr>
      <w:r>
        <w:t>С другой стороны, значительно выросла роль информационных технологий и все меньше остается сторон человеческой деятельности, в которых мы не используем последние достижения науки и техники. Информатизация общества привела, к тому, что информационные процессы: сбор, обработка, хранение и передача информации происходят значительно быстрее, чем раньше. У любого современного человека, естественно, возникает потребность самостоятельно ориентироваться в обилии информации и использовать технические возможности для достижения своих</w:t>
      </w:r>
      <w:r>
        <w:rPr>
          <w:spacing w:val="-9"/>
        </w:rPr>
        <w:t xml:space="preserve"> </w:t>
      </w:r>
      <w:r>
        <w:t>целей. Возникает противоречие: м</w:t>
      </w:r>
      <w:r w:rsidRPr="00505945">
        <w:t>ежду необходимостью выявления методических условий и особенностей использования метода проектов в курсе географии России, способствующих повышению эффективности процесса обучения и слабой разработанностью содержательного, процессуального и результативно-оценочного аспекта использования метода проектов в обучении географии России</w:t>
      </w:r>
      <w:r>
        <w:t>.</w:t>
      </w:r>
    </w:p>
    <w:p w:rsidR="006B244F" w:rsidRDefault="006B244F" w:rsidP="001A35C1">
      <w:pPr>
        <w:pStyle w:val="a3"/>
        <w:spacing w:before="1" w:line="360" w:lineRule="auto"/>
        <w:ind w:right="125" w:firstLine="708"/>
      </w:pPr>
      <w:r w:rsidRPr="006B244F">
        <w:t xml:space="preserve">Метод проектов привлек внимание русских педагогов еще </w:t>
      </w:r>
      <w:proofErr w:type="gramStart"/>
      <w:r w:rsidRPr="006B244F">
        <w:t>в начале</w:t>
      </w:r>
      <w:proofErr w:type="gramEnd"/>
      <w:r w:rsidRPr="006B244F">
        <w:t xml:space="preserve"> </w:t>
      </w:r>
      <w:r w:rsidRPr="006B244F">
        <w:lastRenderedPageBreak/>
        <w:t xml:space="preserve">XX в. В 1905г. была организована небольшая группа исследователей под руководством С. Т. </w:t>
      </w:r>
      <w:proofErr w:type="spellStart"/>
      <w:r w:rsidRPr="006B244F">
        <w:t>Шацкого</w:t>
      </w:r>
      <w:proofErr w:type="spellEnd"/>
      <w:r w:rsidRPr="006B244F">
        <w:t>, пытавшаяся активно использовать проектные методы в практике преподавания. Сегодня проектная и исследовательская деятельность, как педагога, так и учащегося, занимает особое место в процессе обучения. Проектная деятельность — это результат совместного научно-исследовательского труда учителя и учащегося. Она позволяет применить имеющиеся знания по теме и осуществить поиск новой информации [1].</w:t>
      </w:r>
    </w:p>
    <w:p w:rsidR="006B244F" w:rsidRPr="006B244F" w:rsidRDefault="006B244F" w:rsidP="001A35C1">
      <w:pPr>
        <w:pStyle w:val="a3"/>
        <w:spacing w:before="1" w:line="360" w:lineRule="auto"/>
        <w:ind w:right="125" w:firstLine="708"/>
      </w:pPr>
      <w:r>
        <w:t xml:space="preserve">В </w:t>
      </w:r>
      <w:r w:rsidRPr="006B244F">
        <w:t>основе метода проектов лежит развитие навыков учащихся, умений самостоятельно конструировать свои знания и ориентироваться в информационном пространстве, развитие критического мышления. На протяжении всей работы ученик решает ряд поставленных перед собой задач, вначале выбирает тему, ставит перед собой цели, создает план и реализует их. Главная задача — это достигнуть какого-л</w:t>
      </w:r>
      <w:r>
        <w:t>ибо результата, т. е. свершение</w:t>
      </w:r>
      <w:r w:rsidRPr="006B244F">
        <w:rPr>
          <w:rFonts w:ascii="Arial" w:hAnsi="Arial" w:cs="Arial"/>
          <w:color w:val="333333"/>
          <w:sz w:val="27"/>
          <w:szCs w:val="27"/>
        </w:rPr>
        <w:t>[</w:t>
      </w:r>
      <w:r w:rsidRPr="006B244F">
        <w:rPr>
          <w:color w:val="333333"/>
        </w:rPr>
        <w:t>2].</w:t>
      </w:r>
    </w:p>
    <w:p w:rsidR="004F353B" w:rsidRPr="006B244F" w:rsidRDefault="000142F0" w:rsidP="001A35C1">
      <w:pPr>
        <w:spacing w:line="360" w:lineRule="auto"/>
        <w:ind w:firstLine="708"/>
        <w:jc w:val="both"/>
        <w:rPr>
          <w:rFonts w:ascii="Times New Roman" w:hAnsi="Times New Roman" w:cs="Times New Roman"/>
          <w:color w:val="333333"/>
          <w:sz w:val="28"/>
          <w:szCs w:val="28"/>
        </w:rPr>
      </w:pPr>
      <w:r w:rsidRPr="000142F0">
        <w:rPr>
          <w:rFonts w:ascii="Times New Roman" w:hAnsi="Times New Roman" w:cs="Times New Roman"/>
          <w:sz w:val="28"/>
          <w:szCs w:val="28"/>
        </w:rPr>
        <w:t xml:space="preserve">Внедряя в педагогическую практику технологию проектной деятельности, должно </w:t>
      </w:r>
      <w:proofErr w:type="gramStart"/>
      <w:r w:rsidRPr="000142F0">
        <w:rPr>
          <w:rFonts w:ascii="Times New Roman" w:hAnsi="Times New Roman" w:cs="Times New Roman"/>
          <w:sz w:val="28"/>
          <w:szCs w:val="28"/>
        </w:rPr>
        <w:t>уделяться внимание на</w:t>
      </w:r>
      <w:proofErr w:type="gramEnd"/>
      <w:r w:rsidRPr="000142F0">
        <w:rPr>
          <w:rFonts w:ascii="Times New Roman" w:hAnsi="Times New Roman" w:cs="Times New Roman"/>
          <w:sz w:val="28"/>
          <w:szCs w:val="28"/>
        </w:rPr>
        <w:t xml:space="preserve"> всестороннее развитие личности ученика и преследоваться определенные цели: выявление талантливых учащихся; активизация учебного процесса; формирование у учащихся интереса к научной работе; формирование навыков публичного выступления; профессиональной ориентации учащихся старших классов; повышение уровня </w:t>
      </w:r>
      <w:r w:rsidR="001A35C1">
        <w:rPr>
          <w:rFonts w:ascii="Times New Roman" w:hAnsi="Times New Roman" w:cs="Times New Roman"/>
          <w:sz w:val="28"/>
          <w:szCs w:val="28"/>
        </w:rPr>
        <w:t>научной и методической работы [4</w:t>
      </w:r>
      <w:r w:rsidRPr="000142F0">
        <w:rPr>
          <w:rFonts w:ascii="Times New Roman" w:hAnsi="Times New Roman" w:cs="Times New Roman"/>
          <w:sz w:val="28"/>
          <w:szCs w:val="28"/>
        </w:rPr>
        <w:t xml:space="preserve">]. Результаты проектной деятельности учащимися выполняются в форме докладов, рефератов, сочинений, плакатов и пр. Проекты представляются в виде презентаций, в которые включаются различные эффекты: звуки, фото- и видеофрагменты, что позволяет оживлять процесс представления итогового материала. На этапе защиты проекта учащиеся должны представить свой проект, ответить на возникшие у слушателей вопросы. Ученики учатся вести дискуссию, защищать работу, представлять ее сильные стороны, отстаивать свою точку зрения, прислушиваться к мнению окружающих людей. Работа </w:t>
      </w:r>
      <w:r w:rsidRPr="000142F0">
        <w:rPr>
          <w:rFonts w:ascii="Times New Roman" w:hAnsi="Times New Roman" w:cs="Times New Roman"/>
          <w:sz w:val="28"/>
          <w:szCs w:val="28"/>
        </w:rPr>
        <w:lastRenderedPageBreak/>
        <w:t>с проектами облегчает получение географических знаний, развивает навыки работы</w:t>
      </w:r>
      <w:r w:rsidR="001A35C1">
        <w:rPr>
          <w:rFonts w:ascii="Times New Roman" w:hAnsi="Times New Roman" w:cs="Times New Roman"/>
          <w:sz w:val="28"/>
          <w:szCs w:val="28"/>
        </w:rPr>
        <w:t xml:space="preserve"> с компьютерными технологиями [4</w:t>
      </w:r>
      <w:r w:rsidRPr="000142F0">
        <w:rPr>
          <w:rFonts w:ascii="Times New Roman" w:hAnsi="Times New Roman" w:cs="Times New Roman"/>
          <w:sz w:val="28"/>
          <w:szCs w:val="28"/>
        </w:rPr>
        <w:t>]. Используя их, учащиеся не только увлекаются темой предмета, но и совершенствуют свои знания и умения, прививается интерес и любовь к предмету география, к науке в целом. Процесс защиты проекта — очень хороший способ развития коммуникативных умений учащихся. Грамотное ведение дискуссии поможет гражданам нашей страны в решении многих национальных проблем, а проекты по данным темам создаются учащимися, где они пытаются ответить на вопросы взрослых. Технология проектной деятельности учащихся включает в себя совокупность исследовательских, поисковых методов, творческих по самой своей сути. Заключительным этапом исследовательской работы является ученическая конференция, где дети, защищая проект, имеют возможность реализовать свои творческие возможности. Сильные ученики углубляют свои знания, работая над конкретными задачами. Слабые ученики могут выполнить задания по темам, которые не были усвоены в ходе уроков. Творческий процесс, который имеет место при работе над проектом, дает возможность по-новому</w:t>
      </w:r>
      <w:r w:rsidR="00FE6310">
        <w:rPr>
          <w:rFonts w:ascii="Times New Roman" w:hAnsi="Times New Roman" w:cs="Times New Roman"/>
          <w:sz w:val="28"/>
          <w:szCs w:val="28"/>
        </w:rPr>
        <w:t xml:space="preserve"> взглянуть на материал, систематизировать свои знания</w:t>
      </w:r>
      <w:r w:rsidRPr="000142F0">
        <w:rPr>
          <w:rFonts w:ascii="Times New Roman" w:hAnsi="Times New Roman" w:cs="Times New Roman"/>
          <w:sz w:val="28"/>
          <w:szCs w:val="28"/>
        </w:rPr>
        <w:t>[3].</w:t>
      </w:r>
      <w:r w:rsidRPr="000142F0">
        <w:rPr>
          <w:rFonts w:ascii="Times New Roman" w:hAnsi="Times New Roman" w:cs="Times New Roman"/>
          <w:sz w:val="28"/>
          <w:szCs w:val="28"/>
        </w:rPr>
        <w:br/>
      </w:r>
      <w:r w:rsidR="006B244F" w:rsidRPr="006B244F">
        <w:rPr>
          <w:rFonts w:ascii="Times New Roman" w:hAnsi="Times New Roman" w:cs="Times New Roman"/>
          <w:sz w:val="28"/>
          <w:szCs w:val="28"/>
        </w:rPr>
        <w:t>Процесс формирования ключевых компетентностей у учащихся с помощью проектной деятельности будет протекать успешно при соблюдении следующих условий:</w:t>
      </w:r>
      <w:r w:rsidR="006B244F" w:rsidRPr="006B244F">
        <w:rPr>
          <w:rFonts w:ascii="Times New Roman" w:hAnsi="Times New Roman" w:cs="Times New Roman"/>
          <w:sz w:val="28"/>
          <w:szCs w:val="28"/>
        </w:rPr>
        <w:br/>
      </w:r>
      <w:r w:rsidR="004F353B" w:rsidRPr="00505945">
        <w:rPr>
          <w:rFonts w:ascii="Times New Roman" w:hAnsi="Times New Roman" w:cs="Times New Roman"/>
          <w:sz w:val="28"/>
          <w:szCs w:val="28"/>
        </w:rPr>
        <w:t>1. Сущность и структура педагогического процесса по изучению географии России будет включать проектные технологии</w:t>
      </w:r>
      <w:r w:rsidR="006B244F">
        <w:rPr>
          <w:rFonts w:ascii="Times New Roman" w:hAnsi="Times New Roman" w:cs="Times New Roman"/>
          <w:sz w:val="28"/>
          <w:szCs w:val="28"/>
        </w:rPr>
        <w:t>;</w:t>
      </w:r>
    </w:p>
    <w:p w:rsidR="004F353B" w:rsidRPr="00505945" w:rsidRDefault="006B244F" w:rsidP="001A35C1">
      <w:pPr>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4F353B" w:rsidRPr="00505945">
        <w:rPr>
          <w:rFonts w:ascii="Times New Roman" w:hAnsi="Times New Roman" w:cs="Times New Roman"/>
          <w:sz w:val="28"/>
          <w:szCs w:val="28"/>
        </w:rPr>
        <w:t xml:space="preserve"> Создана географическая образовательная среда</w:t>
      </w:r>
      <w:r>
        <w:rPr>
          <w:rFonts w:ascii="Times New Roman" w:hAnsi="Times New Roman" w:cs="Times New Roman"/>
          <w:sz w:val="28"/>
          <w:szCs w:val="28"/>
        </w:rPr>
        <w:t>;</w:t>
      </w:r>
    </w:p>
    <w:p w:rsidR="004F353B" w:rsidRPr="00505945" w:rsidRDefault="006B244F" w:rsidP="001A35C1">
      <w:pPr>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4F353B" w:rsidRPr="00505945">
        <w:rPr>
          <w:rFonts w:ascii="Times New Roman" w:hAnsi="Times New Roman" w:cs="Times New Roman"/>
          <w:sz w:val="28"/>
          <w:szCs w:val="28"/>
        </w:rPr>
        <w:t xml:space="preserve"> Поддержание мотивации учащихся к изучению географии</w:t>
      </w:r>
      <w:r>
        <w:rPr>
          <w:rFonts w:ascii="Times New Roman" w:hAnsi="Times New Roman" w:cs="Times New Roman"/>
          <w:sz w:val="28"/>
          <w:szCs w:val="28"/>
        </w:rPr>
        <w:t>;</w:t>
      </w:r>
    </w:p>
    <w:p w:rsidR="004F353B" w:rsidRDefault="006B244F" w:rsidP="001A35C1">
      <w:pPr>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004F353B" w:rsidRPr="00505945">
        <w:rPr>
          <w:rFonts w:ascii="Times New Roman" w:hAnsi="Times New Roman" w:cs="Times New Roman"/>
          <w:sz w:val="28"/>
          <w:szCs w:val="28"/>
        </w:rPr>
        <w:t xml:space="preserve"> Отслеживание результатов эффективности использования проектной технолог</w:t>
      </w:r>
      <w:proofErr w:type="gramStart"/>
      <w:r w:rsidR="004F353B" w:rsidRPr="00505945">
        <w:rPr>
          <w:rFonts w:ascii="Times New Roman" w:hAnsi="Times New Roman" w:cs="Times New Roman"/>
          <w:sz w:val="28"/>
          <w:szCs w:val="28"/>
        </w:rPr>
        <w:t>ии у у</w:t>
      </w:r>
      <w:proofErr w:type="gramEnd"/>
      <w:r w:rsidR="004F353B" w:rsidRPr="00505945">
        <w:rPr>
          <w:rFonts w:ascii="Times New Roman" w:hAnsi="Times New Roman" w:cs="Times New Roman"/>
          <w:sz w:val="28"/>
          <w:szCs w:val="28"/>
        </w:rPr>
        <w:t>чащихся 8-х классов на уроках географии</w:t>
      </w:r>
      <w:r w:rsidR="004F353B">
        <w:rPr>
          <w:rFonts w:ascii="Times New Roman" w:hAnsi="Times New Roman" w:cs="Times New Roman"/>
          <w:sz w:val="28"/>
          <w:szCs w:val="28"/>
        </w:rPr>
        <w:t>.</w:t>
      </w:r>
    </w:p>
    <w:p w:rsidR="00FE6310" w:rsidRDefault="00FE6310" w:rsidP="001A35C1">
      <w:pPr>
        <w:pStyle w:val="a3"/>
        <w:spacing w:line="360" w:lineRule="auto"/>
        <w:ind w:left="362" w:right="121" w:firstLine="566"/>
      </w:pPr>
    </w:p>
    <w:p w:rsidR="004F353B" w:rsidRDefault="006B244F" w:rsidP="001A35C1">
      <w:pPr>
        <w:pStyle w:val="a3"/>
        <w:spacing w:line="360" w:lineRule="auto"/>
        <w:ind w:left="362" w:right="121" w:firstLine="566"/>
      </w:pPr>
      <w:r>
        <w:lastRenderedPageBreak/>
        <w:t>Литература:</w:t>
      </w:r>
    </w:p>
    <w:p w:rsidR="001A35C1" w:rsidRDefault="006B244F" w:rsidP="001A35C1">
      <w:pPr>
        <w:pStyle w:val="a5"/>
        <w:numPr>
          <w:ilvl w:val="0"/>
          <w:numId w:val="1"/>
        </w:numPr>
        <w:spacing w:line="360" w:lineRule="auto"/>
        <w:rPr>
          <w:rFonts w:ascii="Times New Roman" w:hAnsi="Times New Roman" w:cs="Times New Roman"/>
          <w:sz w:val="28"/>
          <w:szCs w:val="28"/>
        </w:rPr>
      </w:pPr>
      <w:proofErr w:type="spellStart"/>
      <w:r w:rsidRPr="006B244F">
        <w:rPr>
          <w:rFonts w:ascii="Times New Roman" w:hAnsi="Times New Roman" w:cs="Times New Roman"/>
          <w:sz w:val="28"/>
          <w:szCs w:val="28"/>
        </w:rPr>
        <w:t>Полат</w:t>
      </w:r>
      <w:proofErr w:type="spellEnd"/>
      <w:r w:rsidRPr="006B244F">
        <w:rPr>
          <w:rFonts w:ascii="Times New Roman" w:hAnsi="Times New Roman" w:cs="Times New Roman"/>
          <w:sz w:val="28"/>
          <w:szCs w:val="28"/>
        </w:rPr>
        <w:t xml:space="preserve"> Е. С., Новые педагогические и информационные технологии в системе образования. — М., 2000</w:t>
      </w:r>
    </w:p>
    <w:p w:rsidR="001A35C1" w:rsidRDefault="001A35C1" w:rsidP="001A35C1">
      <w:pPr>
        <w:pStyle w:val="a5"/>
        <w:numPr>
          <w:ilvl w:val="0"/>
          <w:numId w:val="1"/>
        </w:numPr>
        <w:spacing w:line="360" w:lineRule="auto"/>
        <w:rPr>
          <w:rFonts w:ascii="Times New Roman" w:hAnsi="Times New Roman" w:cs="Times New Roman"/>
          <w:sz w:val="28"/>
          <w:szCs w:val="28"/>
        </w:rPr>
      </w:pPr>
      <w:r w:rsidRPr="00373AC3">
        <w:rPr>
          <w:rFonts w:ascii="Times New Roman" w:hAnsi="Times New Roman" w:cs="Times New Roman"/>
          <w:sz w:val="28"/>
          <w:szCs w:val="28"/>
        </w:rPr>
        <w:t xml:space="preserve">Пахомова Н.Ю. Метод учебного проекта в образовательном учреждении: Пособие для учителей и студентов педагогических вузов. – М.: АРКТИ, 2003 </w:t>
      </w:r>
    </w:p>
    <w:p w:rsidR="001A35C1" w:rsidRDefault="001A35C1" w:rsidP="001A35C1">
      <w:pPr>
        <w:pStyle w:val="a5"/>
        <w:numPr>
          <w:ilvl w:val="0"/>
          <w:numId w:val="1"/>
        </w:numPr>
        <w:spacing w:line="360" w:lineRule="auto"/>
        <w:rPr>
          <w:rFonts w:ascii="Times New Roman" w:hAnsi="Times New Roman" w:cs="Times New Roman"/>
          <w:sz w:val="28"/>
          <w:szCs w:val="28"/>
        </w:rPr>
      </w:pPr>
      <w:r w:rsidRPr="00373AC3">
        <w:rPr>
          <w:rFonts w:ascii="Times New Roman" w:hAnsi="Times New Roman" w:cs="Times New Roman"/>
          <w:sz w:val="28"/>
          <w:szCs w:val="28"/>
        </w:rPr>
        <w:t xml:space="preserve">Пахомова Н.Ю. Проектный метод в арсенале массового учителя. - </w:t>
      </w:r>
      <w:hyperlink r:id="rId6" w:history="1">
        <w:r w:rsidRPr="00E6336E">
          <w:rPr>
            <w:rStyle w:val="a6"/>
            <w:rFonts w:ascii="Times New Roman" w:hAnsi="Times New Roman" w:cs="Times New Roman"/>
            <w:sz w:val="28"/>
            <w:szCs w:val="28"/>
          </w:rPr>
          <w:t>http://schools.keldysh.ru/labmro</w:t>
        </w:r>
      </w:hyperlink>
    </w:p>
    <w:p w:rsidR="001A35C1" w:rsidRDefault="001A35C1" w:rsidP="001A35C1">
      <w:pPr>
        <w:pStyle w:val="a5"/>
        <w:numPr>
          <w:ilvl w:val="0"/>
          <w:numId w:val="1"/>
        </w:numPr>
        <w:spacing w:line="360" w:lineRule="auto"/>
        <w:jc w:val="both"/>
        <w:rPr>
          <w:rFonts w:ascii="Times New Roman" w:hAnsi="Times New Roman" w:cs="Times New Roman"/>
          <w:sz w:val="28"/>
          <w:szCs w:val="28"/>
        </w:rPr>
      </w:pPr>
      <w:r w:rsidRPr="00373AC3">
        <w:rPr>
          <w:rFonts w:ascii="Times New Roman" w:hAnsi="Times New Roman" w:cs="Times New Roman"/>
          <w:sz w:val="28"/>
          <w:szCs w:val="28"/>
        </w:rPr>
        <w:t xml:space="preserve"> Сергеев И.С. Как организовать проектную деятельность учащихся: Практическое пособие для работников</w:t>
      </w:r>
      <w:r>
        <w:rPr>
          <w:rFonts w:ascii="Times New Roman" w:hAnsi="Times New Roman" w:cs="Times New Roman"/>
          <w:sz w:val="28"/>
          <w:szCs w:val="28"/>
        </w:rPr>
        <w:t xml:space="preserve"> </w:t>
      </w:r>
      <w:r w:rsidRPr="00373AC3">
        <w:rPr>
          <w:rFonts w:ascii="Times New Roman" w:hAnsi="Times New Roman" w:cs="Times New Roman"/>
          <w:sz w:val="28"/>
          <w:szCs w:val="28"/>
        </w:rPr>
        <w:t xml:space="preserve">общеобразовательных </w:t>
      </w:r>
      <w:r>
        <w:rPr>
          <w:rFonts w:ascii="Times New Roman" w:hAnsi="Times New Roman" w:cs="Times New Roman"/>
          <w:sz w:val="28"/>
          <w:szCs w:val="28"/>
        </w:rPr>
        <w:t xml:space="preserve">учреждений.- </w:t>
      </w:r>
      <w:r w:rsidRPr="00373AC3">
        <w:rPr>
          <w:rFonts w:ascii="Times New Roman" w:hAnsi="Times New Roman" w:cs="Times New Roman"/>
          <w:sz w:val="28"/>
          <w:szCs w:val="28"/>
        </w:rPr>
        <w:t xml:space="preserve">М.: </w:t>
      </w:r>
      <w:proofErr w:type="spellStart"/>
      <w:r w:rsidRPr="00373AC3">
        <w:rPr>
          <w:rFonts w:ascii="Times New Roman" w:hAnsi="Times New Roman" w:cs="Times New Roman"/>
          <w:sz w:val="28"/>
          <w:szCs w:val="28"/>
        </w:rPr>
        <w:t>Аркти</w:t>
      </w:r>
      <w:proofErr w:type="spellEnd"/>
      <w:r w:rsidRPr="00373AC3">
        <w:rPr>
          <w:rFonts w:ascii="Times New Roman" w:hAnsi="Times New Roman" w:cs="Times New Roman"/>
          <w:sz w:val="28"/>
          <w:szCs w:val="28"/>
        </w:rPr>
        <w:t>, 2004, с.4</w:t>
      </w:r>
    </w:p>
    <w:p w:rsidR="006B244F" w:rsidRPr="006B244F" w:rsidRDefault="006B244F" w:rsidP="001A35C1">
      <w:pPr>
        <w:pStyle w:val="a5"/>
        <w:spacing w:line="360" w:lineRule="auto"/>
        <w:rPr>
          <w:rFonts w:ascii="Times New Roman" w:hAnsi="Times New Roman" w:cs="Times New Roman"/>
          <w:sz w:val="28"/>
          <w:szCs w:val="28"/>
        </w:rPr>
        <w:sectPr w:rsidR="006B244F" w:rsidRPr="006B244F" w:rsidSect="00FE6310">
          <w:pgSz w:w="11910" w:h="16840"/>
          <w:pgMar w:top="1134" w:right="850" w:bottom="1134" w:left="1701" w:header="0" w:footer="922" w:gutter="0"/>
          <w:cols w:space="720"/>
          <w:docGrid w:linePitch="299"/>
        </w:sectPr>
      </w:pPr>
    </w:p>
    <w:p w:rsidR="004F353B" w:rsidRPr="004F353B" w:rsidRDefault="004F353B" w:rsidP="00FE6310">
      <w:pPr>
        <w:pStyle w:val="a3"/>
        <w:spacing w:before="67" w:line="360" w:lineRule="auto"/>
        <w:ind w:right="124"/>
      </w:pPr>
    </w:p>
    <w:sectPr w:rsidR="004F353B" w:rsidRPr="004F35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16DC7"/>
    <w:multiLevelType w:val="hybridMultilevel"/>
    <w:tmpl w:val="2CCCE95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F67D4B"/>
    <w:multiLevelType w:val="hybridMultilevel"/>
    <w:tmpl w:val="634CD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B92"/>
    <w:rsid w:val="000142F0"/>
    <w:rsid w:val="000B1997"/>
    <w:rsid w:val="001A35C1"/>
    <w:rsid w:val="00201763"/>
    <w:rsid w:val="004F353B"/>
    <w:rsid w:val="006B244F"/>
    <w:rsid w:val="00947B92"/>
    <w:rsid w:val="00B56AA4"/>
    <w:rsid w:val="00F25B8D"/>
    <w:rsid w:val="00F666D0"/>
    <w:rsid w:val="00FE6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5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F353B"/>
    <w:pPr>
      <w:widowControl w:val="0"/>
      <w:autoSpaceDE w:val="0"/>
      <w:autoSpaceDN w:val="0"/>
      <w:spacing w:after="0" w:line="240" w:lineRule="auto"/>
      <w:jc w:val="both"/>
    </w:pPr>
    <w:rPr>
      <w:rFonts w:ascii="Times New Roman" w:eastAsia="Times New Roman" w:hAnsi="Times New Roman" w:cs="Times New Roman"/>
      <w:sz w:val="28"/>
      <w:szCs w:val="28"/>
      <w:lang w:eastAsia="ru-RU" w:bidi="ru-RU"/>
    </w:rPr>
  </w:style>
  <w:style w:type="character" w:customStyle="1" w:styleId="a4">
    <w:name w:val="Основной текст Знак"/>
    <w:basedOn w:val="a0"/>
    <w:link w:val="a3"/>
    <w:uiPriority w:val="1"/>
    <w:rsid w:val="004F353B"/>
    <w:rPr>
      <w:rFonts w:ascii="Times New Roman" w:eastAsia="Times New Roman" w:hAnsi="Times New Roman" w:cs="Times New Roman"/>
      <w:sz w:val="28"/>
      <w:szCs w:val="28"/>
      <w:lang w:eastAsia="ru-RU" w:bidi="ru-RU"/>
    </w:rPr>
  </w:style>
  <w:style w:type="paragraph" w:styleId="a5">
    <w:name w:val="List Paragraph"/>
    <w:basedOn w:val="a"/>
    <w:uiPriority w:val="34"/>
    <w:qFormat/>
    <w:rsid w:val="006B244F"/>
    <w:pPr>
      <w:ind w:left="720"/>
      <w:contextualSpacing/>
    </w:pPr>
  </w:style>
  <w:style w:type="character" w:styleId="a6">
    <w:name w:val="Hyperlink"/>
    <w:basedOn w:val="a0"/>
    <w:uiPriority w:val="99"/>
    <w:unhideWhenUsed/>
    <w:rsid w:val="001A35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5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F353B"/>
    <w:pPr>
      <w:widowControl w:val="0"/>
      <w:autoSpaceDE w:val="0"/>
      <w:autoSpaceDN w:val="0"/>
      <w:spacing w:after="0" w:line="240" w:lineRule="auto"/>
      <w:jc w:val="both"/>
    </w:pPr>
    <w:rPr>
      <w:rFonts w:ascii="Times New Roman" w:eastAsia="Times New Roman" w:hAnsi="Times New Roman" w:cs="Times New Roman"/>
      <w:sz w:val="28"/>
      <w:szCs w:val="28"/>
      <w:lang w:eastAsia="ru-RU" w:bidi="ru-RU"/>
    </w:rPr>
  </w:style>
  <w:style w:type="character" w:customStyle="1" w:styleId="a4">
    <w:name w:val="Основной текст Знак"/>
    <w:basedOn w:val="a0"/>
    <w:link w:val="a3"/>
    <w:uiPriority w:val="1"/>
    <w:rsid w:val="004F353B"/>
    <w:rPr>
      <w:rFonts w:ascii="Times New Roman" w:eastAsia="Times New Roman" w:hAnsi="Times New Roman" w:cs="Times New Roman"/>
      <w:sz w:val="28"/>
      <w:szCs w:val="28"/>
      <w:lang w:eastAsia="ru-RU" w:bidi="ru-RU"/>
    </w:rPr>
  </w:style>
  <w:style w:type="paragraph" w:styleId="a5">
    <w:name w:val="List Paragraph"/>
    <w:basedOn w:val="a"/>
    <w:uiPriority w:val="34"/>
    <w:qFormat/>
    <w:rsid w:val="006B244F"/>
    <w:pPr>
      <w:ind w:left="720"/>
      <w:contextualSpacing/>
    </w:pPr>
  </w:style>
  <w:style w:type="character" w:styleId="a6">
    <w:name w:val="Hyperlink"/>
    <w:basedOn w:val="a0"/>
    <w:uiPriority w:val="99"/>
    <w:unhideWhenUsed/>
    <w:rsid w:val="001A35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s.keldysh.ru/labmr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Pages>
  <Words>1116</Words>
  <Characters>6364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2019-12-17T08:14:00Z</cp:lastPrinted>
  <dcterms:created xsi:type="dcterms:W3CDTF">2019-12-09T10:40:00Z</dcterms:created>
  <dcterms:modified xsi:type="dcterms:W3CDTF">2020-12-26T09:00:00Z</dcterms:modified>
</cp:coreProperties>
</file>