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A35" w:rsidRDefault="00944A35" w:rsidP="00944A35">
      <w:pPr>
        <w:spacing w:after="0" w:line="240" w:lineRule="auto"/>
        <w:jc w:val="center"/>
        <w:outlineLvl w:val="0"/>
        <w:rPr>
          <w:rFonts w:ascii="Times New Roman" w:eastAsia="Times New Roman" w:hAnsi="Times New Roman" w:cs="Times New Roman"/>
          <w:color w:val="000000" w:themeColor="text1"/>
          <w:kern w:val="36"/>
          <w:sz w:val="28"/>
          <w:szCs w:val="28"/>
          <w:lang w:eastAsia="ru-RU"/>
        </w:rPr>
      </w:pPr>
      <w:r>
        <w:rPr>
          <w:rFonts w:ascii="Times New Roman" w:eastAsia="Times New Roman" w:hAnsi="Times New Roman" w:cs="Times New Roman"/>
          <w:color w:val="000000" w:themeColor="text1"/>
          <w:kern w:val="36"/>
          <w:sz w:val="28"/>
          <w:szCs w:val="28"/>
          <w:lang w:eastAsia="ru-RU"/>
        </w:rPr>
        <w:t>Министерство образования и науки Республики Бурятия</w:t>
      </w:r>
    </w:p>
    <w:p w:rsidR="00944A35" w:rsidRDefault="00944A35" w:rsidP="00944A35">
      <w:pPr>
        <w:spacing w:after="0" w:line="240" w:lineRule="auto"/>
        <w:jc w:val="center"/>
        <w:outlineLvl w:val="0"/>
        <w:rPr>
          <w:rFonts w:ascii="Times New Roman" w:eastAsia="Times New Roman" w:hAnsi="Times New Roman" w:cs="Times New Roman"/>
          <w:color w:val="000000" w:themeColor="text1"/>
          <w:kern w:val="36"/>
          <w:sz w:val="28"/>
          <w:szCs w:val="28"/>
          <w:lang w:eastAsia="ru-RU"/>
        </w:rPr>
      </w:pPr>
      <w:r>
        <w:rPr>
          <w:rFonts w:ascii="Times New Roman" w:eastAsia="Times New Roman" w:hAnsi="Times New Roman" w:cs="Times New Roman"/>
          <w:color w:val="000000" w:themeColor="text1"/>
          <w:kern w:val="36"/>
          <w:sz w:val="28"/>
          <w:szCs w:val="28"/>
          <w:lang w:eastAsia="ru-RU"/>
        </w:rPr>
        <w:t>Государственное бюджетное профессиональное</w:t>
      </w:r>
    </w:p>
    <w:p w:rsidR="00944A35" w:rsidRDefault="00944A35" w:rsidP="00944A35">
      <w:pPr>
        <w:spacing w:after="0" w:line="240" w:lineRule="auto"/>
        <w:jc w:val="center"/>
        <w:outlineLvl w:val="0"/>
        <w:rPr>
          <w:rFonts w:ascii="Times New Roman" w:eastAsia="Times New Roman" w:hAnsi="Times New Roman" w:cs="Times New Roman"/>
          <w:color w:val="000000" w:themeColor="text1"/>
          <w:kern w:val="36"/>
          <w:sz w:val="28"/>
          <w:szCs w:val="28"/>
          <w:lang w:eastAsia="ru-RU"/>
        </w:rPr>
      </w:pPr>
      <w:r>
        <w:rPr>
          <w:rFonts w:ascii="Times New Roman" w:eastAsia="Times New Roman" w:hAnsi="Times New Roman" w:cs="Times New Roman"/>
          <w:color w:val="000000" w:themeColor="text1"/>
          <w:kern w:val="36"/>
          <w:sz w:val="28"/>
          <w:szCs w:val="28"/>
          <w:lang w:eastAsia="ru-RU"/>
        </w:rPr>
        <w:t xml:space="preserve"> образовательное учреждение </w:t>
      </w:r>
    </w:p>
    <w:p w:rsidR="00944A35" w:rsidRDefault="00944A35" w:rsidP="00944A35">
      <w:pPr>
        <w:spacing w:after="0" w:line="240" w:lineRule="auto"/>
        <w:jc w:val="center"/>
        <w:outlineLvl w:val="0"/>
        <w:rPr>
          <w:rFonts w:ascii="Times New Roman" w:eastAsia="Times New Roman" w:hAnsi="Times New Roman" w:cs="Times New Roman"/>
          <w:color w:val="000000" w:themeColor="text1"/>
          <w:kern w:val="36"/>
          <w:sz w:val="28"/>
          <w:szCs w:val="28"/>
          <w:lang w:eastAsia="ru-RU"/>
        </w:rPr>
      </w:pPr>
      <w:r>
        <w:rPr>
          <w:rFonts w:ascii="Times New Roman" w:eastAsia="Times New Roman" w:hAnsi="Times New Roman" w:cs="Times New Roman"/>
          <w:color w:val="000000" w:themeColor="text1"/>
          <w:kern w:val="36"/>
          <w:sz w:val="28"/>
          <w:szCs w:val="28"/>
          <w:lang w:eastAsia="ru-RU"/>
        </w:rPr>
        <w:t>«Закаменский агропромышленный техникум»</w:t>
      </w:r>
    </w:p>
    <w:p w:rsidR="00944A35" w:rsidRDefault="00944A35" w:rsidP="00944A35">
      <w:pPr>
        <w:spacing w:before="270" w:after="465" w:line="240" w:lineRule="auto"/>
        <w:jc w:val="center"/>
        <w:outlineLvl w:val="0"/>
        <w:rPr>
          <w:rFonts w:ascii="Times New Roman" w:eastAsia="Times New Roman" w:hAnsi="Times New Roman" w:cs="Times New Roman"/>
          <w:color w:val="000000" w:themeColor="text1"/>
          <w:kern w:val="36"/>
          <w:sz w:val="28"/>
          <w:szCs w:val="28"/>
          <w:lang w:eastAsia="ru-RU"/>
        </w:rPr>
      </w:pPr>
    </w:p>
    <w:p w:rsidR="00944A35" w:rsidRDefault="00944A35" w:rsidP="00944A35">
      <w:pPr>
        <w:spacing w:before="270" w:after="465" w:line="240" w:lineRule="auto"/>
        <w:jc w:val="center"/>
        <w:outlineLvl w:val="0"/>
        <w:rPr>
          <w:rFonts w:ascii="Times New Roman" w:eastAsia="Times New Roman" w:hAnsi="Times New Roman" w:cs="Times New Roman"/>
          <w:color w:val="000000" w:themeColor="text1"/>
          <w:kern w:val="36"/>
          <w:sz w:val="28"/>
          <w:szCs w:val="28"/>
          <w:lang w:eastAsia="ru-RU"/>
        </w:rPr>
      </w:pPr>
    </w:p>
    <w:p w:rsidR="00944A35" w:rsidRDefault="00944A35" w:rsidP="00944A35">
      <w:pPr>
        <w:spacing w:before="270" w:after="465" w:line="240" w:lineRule="auto"/>
        <w:jc w:val="center"/>
        <w:outlineLvl w:val="0"/>
        <w:rPr>
          <w:rFonts w:ascii="Times New Roman" w:eastAsia="Times New Roman" w:hAnsi="Times New Roman" w:cs="Times New Roman"/>
          <w:color w:val="000000" w:themeColor="text1"/>
          <w:kern w:val="36"/>
          <w:sz w:val="28"/>
          <w:szCs w:val="28"/>
          <w:lang w:eastAsia="ru-RU"/>
        </w:rPr>
      </w:pPr>
    </w:p>
    <w:p w:rsidR="00944A35" w:rsidRPr="00944A35" w:rsidRDefault="00944A35" w:rsidP="00944A35">
      <w:pPr>
        <w:spacing w:before="270" w:after="465" w:line="240" w:lineRule="auto"/>
        <w:jc w:val="center"/>
        <w:outlineLvl w:val="0"/>
        <w:rPr>
          <w:rFonts w:ascii="Times New Roman" w:eastAsia="Times New Roman" w:hAnsi="Times New Roman" w:cs="Times New Roman"/>
          <w:b/>
          <w:color w:val="000000" w:themeColor="text1"/>
          <w:kern w:val="36"/>
          <w:sz w:val="96"/>
          <w:szCs w:val="28"/>
          <w:lang w:eastAsia="ru-RU"/>
        </w:rPr>
      </w:pPr>
      <w:r w:rsidRPr="00944A35">
        <w:rPr>
          <w:rFonts w:ascii="Times New Roman" w:eastAsia="Times New Roman" w:hAnsi="Times New Roman" w:cs="Times New Roman"/>
          <w:b/>
          <w:color w:val="000000" w:themeColor="text1"/>
          <w:kern w:val="36"/>
          <w:sz w:val="96"/>
          <w:szCs w:val="28"/>
          <w:lang w:eastAsia="ru-RU"/>
        </w:rPr>
        <w:t>ДОКЛАД</w:t>
      </w:r>
    </w:p>
    <w:p w:rsidR="00944A35" w:rsidRDefault="00944A35" w:rsidP="00944A35">
      <w:pPr>
        <w:spacing w:before="270" w:after="465" w:line="240" w:lineRule="auto"/>
        <w:jc w:val="center"/>
        <w:outlineLvl w:val="0"/>
        <w:rPr>
          <w:rFonts w:ascii="Times New Roman" w:eastAsia="Times New Roman" w:hAnsi="Times New Roman" w:cs="Times New Roman"/>
          <w:b/>
          <w:color w:val="000000" w:themeColor="text1"/>
          <w:kern w:val="36"/>
          <w:sz w:val="72"/>
          <w:szCs w:val="28"/>
          <w:lang w:eastAsia="ru-RU"/>
        </w:rPr>
      </w:pPr>
      <w:r w:rsidRPr="00944A35">
        <w:rPr>
          <w:rFonts w:ascii="Times New Roman" w:eastAsia="Times New Roman" w:hAnsi="Times New Roman" w:cs="Times New Roman"/>
          <w:b/>
          <w:color w:val="000000" w:themeColor="text1"/>
          <w:kern w:val="36"/>
          <w:sz w:val="72"/>
          <w:szCs w:val="28"/>
          <w:lang w:eastAsia="ru-RU"/>
        </w:rPr>
        <w:t>Ванкоин — криптовалюта нового образца.</w:t>
      </w:r>
    </w:p>
    <w:p w:rsidR="00944A35" w:rsidRDefault="00944A35" w:rsidP="00944A35">
      <w:pPr>
        <w:spacing w:before="270" w:after="465" w:line="240" w:lineRule="auto"/>
        <w:jc w:val="center"/>
        <w:outlineLvl w:val="0"/>
        <w:rPr>
          <w:rFonts w:ascii="Times New Roman" w:eastAsia="Times New Roman" w:hAnsi="Times New Roman" w:cs="Times New Roman"/>
          <w:b/>
          <w:color w:val="000000" w:themeColor="text1"/>
          <w:kern w:val="36"/>
          <w:sz w:val="72"/>
          <w:szCs w:val="28"/>
          <w:lang w:eastAsia="ru-RU"/>
        </w:rPr>
      </w:pPr>
    </w:p>
    <w:p w:rsidR="00944A35" w:rsidRDefault="00253247" w:rsidP="00253247">
      <w:pPr>
        <w:spacing w:after="0" w:line="240" w:lineRule="auto"/>
        <w:jc w:val="center"/>
        <w:outlineLvl w:val="0"/>
        <w:rPr>
          <w:rFonts w:ascii="Times New Roman" w:eastAsia="Times New Roman" w:hAnsi="Times New Roman" w:cs="Times New Roman"/>
          <w:color w:val="000000" w:themeColor="text1"/>
          <w:kern w:val="36"/>
          <w:sz w:val="28"/>
          <w:szCs w:val="28"/>
          <w:lang w:eastAsia="ru-RU"/>
        </w:rPr>
      </w:pPr>
      <w:r>
        <w:rPr>
          <w:rFonts w:ascii="Times New Roman" w:eastAsia="Times New Roman" w:hAnsi="Times New Roman" w:cs="Times New Roman"/>
          <w:color w:val="000000" w:themeColor="text1"/>
          <w:kern w:val="36"/>
          <w:sz w:val="28"/>
          <w:szCs w:val="28"/>
          <w:lang w:eastAsia="ru-RU"/>
        </w:rPr>
        <w:t xml:space="preserve">                                         </w:t>
      </w:r>
      <w:r w:rsidR="00944A35" w:rsidRPr="00944A35">
        <w:rPr>
          <w:rFonts w:ascii="Times New Roman" w:eastAsia="Times New Roman" w:hAnsi="Times New Roman" w:cs="Times New Roman"/>
          <w:color w:val="000000" w:themeColor="text1"/>
          <w:kern w:val="36"/>
          <w:sz w:val="28"/>
          <w:szCs w:val="28"/>
          <w:lang w:eastAsia="ru-RU"/>
        </w:rPr>
        <w:t>Выполнила:</w:t>
      </w:r>
      <w:r w:rsidR="00944A35">
        <w:rPr>
          <w:rFonts w:ascii="Times New Roman" w:eastAsia="Times New Roman" w:hAnsi="Times New Roman" w:cs="Times New Roman"/>
          <w:color w:val="000000" w:themeColor="text1"/>
          <w:kern w:val="36"/>
          <w:sz w:val="28"/>
          <w:szCs w:val="28"/>
          <w:lang w:eastAsia="ru-RU"/>
        </w:rPr>
        <w:t xml:space="preserve"> </w:t>
      </w:r>
      <w:r w:rsidR="00944A35" w:rsidRPr="00944A35">
        <w:rPr>
          <w:rFonts w:ascii="Times New Roman" w:eastAsia="Times New Roman" w:hAnsi="Times New Roman" w:cs="Times New Roman"/>
          <w:color w:val="000000" w:themeColor="text1"/>
          <w:kern w:val="36"/>
          <w:sz w:val="28"/>
          <w:szCs w:val="28"/>
          <w:lang w:eastAsia="ru-RU"/>
        </w:rPr>
        <w:t xml:space="preserve"> </w:t>
      </w:r>
      <w:r>
        <w:rPr>
          <w:rFonts w:ascii="Times New Roman" w:eastAsia="Times New Roman" w:hAnsi="Times New Roman" w:cs="Times New Roman"/>
          <w:color w:val="000000" w:themeColor="text1"/>
          <w:kern w:val="36"/>
          <w:sz w:val="28"/>
          <w:szCs w:val="28"/>
          <w:lang w:eastAsia="ru-RU"/>
        </w:rPr>
        <w:t>Мандаганова Эржени Содномовна</w:t>
      </w:r>
      <w:bookmarkStart w:id="0" w:name="_GoBack"/>
      <w:bookmarkEnd w:id="0"/>
    </w:p>
    <w:p w:rsidR="00944A35" w:rsidRDefault="00253247" w:rsidP="00944A35">
      <w:pPr>
        <w:spacing w:after="0" w:line="240" w:lineRule="auto"/>
        <w:jc w:val="center"/>
        <w:outlineLvl w:val="0"/>
        <w:rPr>
          <w:rFonts w:ascii="Times New Roman" w:eastAsia="Times New Roman" w:hAnsi="Times New Roman" w:cs="Times New Roman"/>
          <w:color w:val="000000" w:themeColor="text1"/>
          <w:kern w:val="36"/>
          <w:sz w:val="28"/>
          <w:szCs w:val="28"/>
          <w:lang w:eastAsia="ru-RU"/>
        </w:rPr>
      </w:pPr>
      <w:r>
        <w:rPr>
          <w:rFonts w:ascii="Times New Roman" w:eastAsia="Times New Roman" w:hAnsi="Times New Roman" w:cs="Times New Roman"/>
          <w:color w:val="000000" w:themeColor="text1"/>
          <w:kern w:val="36"/>
          <w:sz w:val="28"/>
          <w:szCs w:val="28"/>
          <w:lang w:eastAsia="ru-RU"/>
        </w:rPr>
        <w:t xml:space="preserve">                       Мастер производственного обучения</w:t>
      </w:r>
    </w:p>
    <w:p w:rsidR="00944A35" w:rsidRDefault="00944A35" w:rsidP="00944A35">
      <w:pPr>
        <w:spacing w:after="0" w:line="240" w:lineRule="auto"/>
        <w:jc w:val="center"/>
        <w:outlineLvl w:val="0"/>
        <w:rPr>
          <w:rFonts w:ascii="Times New Roman" w:eastAsia="Times New Roman" w:hAnsi="Times New Roman" w:cs="Times New Roman"/>
          <w:color w:val="000000" w:themeColor="text1"/>
          <w:kern w:val="36"/>
          <w:sz w:val="28"/>
          <w:szCs w:val="28"/>
          <w:lang w:eastAsia="ru-RU"/>
        </w:rPr>
      </w:pPr>
      <w:r>
        <w:rPr>
          <w:rFonts w:ascii="Times New Roman" w:eastAsia="Times New Roman" w:hAnsi="Times New Roman" w:cs="Times New Roman"/>
          <w:color w:val="000000" w:themeColor="text1"/>
          <w:kern w:val="36"/>
          <w:sz w:val="28"/>
          <w:szCs w:val="28"/>
          <w:lang w:eastAsia="ru-RU"/>
        </w:rPr>
        <w:t xml:space="preserve">             «Продавец, контролер-кассир»</w:t>
      </w:r>
    </w:p>
    <w:p w:rsidR="00944A35" w:rsidRDefault="00944A35" w:rsidP="00944A35">
      <w:pPr>
        <w:spacing w:after="0" w:line="240" w:lineRule="auto"/>
        <w:jc w:val="right"/>
        <w:outlineLvl w:val="0"/>
        <w:rPr>
          <w:rFonts w:ascii="Times New Roman" w:eastAsia="Times New Roman" w:hAnsi="Times New Roman" w:cs="Times New Roman"/>
          <w:color w:val="000000" w:themeColor="text1"/>
          <w:kern w:val="36"/>
          <w:sz w:val="28"/>
          <w:szCs w:val="28"/>
          <w:lang w:eastAsia="ru-RU"/>
        </w:rPr>
      </w:pPr>
    </w:p>
    <w:p w:rsidR="00944A35" w:rsidRDefault="00944A35" w:rsidP="00944A35">
      <w:pPr>
        <w:spacing w:before="270" w:after="465" w:line="240" w:lineRule="auto"/>
        <w:jc w:val="center"/>
        <w:outlineLvl w:val="0"/>
        <w:rPr>
          <w:rFonts w:ascii="Times New Roman" w:eastAsia="Times New Roman" w:hAnsi="Times New Roman" w:cs="Times New Roman"/>
          <w:color w:val="000000" w:themeColor="text1"/>
          <w:kern w:val="36"/>
          <w:sz w:val="28"/>
          <w:szCs w:val="28"/>
          <w:lang w:eastAsia="ru-RU"/>
        </w:rPr>
      </w:pPr>
    </w:p>
    <w:p w:rsidR="00944A35" w:rsidRDefault="00944A35" w:rsidP="00944A35">
      <w:pPr>
        <w:spacing w:before="270" w:after="465" w:line="240" w:lineRule="auto"/>
        <w:jc w:val="center"/>
        <w:outlineLvl w:val="0"/>
        <w:rPr>
          <w:rFonts w:ascii="Times New Roman" w:eastAsia="Times New Roman" w:hAnsi="Times New Roman" w:cs="Times New Roman"/>
          <w:color w:val="000000" w:themeColor="text1"/>
          <w:kern w:val="36"/>
          <w:sz w:val="28"/>
          <w:szCs w:val="28"/>
          <w:lang w:eastAsia="ru-RU"/>
        </w:rPr>
      </w:pPr>
    </w:p>
    <w:p w:rsidR="00944A35" w:rsidRDefault="00944A35" w:rsidP="00944A35">
      <w:pPr>
        <w:spacing w:before="270" w:after="465" w:line="240" w:lineRule="auto"/>
        <w:jc w:val="center"/>
        <w:outlineLvl w:val="0"/>
        <w:rPr>
          <w:rFonts w:ascii="Times New Roman" w:eastAsia="Times New Roman" w:hAnsi="Times New Roman" w:cs="Times New Roman"/>
          <w:color w:val="000000" w:themeColor="text1"/>
          <w:kern w:val="36"/>
          <w:sz w:val="28"/>
          <w:szCs w:val="28"/>
          <w:lang w:eastAsia="ru-RU"/>
        </w:rPr>
      </w:pPr>
    </w:p>
    <w:p w:rsidR="00944A35" w:rsidRDefault="00944A35" w:rsidP="00944A35">
      <w:pPr>
        <w:spacing w:before="270" w:after="465" w:line="240" w:lineRule="auto"/>
        <w:outlineLvl w:val="0"/>
        <w:rPr>
          <w:rFonts w:ascii="Times New Roman" w:eastAsia="Times New Roman" w:hAnsi="Times New Roman" w:cs="Times New Roman"/>
          <w:color w:val="000000" w:themeColor="text1"/>
          <w:kern w:val="36"/>
          <w:sz w:val="28"/>
          <w:szCs w:val="28"/>
          <w:lang w:eastAsia="ru-RU"/>
        </w:rPr>
      </w:pPr>
    </w:p>
    <w:p w:rsidR="00944A35" w:rsidRDefault="00944A35" w:rsidP="00944A35">
      <w:pPr>
        <w:spacing w:before="270" w:after="465" w:line="240" w:lineRule="auto"/>
        <w:outlineLvl w:val="0"/>
        <w:rPr>
          <w:rFonts w:ascii="Times New Roman" w:eastAsia="Times New Roman" w:hAnsi="Times New Roman" w:cs="Times New Roman"/>
          <w:color w:val="000000" w:themeColor="text1"/>
          <w:kern w:val="36"/>
          <w:sz w:val="28"/>
          <w:szCs w:val="28"/>
          <w:lang w:eastAsia="ru-RU"/>
        </w:rPr>
      </w:pPr>
    </w:p>
    <w:p w:rsidR="00944A35" w:rsidRDefault="00944A35" w:rsidP="00944A35">
      <w:pPr>
        <w:spacing w:after="0" w:line="240" w:lineRule="auto"/>
        <w:jc w:val="center"/>
        <w:outlineLvl w:val="0"/>
        <w:rPr>
          <w:rFonts w:ascii="Times New Roman" w:eastAsia="Times New Roman" w:hAnsi="Times New Roman" w:cs="Times New Roman"/>
          <w:color w:val="000000" w:themeColor="text1"/>
          <w:kern w:val="36"/>
          <w:sz w:val="28"/>
          <w:szCs w:val="28"/>
          <w:lang w:eastAsia="ru-RU"/>
        </w:rPr>
      </w:pPr>
      <w:r>
        <w:rPr>
          <w:rFonts w:ascii="Times New Roman" w:eastAsia="Times New Roman" w:hAnsi="Times New Roman" w:cs="Times New Roman"/>
          <w:color w:val="000000" w:themeColor="text1"/>
          <w:kern w:val="36"/>
          <w:sz w:val="28"/>
          <w:szCs w:val="28"/>
          <w:lang w:eastAsia="ru-RU"/>
        </w:rPr>
        <w:t>г. Закаменск</w:t>
      </w:r>
    </w:p>
    <w:p w:rsidR="00944A35" w:rsidRPr="00944A35" w:rsidRDefault="00944A35" w:rsidP="00944A35">
      <w:pPr>
        <w:spacing w:after="0" w:line="240" w:lineRule="auto"/>
        <w:jc w:val="center"/>
        <w:outlineLvl w:val="0"/>
        <w:rPr>
          <w:rFonts w:ascii="Times New Roman" w:eastAsia="Times New Roman" w:hAnsi="Times New Roman" w:cs="Times New Roman"/>
          <w:color w:val="000000" w:themeColor="text1"/>
          <w:kern w:val="36"/>
          <w:sz w:val="28"/>
          <w:szCs w:val="28"/>
          <w:lang w:eastAsia="ru-RU"/>
        </w:rPr>
      </w:pPr>
      <w:r>
        <w:rPr>
          <w:rFonts w:ascii="Times New Roman" w:eastAsia="Times New Roman" w:hAnsi="Times New Roman" w:cs="Times New Roman"/>
          <w:color w:val="000000" w:themeColor="text1"/>
          <w:kern w:val="36"/>
          <w:sz w:val="28"/>
          <w:szCs w:val="28"/>
          <w:lang w:eastAsia="ru-RU"/>
        </w:rPr>
        <w:t>2019 год</w:t>
      </w:r>
    </w:p>
    <w:p w:rsidR="00944A35" w:rsidRPr="00944A35" w:rsidRDefault="00461975" w:rsidP="00944A35">
      <w:pPr>
        <w:spacing w:after="15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 xml:space="preserve">          </w:t>
      </w:r>
      <w:r w:rsidR="00944A35" w:rsidRPr="00944A35">
        <w:rPr>
          <w:rFonts w:ascii="Times New Roman" w:eastAsia="Times New Roman" w:hAnsi="Times New Roman" w:cs="Times New Roman"/>
          <w:color w:val="000000" w:themeColor="text1"/>
          <w:sz w:val="28"/>
          <w:szCs w:val="28"/>
          <w:lang w:eastAsia="ru-RU"/>
        </w:rPr>
        <w:t>Быть первым везде и во всем! Вот девиз, который должен ставить перед собой каждый, уважающий себя человек. Наверно, и создатели новой разновидности виртуальных денежных единиц, именуемых Ванкоин, намеревались сделать свое детище номер первым игроком на рынке криптовалют. Оговоримся, что воплотить замысел удалось им пока лишь частично. Но все-таки эта </w:t>
      </w:r>
      <w:hyperlink r:id="rId6" w:tooltip="Узнать о Альткоинах" w:history="1">
        <w:r w:rsidR="00944A35" w:rsidRPr="00944A35">
          <w:rPr>
            <w:rFonts w:ascii="Times New Roman" w:eastAsia="Times New Roman" w:hAnsi="Times New Roman" w:cs="Times New Roman"/>
            <w:color w:val="000000" w:themeColor="text1"/>
            <w:sz w:val="28"/>
            <w:szCs w:val="28"/>
            <w:u w:val="single"/>
            <w:lang w:eastAsia="ru-RU"/>
          </w:rPr>
          <w:t xml:space="preserve">альтернативная денежная </w:t>
        </w:r>
        <w:proofErr w:type="gramStart"/>
        <w:r w:rsidR="00944A35" w:rsidRPr="00944A35">
          <w:rPr>
            <w:rFonts w:ascii="Times New Roman" w:eastAsia="Times New Roman" w:hAnsi="Times New Roman" w:cs="Times New Roman"/>
            <w:color w:val="000000" w:themeColor="text1"/>
            <w:sz w:val="28"/>
            <w:szCs w:val="28"/>
            <w:u w:val="single"/>
            <w:lang w:eastAsia="ru-RU"/>
          </w:rPr>
          <w:t>единиц</w:t>
        </w:r>
        <w:proofErr w:type="gramEnd"/>
      </w:hyperlink>
      <w:r w:rsidR="00944A35" w:rsidRPr="00944A35">
        <w:rPr>
          <w:rFonts w:ascii="Times New Roman" w:eastAsia="Times New Roman" w:hAnsi="Times New Roman" w:cs="Times New Roman"/>
          <w:color w:val="000000" w:themeColor="text1"/>
          <w:sz w:val="28"/>
          <w:szCs w:val="28"/>
          <w:lang w:eastAsia="ru-RU"/>
        </w:rPr>
        <w:t>а достойна внимания.</w:t>
      </w:r>
    </w:p>
    <w:p w:rsid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Все уже привыкли к</w:t>
      </w:r>
      <w:r w:rsidR="00461975">
        <w:rPr>
          <w:rFonts w:ascii="Times New Roman" w:eastAsia="Times New Roman" w:hAnsi="Times New Roman" w:cs="Times New Roman"/>
          <w:color w:val="000000" w:themeColor="text1"/>
          <w:sz w:val="28"/>
          <w:szCs w:val="28"/>
          <w:lang w:eastAsia="ru-RU"/>
        </w:rPr>
        <w:t xml:space="preserve"> </w:t>
      </w:r>
      <w:r w:rsidRPr="00944A35">
        <w:rPr>
          <w:rFonts w:ascii="Times New Roman" w:eastAsia="Times New Roman" w:hAnsi="Times New Roman" w:cs="Times New Roman"/>
          <w:color w:val="000000" w:themeColor="text1"/>
          <w:sz w:val="28"/>
          <w:szCs w:val="28"/>
          <w:lang w:eastAsia="ru-RU"/>
        </w:rPr>
        <w:t xml:space="preserve"> анонимности и децентрализации всякой криптовалюты. Однако в 2015 году начала появляться информация о совершенно новом типе виртуальной валюты, добыча которой основана на других принципах. Речь шла о криптовалюте Ванкоин. В этой статье мы расскажем, что в ней особенного, как в новой системе осуществляется майнинг денег. Кроме того, объясним целесообразность приобретения пользователем обучающих пакетов.</w:t>
      </w:r>
    </w:p>
    <w:p w:rsidR="00461975" w:rsidRPr="00944A35" w:rsidRDefault="00461975" w:rsidP="00944A35">
      <w:pPr>
        <w:spacing w:after="150" w:line="240" w:lineRule="auto"/>
        <w:jc w:val="both"/>
        <w:rPr>
          <w:rFonts w:ascii="Times New Roman" w:eastAsia="Times New Roman" w:hAnsi="Times New Roman" w:cs="Times New Roman"/>
          <w:color w:val="000000" w:themeColor="text1"/>
          <w:sz w:val="28"/>
          <w:szCs w:val="28"/>
          <w:lang w:eastAsia="ru-RU"/>
        </w:rPr>
      </w:pPr>
    </w:p>
    <w:p w:rsidR="00944A35" w:rsidRPr="00944A35" w:rsidRDefault="00944A35" w:rsidP="00944A35">
      <w:pPr>
        <w:spacing w:before="300" w:after="150" w:line="240" w:lineRule="auto"/>
        <w:jc w:val="both"/>
        <w:outlineLvl w:val="1"/>
        <w:rPr>
          <w:rFonts w:ascii="Times New Roman" w:eastAsia="Times New Roman" w:hAnsi="Times New Roman" w:cs="Times New Roman"/>
          <w:b/>
          <w:color w:val="000000" w:themeColor="text1"/>
          <w:sz w:val="28"/>
          <w:szCs w:val="28"/>
          <w:lang w:eastAsia="ru-RU"/>
        </w:rPr>
      </w:pPr>
      <w:r w:rsidRPr="00944A35">
        <w:rPr>
          <w:rFonts w:ascii="Times New Roman" w:eastAsia="Times New Roman" w:hAnsi="Times New Roman" w:cs="Times New Roman"/>
          <w:b/>
          <w:color w:val="000000" w:themeColor="text1"/>
          <w:sz w:val="28"/>
          <w:szCs w:val="28"/>
          <w:lang w:eastAsia="ru-RU"/>
        </w:rPr>
        <w:t>Что можно сказать положительного о Ванкоин</w:t>
      </w:r>
    </w:p>
    <w:p w:rsidR="00944A35" w:rsidRPr="00944A35" w:rsidRDefault="00461975" w:rsidP="00944A35">
      <w:pPr>
        <w:spacing w:after="15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944A35" w:rsidRPr="00944A35">
        <w:rPr>
          <w:rFonts w:ascii="Times New Roman" w:eastAsia="Times New Roman" w:hAnsi="Times New Roman" w:cs="Times New Roman"/>
          <w:color w:val="000000" w:themeColor="text1"/>
          <w:sz w:val="28"/>
          <w:szCs w:val="28"/>
          <w:lang w:eastAsia="ru-RU"/>
        </w:rPr>
        <w:t>Запуск Ванкоин был осуществлён в начале 2015 года. Слова разработчиков, твердивших, что она является аналогом </w:t>
      </w:r>
      <w:hyperlink r:id="rId7" w:tooltip="Узнать о Биткоине" w:history="1">
        <w:r w:rsidR="00944A35" w:rsidRPr="00944A35">
          <w:rPr>
            <w:rFonts w:ascii="Times New Roman" w:eastAsia="Times New Roman" w:hAnsi="Times New Roman" w:cs="Times New Roman"/>
            <w:color w:val="000000" w:themeColor="text1"/>
            <w:sz w:val="28"/>
            <w:szCs w:val="28"/>
            <w:u w:val="single"/>
            <w:lang w:eastAsia="ru-RU"/>
          </w:rPr>
          <w:t>Биткоина</w:t>
        </w:r>
      </w:hyperlink>
      <w:r w:rsidR="00944A35" w:rsidRPr="00944A35">
        <w:rPr>
          <w:rFonts w:ascii="Times New Roman" w:eastAsia="Times New Roman" w:hAnsi="Times New Roman" w:cs="Times New Roman"/>
          <w:color w:val="000000" w:themeColor="text1"/>
          <w:sz w:val="28"/>
          <w:szCs w:val="28"/>
          <w:lang w:eastAsia="ru-RU"/>
        </w:rPr>
        <w:t>, но имеет от него существенные отличия, удивили многих. Большинство сочло это обычным рекламным трюком, призванным заинтриговать потенциальных пользователей и стало с интересом дожидаться развития событий. Создателем новых альтернативных денег стала болгарка Ружа Игнатова. Которая</w:t>
      </w:r>
      <w:r w:rsidR="00944A35">
        <w:rPr>
          <w:rFonts w:ascii="Times New Roman" w:eastAsia="Times New Roman" w:hAnsi="Times New Roman" w:cs="Times New Roman"/>
          <w:color w:val="000000" w:themeColor="text1"/>
          <w:sz w:val="28"/>
          <w:szCs w:val="28"/>
          <w:lang w:eastAsia="ru-RU"/>
        </w:rPr>
        <w:t xml:space="preserve">, </w:t>
      </w:r>
      <w:r w:rsidR="00944A35" w:rsidRPr="00944A35">
        <w:rPr>
          <w:rFonts w:ascii="Times New Roman" w:eastAsia="Times New Roman" w:hAnsi="Times New Roman" w:cs="Times New Roman"/>
          <w:color w:val="000000" w:themeColor="text1"/>
          <w:sz w:val="28"/>
          <w:szCs w:val="28"/>
          <w:lang w:eastAsia="ru-RU"/>
        </w:rPr>
        <w:t xml:space="preserve"> впоследствии основала компанию Onecoin LTD.</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Озвучены были следующие преимущества этих денег:</w:t>
      </w:r>
    </w:p>
    <w:p w:rsidR="00944A35" w:rsidRPr="00944A35" w:rsidRDefault="00944A35" w:rsidP="00944A35">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Использование инновационной технологии.</w:t>
      </w:r>
    </w:p>
    <w:p w:rsidR="00944A35" w:rsidRPr="00944A35" w:rsidRDefault="00944A35" w:rsidP="00944A35">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Легальный статус.</w:t>
      </w:r>
    </w:p>
    <w:p w:rsidR="00944A35" w:rsidRPr="00944A35" w:rsidRDefault="00944A35" w:rsidP="00944A35">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Максимальный уровень надежности и безопасности.</w:t>
      </w:r>
    </w:p>
    <w:p w:rsidR="00944A35" w:rsidRPr="00944A35" w:rsidRDefault="00944A35" w:rsidP="00944A35">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Льготные условия майнинга.</w:t>
      </w:r>
    </w:p>
    <w:p w:rsidR="00944A35" w:rsidRPr="00944A35" w:rsidRDefault="00944A35" w:rsidP="00944A35">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Мгновенное проведение транзакций, независимо от того, где находится получатель.</w:t>
      </w:r>
    </w:p>
    <w:p w:rsidR="00944A35" w:rsidRPr="00944A35" w:rsidRDefault="00944A35" w:rsidP="00944A35">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Криптовалюту Onecoin не подвержена инфляции и имеет гораздо низкий показатель волатильности, чем Биткоин.</w:t>
      </w:r>
    </w:p>
    <w:p w:rsidR="00944A35" w:rsidRPr="00944A35" w:rsidRDefault="00944A35" w:rsidP="00944A35">
      <w:pPr>
        <w:numPr>
          <w:ilvl w:val="0"/>
          <w:numId w:val="1"/>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Наличие партнерской программы.</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Согласно заявлению разработчиков, отсутствие единого центра управления (децентрализация), основная черта альтернативных денежных единиц, скорее является недостатком. Как бы удивительно ни звучало, но этот тезис противоречит самой сути криптовалют. Слова госпожи Игнатовой, внедрившей в новый альткоин центральный механизм управления, удивили криптосообщество. В различии от Биткоина, Ванкоин не использует одноранговую систему, а для проведения операций с монетами пользователь должен открыть аккаунт на официальном сайте системы.</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lastRenderedPageBreak/>
        <w:t>Компания Onecoin LTD выступает не только в роли эмитента, но и осуществляет полный контроль процесса добычи виртуальной валюты. Максимальное количество монет, которые будут сгенерированы, составляет 21 млн. штук. Для отслеживания процесса добычи криптовалюты Onecoin, можно воспользоваться услугами бэк</w:t>
      </w:r>
      <w:r w:rsidR="00461975">
        <w:rPr>
          <w:rFonts w:ascii="Times New Roman" w:eastAsia="Times New Roman" w:hAnsi="Times New Roman" w:cs="Times New Roman"/>
          <w:color w:val="000000" w:themeColor="text1"/>
          <w:sz w:val="28"/>
          <w:szCs w:val="28"/>
          <w:lang w:eastAsia="ru-RU"/>
        </w:rPr>
        <w:t xml:space="preserve"> </w:t>
      </w:r>
      <w:r w:rsidRPr="00944A35">
        <w:rPr>
          <w:rFonts w:ascii="Times New Roman" w:eastAsia="Times New Roman" w:hAnsi="Times New Roman" w:cs="Times New Roman"/>
          <w:color w:val="000000" w:themeColor="text1"/>
          <w:sz w:val="28"/>
          <w:szCs w:val="28"/>
          <w:lang w:eastAsia="ru-RU"/>
        </w:rPr>
        <w:t>-</w:t>
      </w:r>
      <w:r w:rsidR="00461975">
        <w:rPr>
          <w:rFonts w:ascii="Times New Roman" w:eastAsia="Times New Roman" w:hAnsi="Times New Roman" w:cs="Times New Roman"/>
          <w:color w:val="000000" w:themeColor="text1"/>
          <w:sz w:val="28"/>
          <w:szCs w:val="28"/>
          <w:lang w:eastAsia="ru-RU"/>
        </w:rPr>
        <w:t xml:space="preserve"> </w:t>
      </w:r>
      <w:r w:rsidRPr="00944A35">
        <w:rPr>
          <w:rFonts w:ascii="Times New Roman" w:eastAsia="Times New Roman" w:hAnsi="Times New Roman" w:cs="Times New Roman"/>
          <w:color w:val="000000" w:themeColor="text1"/>
          <w:sz w:val="28"/>
          <w:szCs w:val="28"/>
          <w:lang w:eastAsia="ru-RU"/>
        </w:rPr>
        <w:t>офиса. Каждый час происходит генерация 60 000 монет, а это значит, что на протяжении суток производится порядка 1,44 миллион условных единиц. Согласно подсчетам, к концу 2015 года было сгенерировано порядка 500 миллиона монет.</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Руководство компании проводит большую работу, стремясь сделать из Onecoin платежное средство для крупных торговых площадок. При этом выбираются исключительно те ресурсы, которые работают в режиме онлайн. Компания намерена создать пользовательскую сеть глобального масштаба.</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У криптовалюты Ванкоин нет привязки ни к деньгам разных государств, ни к драгоценным металлам, что дает ей право называться независимой денежной единицей. На ее волатильность влияет наличие спроса и величина предложения. Имеющееся ограничение на количество производимых монет исключает наличие инфляции. Эмиссионный процесс происходит благодаря проведению криптографических вычислений большой сложности. У каждой монеты имеется уникальный код.</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Для майнинга Onecoin нет необходимости приобретать оборудование по заоблачным ценам. Объясняется это тем, что сама организация добывает электронные деньги. К услугам каждого пользователя предоставляется возможность пройти курс обучения, где можно получить знания по вопросам инвестирования и получения прибыли.</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Имеется подписанное соглашение между компанией и платежной системой </w:t>
      </w:r>
      <w:hyperlink r:id="rId8" w:tooltip="Узнать о MasterCard" w:history="1">
        <w:r w:rsidRPr="00944A35">
          <w:rPr>
            <w:rFonts w:ascii="Times New Roman" w:eastAsia="Times New Roman" w:hAnsi="Times New Roman" w:cs="Times New Roman"/>
            <w:color w:val="000000" w:themeColor="text1"/>
            <w:sz w:val="28"/>
            <w:szCs w:val="28"/>
            <w:u w:val="single"/>
            <w:lang w:eastAsia="ru-RU"/>
          </w:rPr>
          <w:t>MasterCard</w:t>
        </w:r>
      </w:hyperlink>
      <w:r w:rsidRPr="00944A35">
        <w:rPr>
          <w:rFonts w:ascii="Times New Roman" w:eastAsia="Times New Roman" w:hAnsi="Times New Roman" w:cs="Times New Roman"/>
          <w:color w:val="000000" w:themeColor="text1"/>
          <w:sz w:val="28"/>
          <w:szCs w:val="28"/>
          <w:lang w:eastAsia="ru-RU"/>
        </w:rPr>
        <w:t>. Благодаря этому, пользователи могут выводить все свои средства на пластиковые карты. Кроме того, во</w:t>
      </w:r>
      <w:r>
        <w:rPr>
          <w:rFonts w:ascii="Times New Roman" w:eastAsia="Times New Roman" w:hAnsi="Times New Roman" w:cs="Times New Roman"/>
          <w:color w:val="000000" w:themeColor="text1"/>
          <w:sz w:val="28"/>
          <w:szCs w:val="28"/>
          <w:lang w:eastAsia="ru-RU"/>
        </w:rPr>
        <w:t>зможен вывод денег на карты One</w:t>
      </w:r>
      <w:r w:rsidRPr="00944A35">
        <w:rPr>
          <w:rFonts w:ascii="Times New Roman" w:eastAsia="Times New Roman" w:hAnsi="Times New Roman" w:cs="Times New Roman"/>
          <w:color w:val="000000" w:themeColor="text1"/>
          <w:sz w:val="28"/>
          <w:szCs w:val="28"/>
          <w:lang w:eastAsia="ru-RU"/>
        </w:rPr>
        <w:t>Pay или счет практически в любом банке. По капитализации сегодня Onecoin-криптовалюта находится в десятке лидеров.</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Задачей создателей этой альтернативной денежной единицы является популяризация Ванкоин и создание возможности, приобретать их без всякой сложности. Легкость покупки спровоцирует рост активности оборота. Стратегической целью считают создатели обеспечение повсеместного использования виртуальных денег наравне с фиатными аналогами. Именно для этого руководство компании занялось созданием обучающих пакетов. По мнению многих, у Ванкоин на сегодняшний день нет аналогов.</w:t>
      </w:r>
    </w:p>
    <w:p w:rsidR="00944A35" w:rsidRPr="00944A35" w:rsidRDefault="00944A35" w:rsidP="00461975">
      <w:pPr>
        <w:spacing w:before="300" w:after="150" w:line="240" w:lineRule="auto"/>
        <w:jc w:val="both"/>
        <w:outlineLvl w:val="1"/>
        <w:rPr>
          <w:rFonts w:ascii="Times New Roman" w:eastAsia="Times New Roman" w:hAnsi="Times New Roman" w:cs="Times New Roman"/>
          <w:b/>
          <w:color w:val="000000" w:themeColor="text1"/>
          <w:sz w:val="28"/>
          <w:szCs w:val="28"/>
          <w:lang w:eastAsia="ru-RU"/>
        </w:rPr>
      </w:pPr>
      <w:r w:rsidRPr="00944A35">
        <w:rPr>
          <w:rFonts w:ascii="Times New Roman" w:eastAsia="Times New Roman" w:hAnsi="Times New Roman" w:cs="Times New Roman"/>
          <w:b/>
          <w:color w:val="000000" w:themeColor="text1"/>
          <w:sz w:val="28"/>
          <w:szCs w:val="28"/>
          <w:lang w:eastAsia="ru-RU"/>
        </w:rPr>
        <w:t>Меры безопасности в сети криптовалюты</w:t>
      </w:r>
    </w:p>
    <w:p w:rsidR="00944A35" w:rsidRPr="00944A35" w:rsidRDefault="00461975" w:rsidP="00944A35">
      <w:pPr>
        <w:spacing w:after="15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944A35" w:rsidRPr="00944A35">
        <w:rPr>
          <w:rFonts w:ascii="Times New Roman" w:eastAsia="Times New Roman" w:hAnsi="Times New Roman" w:cs="Times New Roman"/>
          <w:color w:val="000000" w:themeColor="text1"/>
          <w:sz w:val="28"/>
          <w:szCs w:val="28"/>
          <w:lang w:eastAsia="ru-RU"/>
        </w:rPr>
        <w:t xml:space="preserve">Для того чтобы гарантировать сохранность данных, компанией введена практика регулярного резервного копирования. С этой целью ею используется три сервера, а в ближайшем будущем к ним присоединится еще и четвертый. Для отслеживания процесса майнинга Ванкоина привлекаются независимые аудиторские компании. Они проверяют всю деятельность </w:t>
      </w:r>
      <w:r w:rsidR="00944A35" w:rsidRPr="00944A35">
        <w:rPr>
          <w:rFonts w:ascii="Times New Roman" w:eastAsia="Times New Roman" w:hAnsi="Times New Roman" w:cs="Times New Roman"/>
          <w:color w:val="000000" w:themeColor="text1"/>
          <w:sz w:val="28"/>
          <w:szCs w:val="28"/>
          <w:lang w:eastAsia="ru-RU"/>
        </w:rPr>
        <w:lastRenderedPageBreak/>
        <w:t>компании на регулярной основе организацией, которая и есть официальный создатель этой криптовалюты.</w:t>
      </w:r>
    </w:p>
    <w:p w:rsidR="00944A35" w:rsidRPr="00944A35" w:rsidRDefault="00461975" w:rsidP="00944A35">
      <w:pPr>
        <w:spacing w:before="300" w:after="150" w:line="240" w:lineRule="auto"/>
        <w:jc w:val="both"/>
        <w:outlineLvl w:val="1"/>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    </w:t>
      </w:r>
      <w:r w:rsidR="00944A35" w:rsidRPr="00944A35">
        <w:rPr>
          <w:rFonts w:ascii="Times New Roman" w:eastAsia="Times New Roman" w:hAnsi="Times New Roman" w:cs="Times New Roman"/>
          <w:b/>
          <w:color w:val="000000" w:themeColor="text1"/>
          <w:sz w:val="28"/>
          <w:szCs w:val="28"/>
          <w:lang w:eastAsia="ru-RU"/>
        </w:rPr>
        <w:t>Кому разрешено заниматься майнингом Ванкоина?</w:t>
      </w:r>
    </w:p>
    <w:p w:rsidR="00944A35" w:rsidRPr="00944A35" w:rsidRDefault="00461975" w:rsidP="00944A35">
      <w:pPr>
        <w:spacing w:after="15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944A35" w:rsidRPr="00944A35">
        <w:rPr>
          <w:rFonts w:ascii="Times New Roman" w:eastAsia="Times New Roman" w:hAnsi="Times New Roman" w:cs="Times New Roman"/>
          <w:color w:val="000000" w:themeColor="text1"/>
          <w:sz w:val="28"/>
          <w:szCs w:val="28"/>
          <w:lang w:eastAsia="ru-RU"/>
        </w:rPr>
        <w:t>В системе Биткоина занятие </w:t>
      </w:r>
      <w:hyperlink r:id="rId9" w:tooltip="Что такое Биткоин-майнер?" w:history="1">
        <w:r w:rsidR="00944A35" w:rsidRPr="00944A35">
          <w:rPr>
            <w:rFonts w:ascii="Times New Roman" w:eastAsia="Times New Roman" w:hAnsi="Times New Roman" w:cs="Times New Roman"/>
            <w:color w:val="000000" w:themeColor="text1"/>
            <w:sz w:val="28"/>
            <w:szCs w:val="28"/>
            <w:u w:val="single"/>
            <w:lang w:eastAsia="ru-RU"/>
          </w:rPr>
          <w:t>майнингом</w:t>
        </w:r>
      </w:hyperlink>
      <w:r w:rsidR="00944A35" w:rsidRPr="00944A35">
        <w:rPr>
          <w:rFonts w:ascii="Times New Roman" w:eastAsia="Times New Roman" w:hAnsi="Times New Roman" w:cs="Times New Roman"/>
          <w:color w:val="000000" w:themeColor="text1"/>
          <w:sz w:val="28"/>
          <w:szCs w:val="28"/>
          <w:lang w:eastAsia="ru-RU"/>
        </w:rPr>
        <w:t> доступно любому пользователю Интернета, если у него имеются средства на приобретение дорогостоящей аппаратуры. В случае Ванкоина, право на майнинг безраздельно принадлежит компании, создавшей валюту. А потому нет необходимости заниматься наращиванием мощностей и увеличением сложности процесса майнинга Ванкоин.</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Для приобретения электронных монет, пользователь должен обратиться либо в саму компанию, либо договариваться с теми участниками, которым удалось купить их ранее. У инвесторов нет права при отсутствии внешнего контроля распоряжаться деньгами. Личный аккаунт позволяет каждому пользователю проводить любые операции с альтернативными деньгами.</w:t>
      </w:r>
    </w:p>
    <w:p w:rsidR="00944A35" w:rsidRPr="00944A35" w:rsidRDefault="00461975" w:rsidP="00944A35">
      <w:pPr>
        <w:spacing w:before="300" w:after="150" w:line="240" w:lineRule="auto"/>
        <w:jc w:val="both"/>
        <w:outlineLvl w:val="1"/>
        <w:rPr>
          <w:rFonts w:ascii="Times New Roman" w:eastAsia="Times New Roman" w:hAnsi="Times New Roman" w:cs="Times New Roman"/>
          <w:b/>
          <w:color w:val="000000" w:themeColor="text1"/>
          <w:sz w:val="28"/>
          <w:szCs w:val="28"/>
          <w:lang w:eastAsia="ru-RU"/>
        </w:rPr>
      </w:pPr>
      <w:r>
        <w:rPr>
          <w:rFonts w:ascii="Times New Roman" w:eastAsia="Times New Roman" w:hAnsi="Times New Roman" w:cs="Times New Roman"/>
          <w:b/>
          <w:color w:val="000000" w:themeColor="text1"/>
          <w:sz w:val="28"/>
          <w:szCs w:val="28"/>
          <w:lang w:eastAsia="ru-RU"/>
        </w:rPr>
        <w:t xml:space="preserve">       </w:t>
      </w:r>
      <w:r w:rsidR="00944A35" w:rsidRPr="00944A35">
        <w:rPr>
          <w:rFonts w:ascii="Times New Roman" w:eastAsia="Times New Roman" w:hAnsi="Times New Roman" w:cs="Times New Roman"/>
          <w:b/>
          <w:color w:val="000000" w:themeColor="text1"/>
          <w:sz w:val="28"/>
          <w:szCs w:val="28"/>
          <w:lang w:eastAsia="ru-RU"/>
        </w:rPr>
        <w:t>Об обучающих пакетах и майнинге</w:t>
      </w:r>
    </w:p>
    <w:p w:rsidR="00944A35" w:rsidRPr="00944A35" w:rsidRDefault="00461975" w:rsidP="00944A35">
      <w:pPr>
        <w:spacing w:after="15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944A35" w:rsidRPr="00944A35">
        <w:rPr>
          <w:rFonts w:ascii="Times New Roman" w:eastAsia="Times New Roman" w:hAnsi="Times New Roman" w:cs="Times New Roman"/>
          <w:color w:val="000000" w:themeColor="text1"/>
          <w:sz w:val="28"/>
          <w:szCs w:val="28"/>
          <w:lang w:eastAsia="ru-RU"/>
        </w:rPr>
        <w:t>Главный бизнес-продукт Onecoin Ltd не криптовалюта, а обучающие курсы для пользователей. Для прохождения обучения, желающий должен зарегистрироваться на официальном сайте сервиса. Здесь клиенту бесплатно предоставляется ознакомительный пакет. В нем, помимо всего прочего, находится информация о криптовалюте Onecoin и электронная книга «Думай и богатей».</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В каждом обучающем пакете имеются теоретические материалы о майнинге Ванкоин и специальные тренинги. Кроме того, они содержат бесплатные токены — официальные учетные единицы. Учебные пакеты имеют 6 уровней. Иногда может производиться обмен токенов на Ванкоины. Компанией не предусматривается прямая их продажа.</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Чаще всего в качестве расчета за токены принимается виртуальная валюта или другие денежные единицы, обеспеченные золотом. Если покупается вышеуказанный пакет. Внутренним сплитом отражается повыш</w:t>
      </w:r>
      <w:r>
        <w:rPr>
          <w:rFonts w:ascii="Times New Roman" w:eastAsia="Times New Roman" w:hAnsi="Times New Roman" w:cs="Times New Roman"/>
          <w:color w:val="000000" w:themeColor="text1"/>
          <w:sz w:val="28"/>
          <w:szCs w:val="28"/>
          <w:lang w:eastAsia="ru-RU"/>
        </w:rPr>
        <w:t>ение спроса на криптовалюту One</w:t>
      </w:r>
      <w:r w:rsidRPr="00944A35">
        <w:rPr>
          <w:rFonts w:ascii="Times New Roman" w:eastAsia="Times New Roman" w:hAnsi="Times New Roman" w:cs="Times New Roman"/>
          <w:color w:val="000000" w:themeColor="text1"/>
          <w:sz w:val="28"/>
          <w:szCs w:val="28"/>
          <w:lang w:eastAsia="ru-RU"/>
        </w:rPr>
        <w:t>coin, что приводит к увеличению числа токенов в аккаунте у каждого пользователя. Наличие такого подхода приводит к тому, что у каждого новичка имеются равные шансы вести свой бизнес, как и у более опытных партнеров.</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Сегодня для приобретения Ванкоинов, пользователю предоставляется возможность покупки шести разных пакетов:</w:t>
      </w:r>
    </w:p>
    <w:p w:rsidR="00944A35" w:rsidRPr="00944A35" w:rsidRDefault="00944A35" w:rsidP="00944A35">
      <w:pPr>
        <w:numPr>
          <w:ilvl w:val="0"/>
          <w:numId w:val="2"/>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proofErr w:type="spellStart"/>
      <w:r w:rsidRPr="00944A35">
        <w:rPr>
          <w:rFonts w:ascii="Times New Roman" w:eastAsia="Times New Roman" w:hAnsi="Times New Roman" w:cs="Times New Roman"/>
          <w:color w:val="000000" w:themeColor="text1"/>
          <w:sz w:val="28"/>
          <w:szCs w:val="28"/>
          <w:lang w:eastAsia="ru-RU"/>
        </w:rPr>
        <w:t>Starter</w:t>
      </w:r>
      <w:proofErr w:type="spellEnd"/>
    </w:p>
    <w:p w:rsidR="00944A35" w:rsidRPr="00944A35" w:rsidRDefault="00944A35" w:rsidP="00944A35">
      <w:pPr>
        <w:numPr>
          <w:ilvl w:val="0"/>
          <w:numId w:val="2"/>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Trader</w:t>
      </w:r>
    </w:p>
    <w:p w:rsidR="00944A35" w:rsidRPr="00944A35" w:rsidRDefault="00944A35" w:rsidP="00944A35">
      <w:pPr>
        <w:numPr>
          <w:ilvl w:val="0"/>
          <w:numId w:val="2"/>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proofErr w:type="spellStart"/>
      <w:r w:rsidRPr="00944A35">
        <w:rPr>
          <w:rFonts w:ascii="Times New Roman" w:eastAsia="Times New Roman" w:hAnsi="Times New Roman" w:cs="Times New Roman"/>
          <w:color w:val="000000" w:themeColor="text1"/>
          <w:sz w:val="28"/>
          <w:szCs w:val="28"/>
          <w:lang w:eastAsia="ru-RU"/>
        </w:rPr>
        <w:t>Pro</w:t>
      </w:r>
      <w:proofErr w:type="spellEnd"/>
      <w:r w:rsidRPr="00944A35">
        <w:rPr>
          <w:rFonts w:ascii="Times New Roman" w:eastAsia="Times New Roman" w:hAnsi="Times New Roman" w:cs="Times New Roman"/>
          <w:color w:val="000000" w:themeColor="text1"/>
          <w:sz w:val="28"/>
          <w:szCs w:val="28"/>
          <w:lang w:eastAsia="ru-RU"/>
        </w:rPr>
        <w:t xml:space="preserve"> </w:t>
      </w:r>
      <w:proofErr w:type="spellStart"/>
      <w:r w:rsidRPr="00944A35">
        <w:rPr>
          <w:rFonts w:ascii="Times New Roman" w:eastAsia="Times New Roman" w:hAnsi="Times New Roman" w:cs="Times New Roman"/>
          <w:color w:val="000000" w:themeColor="text1"/>
          <w:sz w:val="28"/>
          <w:szCs w:val="28"/>
          <w:lang w:eastAsia="ru-RU"/>
        </w:rPr>
        <w:t>Trader</w:t>
      </w:r>
      <w:proofErr w:type="spellEnd"/>
      <w:r w:rsidRPr="00944A35">
        <w:rPr>
          <w:rFonts w:ascii="Times New Roman" w:eastAsia="Times New Roman" w:hAnsi="Times New Roman" w:cs="Times New Roman"/>
          <w:color w:val="000000" w:themeColor="text1"/>
          <w:sz w:val="28"/>
          <w:szCs w:val="28"/>
          <w:lang w:eastAsia="ru-RU"/>
        </w:rPr>
        <w:t>.</w:t>
      </w:r>
    </w:p>
    <w:p w:rsidR="00944A35" w:rsidRPr="00944A35" w:rsidRDefault="00944A35" w:rsidP="00944A35">
      <w:pPr>
        <w:numPr>
          <w:ilvl w:val="0"/>
          <w:numId w:val="2"/>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proofErr w:type="spellStart"/>
      <w:r w:rsidRPr="00944A35">
        <w:rPr>
          <w:rFonts w:ascii="Times New Roman" w:eastAsia="Times New Roman" w:hAnsi="Times New Roman" w:cs="Times New Roman"/>
          <w:color w:val="000000" w:themeColor="text1"/>
          <w:sz w:val="28"/>
          <w:szCs w:val="28"/>
          <w:lang w:eastAsia="ru-RU"/>
        </w:rPr>
        <w:t>Executive</w:t>
      </w:r>
      <w:proofErr w:type="spellEnd"/>
      <w:r w:rsidRPr="00944A35">
        <w:rPr>
          <w:rFonts w:ascii="Times New Roman" w:eastAsia="Times New Roman" w:hAnsi="Times New Roman" w:cs="Times New Roman"/>
          <w:color w:val="000000" w:themeColor="text1"/>
          <w:sz w:val="28"/>
          <w:szCs w:val="28"/>
          <w:lang w:eastAsia="ru-RU"/>
        </w:rPr>
        <w:t xml:space="preserve"> </w:t>
      </w:r>
      <w:proofErr w:type="spellStart"/>
      <w:r w:rsidRPr="00944A35">
        <w:rPr>
          <w:rFonts w:ascii="Times New Roman" w:eastAsia="Times New Roman" w:hAnsi="Times New Roman" w:cs="Times New Roman"/>
          <w:color w:val="000000" w:themeColor="text1"/>
          <w:sz w:val="28"/>
          <w:szCs w:val="28"/>
          <w:lang w:eastAsia="ru-RU"/>
        </w:rPr>
        <w:t>Trader</w:t>
      </w:r>
      <w:proofErr w:type="spellEnd"/>
      <w:r w:rsidRPr="00944A35">
        <w:rPr>
          <w:rFonts w:ascii="Times New Roman" w:eastAsia="Times New Roman" w:hAnsi="Times New Roman" w:cs="Times New Roman"/>
          <w:color w:val="000000" w:themeColor="text1"/>
          <w:sz w:val="28"/>
          <w:szCs w:val="28"/>
          <w:lang w:eastAsia="ru-RU"/>
        </w:rPr>
        <w:t>.</w:t>
      </w:r>
    </w:p>
    <w:p w:rsidR="00944A35" w:rsidRPr="00944A35" w:rsidRDefault="00944A35" w:rsidP="00944A35">
      <w:pPr>
        <w:numPr>
          <w:ilvl w:val="0"/>
          <w:numId w:val="2"/>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proofErr w:type="spellStart"/>
      <w:r w:rsidRPr="00944A35">
        <w:rPr>
          <w:rFonts w:ascii="Times New Roman" w:eastAsia="Times New Roman" w:hAnsi="Times New Roman" w:cs="Times New Roman"/>
          <w:color w:val="000000" w:themeColor="text1"/>
          <w:sz w:val="28"/>
          <w:szCs w:val="28"/>
          <w:lang w:eastAsia="ru-RU"/>
        </w:rPr>
        <w:t>Tycoon</w:t>
      </w:r>
      <w:proofErr w:type="spellEnd"/>
      <w:r w:rsidRPr="00944A35">
        <w:rPr>
          <w:rFonts w:ascii="Times New Roman" w:eastAsia="Times New Roman" w:hAnsi="Times New Roman" w:cs="Times New Roman"/>
          <w:color w:val="000000" w:themeColor="text1"/>
          <w:sz w:val="28"/>
          <w:szCs w:val="28"/>
          <w:lang w:eastAsia="ru-RU"/>
        </w:rPr>
        <w:t xml:space="preserve"> </w:t>
      </w:r>
      <w:proofErr w:type="spellStart"/>
      <w:r w:rsidRPr="00944A35">
        <w:rPr>
          <w:rFonts w:ascii="Times New Roman" w:eastAsia="Times New Roman" w:hAnsi="Times New Roman" w:cs="Times New Roman"/>
          <w:color w:val="000000" w:themeColor="text1"/>
          <w:sz w:val="28"/>
          <w:szCs w:val="28"/>
          <w:lang w:eastAsia="ru-RU"/>
        </w:rPr>
        <w:t>Trader</w:t>
      </w:r>
      <w:proofErr w:type="spellEnd"/>
      <w:r w:rsidRPr="00944A35">
        <w:rPr>
          <w:rFonts w:ascii="Times New Roman" w:eastAsia="Times New Roman" w:hAnsi="Times New Roman" w:cs="Times New Roman"/>
          <w:color w:val="000000" w:themeColor="text1"/>
          <w:sz w:val="28"/>
          <w:szCs w:val="28"/>
          <w:lang w:eastAsia="ru-RU"/>
        </w:rPr>
        <w:t>.</w:t>
      </w:r>
    </w:p>
    <w:p w:rsidR="00944A35" w:rsidRPr="00944A35" w:rsidRDefault="00944A35" w:rsidP="00944A35">
      <w:pPr>
        <w:numPr>
          <w:ilvl w:val="0"/>
          <w:numId w:val="2"/>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proofErr w:type="spellStart"/>
      <w:r w:rsidRPr="00944A35">
        <w:rPr>
          <w:rFonts w:ascii="Times New Roman" w:eastAsia="Times New Roman" w:hAnsi="Times New Roman" w:cs="Times New Roman"/>
          <w:color w:val="000000" w:themeColor="text1"/>
          <w:sz w:val="28"/>
          <w:szCs w:val="28"/>
          <w:lang w:eastAsia="ru-RU"/>
        </w:rPr>
        <w:t>Premium</w:t>
      </w:r>
      <w:proofErr w:type="spellEnd"/>
      <w:r w:rsidRPr="00944A35">
        <w:rPr>
          <w:rFonts w:ascii="Times New Roman" w:eastAsia="Times New Roman" w:hAnsi="Times New Roman" w:cs="Times New Roman"/>
          <w:color w:val="000000" w:themeColor="text1"/>
          <w:sz w:val="28"/>
          <w:szCs w:val="28"/>
          <w:lang w:eastAsia="ru-RU"/>
        </w:rPr>
        <w:t xml:space="preserve"> </w:t>
      </w:r>
      <w:proofErr w:type="spellStart"/>
      <w:r w:rsidRPr="00944A35">
        <w:rPr>
          <w:rFonts w:ascii="Times New Roman" w:eastAsia="Times New Roman" w:hAnsi="Times New Roman" w:cs="Times New Roman"/>
          <w:color w:val="000000" w:themeColor="text1"/>
          <w:sz w:val="28"/>
          <w:szCs w:val="28"/>
          <w:lang w:eastAsia="ru-RU"/>
        </w:rPr>
        <w:t>Trader</w:t>
      </w:r>
      <w:proofErr w:type="spellEnd"/>
      <w:r w:rsidRPr="00944A35">
        <w:rPr>
          <w:rFonts w:ascii="Times New Roman" w:eastAsia="Times New Roman" w:hAnsi="Times New Roman" w:cs="Times New Roman"/>
          <w:color w:val="000000" w:themeColor="text1"/>
          <w:sz w:val="28"/>
          <w:szCs w:val="28"/>
          <w:lang w:eastAsia="ru-RU"/>
        </w:rPr>
        <w:t>.</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lastRenderedPageBreak/>
        <w:t>Если приобретенный пакет активируется, то происходит начисление бонуса. Он равен 50 токенам. После того как участник пройдет специализированное обучение, ему представится возможность участвовать в торгах криптовалютой Onecoin. Проводятся они на бирже криптовалют OneExchange. Каждому зарегистрированному клиенту предоставляется бэк-офис, где он может хранить счета.</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Личный счет позволяет участнику получать следующую информацию:</w:t>
      </w:r>
    </w:p>
    <w:p w:rsidR="00944A35" w:rsidRPr="00944A35" w:rsidRDefault="00944A35" w:rsidP="00944A35">
      <w:pPr>
        <w:numPr>
          <w:ilvl w:val="0"/>
          <w:numId w:val="3"/>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Реальное состояние баланса криптовалюты Ванкоин.</w:t>
      </w:r>
    </w:p>
    <w:p w:rsidR="00944A35" w:rsidRPr="00944A35" w:rsidRDefault="00944A35" w:rsidP="00944A35">
      <w:pPr>
        <w:numPr>
          <w:ilvl w:val="0"/>
          <w:numId w:val="3"/>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Счет инвестиций. Деньги могут быть перечислены на карту One Card, на них есть возможность приобрести либо токены, либо золотые монеты. Кроме того, можно купить сертификаты, по которым пользователь получает ценные подарки.</w:t>
      </w:r>
    </w:p>
    <w:p w:rsidR="00944A35" w:rsidRPr="00944A35" w:rsidRDefault="00944A35" w:rsidP="00944A35">
      <w:pPr>
        <w:numPr>
          <w:ilvl w:val="0"/>
          <w:numId w:val="3"/>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Общее число токенов. Использованы, они могут быть, чтобы купить Ванкоины или для запуска их в майнинг.</w:t>
      </w:r>
    </w:p>
    <w:p w:rsidR="00944A35" w:rsidRPr="00944A35" w:rsidRDefault="00944A35" w:rsidP="00944A35">
      <w:pPr>
        <w:numPr>
          <w:ilvl w:val="0"/>
          <w:numId w:val="3"/>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Аккаунт трейдера. На счет пользователя происходит зачисление вознаграждения. Его размер составляет 40% от общего количества бонусных поступлений. Пользователь имеет возможность, конвертировать их для дальнейшего использования.</w:t>
      </w:r>
    </w:p>
    <w:p w:rsidR="00944A35" w:rsidRPr="00944A35" w:rsidRDefault="00944A35" w:rsidP="00944A35">
      <w:pPr>
        <w:numPr>
          <w:ilvl w:val="0"/>
          <w:numId w:val="3"/>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Бонусные баллы.</w:t>
      </w:r>
    </w:p>
    <w:p w:rsidR="00944A35" w:rsidRPr="00944A35" w:rsidRDefault="00944A35" w:rsidP="00944A35">
      <w:pPr>
        <w:numPr>
          <w:ilvl w:val="0"/>
          <w:numId w:val="3"/>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Наличие золотых монет, которые можно реально обменять на драгоценный металл или же реализовать на биржах, специально предназначенных для этой цели.</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Каждый участник может бесплатно открыть виртуальный кошелек, в котором будут храниться купленные Ванкоины. Если клиент приобрел пакет Trader и выше, бесплатно предоставляется пластиковая карта One Card. Ее наличие увеличивает возможности клиента в несколько раз.</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В частности, пользователь получает следующие привилегии:</w:t>
      </w:r>
    </w:p>
    <w:p w:rsidR="00944A35" w:rsidRPr="00944A35" w:rsidRDefault="00944A35" w:rsidP="00944A35">
      <w:pPr>
        <w:numPr>
          <w:ilvl w:val="0"/>
          <w:numId w:val="4"/>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Партнерские комиссии и бонусы. Поступать они могут либо на электронные счета, либо на платежную карту пользователя.</w:t>
      </w:r>
    </w:p>
    <w:p w:rsidR="00944A35" w:rsidRPr="00944A35" w:rsidRDefault="00944A35" w:rsidP="00944A35">
      <w:pPr>
        <w:numPr>
          <w:ilvl w:val="0"/>
          <w:numId w:val="4"/>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Появляется возможность производить обналичивание денег с использованием банкоматов, обслуживающих карты MasterCard.</w:t>
      </w:r>
    </w:p>
    <w:p w:rsidR="00944A35" w:rsidRPr="00944A35" w:rsidRDefault="00944A35" w:rsidP="00944A35">
      <w:pPr>
        <w:numPr>
          <w:ilvl w:val="0"/>
          <w:numId w:val="4"/>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Становится доступным проведение транзакций.</w:t>
      </w:r>
    </w:p>
    <w:p w:rsidR="00944A35" w:rsidRPr="00944A35" w:rsidRDefault="00944A35" w:rsidP="00944A35">
      <w:pPr>
        <w:numPr>
          <w:ilvl w:val="0"/>
          <w:numId w:val="4"/>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Осуществляется контроль над денежными средствами с использованием виртуальной сети или сотовой связи.</w:t>
      </w:r>
    </w:p>
    <w:p w:rsidR="00944A35" w:rsidRP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Процесс майнинга криптовалюты осуществляется согласно инструкции, алгоритм которой не отличается сложностью. Следует:</w:t>
      </w:r>
    </w:p>
    <w:p w:rsidR="00944A35" w:rsidRPr="00944A35" w:rsidRDefault="00944A35" w:rsidP="00944A35">
      <w:pPr>
        <w:numPr>
          <w:ilvl w:val="0"/>
          <w:numId w:val="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Выполнить регистрацию в системе.</w:t>
      </w:r>
    </w:p>
    <w:p w:rsidR="00944A35" w:rsidRPr="00944A35" w:rsidRDefault="00944A35" w:rsidP="00944A35">
      <w:pPr>
        <w:numPr>
          <w:ilvl w:val="0"/>
          <w:numId w:val="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Зайти в свой аккаунт и перейти на вкладку Upgrade Package.</w:t>
      </w:r>
    </w:p>
    <w:p w:rsidR="00944A35" w:rsidRPr="00944A35" w:rsidRDefault="00944A35" w:rsidP="00944A35">
      <w:pPr>
        <w:numPr>
          <w:ilvl w:val="0"/>
          <w:numId w:val="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Приобрести пакет, соответствующей сумме инвестиций.</w:t>
      </w:r>
    </w:p>
    <w:p w:rsidR="00944A35" w:rsidRPr="00944A35" w:rsidRDefault="00944A35" w:rsidP="00944A35">
      <w:pPr>
        <w:numPr>
          <w:ilvl w:val="0"/>
          <w:numId w:val="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Подождать пока будут начислены виртуальные жетоны (токены). Они дают право купить Ванкоины.</w:t>
      </w:r>
    </w:p>
    <w:p w:rsidR="00944A35" w:rsidRPr="00944A35" w:rsidRDefault="00944A35" w:rsidP="00944A35">
      <w:pPr>
        <w:numPr>
          <w:ilvl w:val="0"/>
          <w:numId w:val="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lastRenderedPageBreak/>
        <w:t>Подождать  до наступления времени с</w:t>
      </w:r>
      <w:r w:rsidR="00461975">
        <w:rPr>
          <w:rFonts w:ascii="Times New Roman" w:eastAsia="Times New Roman" w:hAnsi="Times New Roman" w:cs="Times New Roman"/>
          <w:color w:val="000000" w:themeColor="text1"/>
          <w:sz w:val="28"/>
          <w:szCs w:val="28"/>
          <w:lang w:eastAsia="ru-RU"/>
        </w:rPr>
        <w:t>п</w:t>
      </w:r>
      <w:r w:rsidRPr="00944A35">
        <w:rPr>
          <w:rFonts w:ascii="Times New Roman" w:eastAsia="Times New Roman" w:hAnsi="Times New Roman" w:cs="Times New Roman"/>
          <w:color w:val="000000" w:themeColor="text1"/>
          <w:sz w:val="28"/>
          <w:szCs w:val="28"/>
          <w:lang w:eastAsia="ru-RU"/>
        </w:rPr>
        <w:t>лита. Благодаря этой процедуре сумма общего баланса может удвоиться.</w:t>
      </w:r>
    </w:p>
    <w:p w:rsidR="00944A35" w:rsidRPr="00944A35" w:rsidRDefault="00944A35" w:rsidP="00944A35">
      <w:pPr>
        <w:numPr>
          <w:ilvl w:val="0"/>
          <w:numId w:val="5"/>
        </w:numPr>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Отправить токены на майнинг. Через какое-то время счет клиента пополнится Ванкоинами.</w:t>
      </w:r>
    </w:p>
    <w:p w:rsidR="00944A35" w:rsidRDefault="00944A35" w:rsidP="00944A35">
      <w:pPr>
        <w:spacing w:after="150" w:line="240" w:lineRule="auto"/>
        <w:jc w:val="both"/>
        <w:rPr>
          <w:rFonts w:ascii="Times New Roman" w:eastAsia="Times New Roman" w:hAnsi="Times New Roman" w:cs="Times New Roman"/>
          <w:color w:val="000000" w:themeColor="text1"/>
          <w:sz w:val="28"/>
          <w:szCs w:val="28"/>
          <w:lang w:eastAsia="ru-RU"/>
        </w:rPr>
      </w:pPr>
      <w:r w:rsidRPr="00944A35">
        <w:rPr>
          <w:rFonts w:ascii="Times New Roman" w:eastAsia="Times New Roman" w:hAnsi="Times New Roman" w:cs="Times New Roman"/>
          <w:color w:val="000000" w:themeColor="text1"/>
          <w:sz w:val="28"/>
          <w:szCs w:val="28"/>
          <w:lang w:eastAsia="ru-RU"/>
        </w:rPr>
        <w:t>Оборот данной цифровой валюты растет медленно, а цена отличается стабильностью, и котировки растут незначительно, но верно. По мнению экспертов, инвестиции в эту валюту выглядят вполне перспективными.</w:t>
      </w:r>
    </w:p>
    <w:p w:rsidR="00461975" w:rsidRDefault="00461975" w:rsidP="00944A35">
      <w:pPr>
        <w:spacing w:after="150" w:line="240" w:lineRule="auto"/>
        <w:jc w:val="both"/>
        <w:rPr>
          <w:rFonts w:ascii="Times New Roman" w:eastAsia="Times New Roman" w:hAnsi="Times New Roman" w:cs="Times New Roman"/>
          <w:color w:val="000000" w:themeColor="text1"/>
          <w:sz w:val="28"/>
          <w:szCs w:val="28"/>
          <w:lang w:eastAsia="ru-RU"/>
        </w:rPr>
      </w:pPr>
    </w:p>
    <w:p w:rsidR="00EB495E" w:rsidRDefault="00EB495E" w:rsidP="00944A35">
      <w:pPr>
        <w:spacing w:after="150" w:line="240" w:lineRule="auto"/>
        <w:jc w:val="both"/>
        <w:rPr>
          <w:rFonts w:ascii="Times New Roman" w:eastAsia="Times New Roman" w:hAnsi="Times New Roman" w:cs="Times New Roman"/>
          <w:color w:val="000000" w:themeColor="text1"/>
          <w:sz w:val="28"/>
          <w:szCs w:val="28"/>
          <w:lang w:eastAsia="ru-RU"/>
        </w:rPr>
      </w:pPr>
    </w:p>
    <w:p w:rsidR="00EB495E" w:rsidRDefault="00EB495E" w:rsidP="00944A35">
      <w:pPr>
        <w:spacing w:after="150" w:line="240" w:lineRule="auto"/>
        <w:jc w:val="both"/>
        <w:rPr>
          <w:rFonts w:ascii="Times New Roman" w:eastAsia="Times New Roman" w:hAnsi="Times New Roman" w:cs="Times New Roman"/>
          <w:color w:val="000000" w:themeColor="text1"/>
          <w:sz w:val="28"/>
          <w:szCs w:val="28"/>
          <w:lang w:eastAsia="ru-RU"/>
        </w:rPr>
      </w:pPr>
    </w:p>
    <w:p w:rsidR="00461975" w:rsidRDefault="00EB495E" w:rsidP="00944A35">
      <w:pPr>
        <w:spacing w:after="150" w:line="240" w:lineRule="auto"/>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Использованные источники: </w:t>
      </w:r>
    </w:p>
    <w:p w:rsidR="00EB495E" w:rsidRDefault="00EB495E" w:rsidP="00944A35">
      <w:pPr>
        <w:spacing w:after="150" w:line="240" w:lineRule="auto"/>
        <w:jc w:val="both"/>
        <w:rPr>
          <w:rFonts w:ascii="Times New Roman" w:eastAsia="Times New Roman" w:hAnsi="Times New Roman" w:cs="Times New Roman"/>
          <w:color w:val="000000" w:themeColor="text1"/>
          <w:sz w:val="28"/>
          <w:szCs w:val="28"/>
          <w:lang w:eastAsia="ru-RU"/>
        </w:rPr>
      </w:pPr>
    </w:p>
    <w:p w:rsidR="00461975" w:rsidRPr="00EB495E" w:rsidRDefault="00461975" w:rsidP="00461975">
      <w:pPr>
        <w:rPr>
          <w:rFonts w:ascii="Arial" w:eastAsia="Times New Roman" w:hAnsi="Arial" w:cs="Arial"/>
          <w:sz w:val="24"/>
          <w:szCs w:val="24"/>
          <w:u w:val="single"/>
          <w:shd w:val="clear" w:color="auto" w:fill="FFFFFF"/>
          <w:lang w:val="en-US" w:eastAsia="ru-RU"/>
        </w:rPr>
      </w:pPr>
      <w:r w:rsidRPr="00EB495E">
        <w:rPr>
          <w:rFonts w:ascii="Times New Roman" w:eastAsia="Times New Roman" w:hAnsi="Times New Roman" w:cs="Times New Roman"/>
          <w:color w:val="000000" w:themeColor="text1"/>
          <w:sz w:val="24"/>
          <w:szCs w:val="24"/>
          <w:lang w:eastAsia="ru-RU"/>
        </w:rPr>
        <w:t>1</w:t>
      </w:r>
      <w:r w:rsidRPr="00EB495E">
        <w:rPr>
          <w:rFonts w:ascii="Times New Roman" w:eastAsia="Times New Roman" w:hAnsi="Times New Roman" w:cs="Times New Roman"/>
          <w:sz w:val="24"/>
          <w:szCs w:val="24"/>
          <w:lang w:eastAsia="ru-RU"/>
        </w:rPr>
        <w:t xml:space="preserve">. </w:t>
      </w:r>
      <w:r w:rsidRPr="00EB495E">
        <w:rPr>
          <w:rFonts w:ascii="Arial" w:eastAsia="Times New Roman" w:hAnsi="Arial" w:cs="Arial"/>
          <w:sz w:val="24"/>
          <w:szCs w:val="24"/>
          <w:u w:val="single"/>
          <w:shd w:val="clear" w:color="auto" w:fill="FFFFFF"/>
          <w:lang w:val="en-US" w:eastAsia="ru-RU"/>
        </w:rPr>
        <w:fldChar w:fldCharType="begin"/>
      </w:r>
      <w:r w:rsidRPr="00EB495E">
        <w:rPr>
          <w:rFonts w:ascii="Arial" w:eastAsia="Times New Roman" w:hAnsi="Arial" w:cs="Arial"/>
          <w:sz w:val="24"/>
          <w:szCs w:val="24"/>
          <w:u w:val="single"/>
          <w:shd w:val="clear" w:color="auto" w:fill="FFFFFF"/>
          <w:lang w:val="en-US" w:eastAsia="ru-RU"/>
        </w:rPr>
        <w:instrText xml:space="preserve"> HYPERLINK "https://www.calc.ru › kurs-WAN-RUB.</w:instrText>
      </w:r>
    </w:p>
    <w:p w:rsidR="00461975" w:rsidRPr="00EB495E" w:rsidRDefault="00461975" w:rsidP="00461975">
      <w:pPr>
        <w:rPr>
          <w:rFonts w:ascii="Arial" w:eastAsia="Times New Roman" w:hAnsi="Arial" w:cs="Arial"/>
          <w:sz w:val="24"/>
          <w:szCs w:val="24"/>
          <w:u w:val="single"/>
          <w:shd w:val="clear" w:color="auto" w:fill="FFFFFF"/>
          <w:lang w:eastAsia="ru-RU"/>
        </w:rPr>
      </w:pPr>
      <w:r w:rsidRPr="00EB495E">
        <w:rPr>
          <w:rFonts w:ascii="Arial" w:eastAsia="Times New Roman" w:hAnsi="Arial" w:cs="Arial"/>
          <w:sz w:val="24"/>
          <w:szCs w:val="24"/>
          <w:u w:val="single"/>
          <w:shd w:val="clear" w:color="auto" w:fill="FFFFFF"/>
          <w:lang w:eastAsia="ru-RU"/>
        </w:rPr>
        <w:instrText>2.</w:instrText>
      </w:r>
    </w:p>
    <w:p w:rsidR="00461975" w:rsidRPr="00EB495E" w:rsidRDefault="00461975" w:rsidP="00461975">
      <w:pPr>
        <w:rPr>
          <w:rStyle w:val="a4"/>
          <w:rFonts w:ascii="Arial" w:eastAsia="Times New Roman" w:hAnsi="Arial" w:cs="Arial"/>
          <w:color w:val="auto"/>
          <w:sz w:val="24"/>
          <w:szCs w:val="24"/>
          <w:shd w:val="clear" w:color="auto" w:fill="FFFFFF"/>
          <w:lang w:val="en-US" w:eastAsia="ru-RU"/>
        </w:rPr>
      </w:pPr>
      <w:r w:rsidRPr="00EB495E">
        <w:rPr>
          <w:rFonts w:ascii="Arial" w:eastAsia="Times New Roman" w:hAnsi="Arial" w:cs="Arial"/>
          <w:sz w:val="24"/>
          <w:szCs w:val="24"/>
          <w:u w:val="single"/>
          <w:shd w:val="clear" w:color="auto" w:fill="FFFFFF"/>
          <w:lang w:val="en-US" w:eastAsia="ru-RU"/>
        </w:rPr>
        <w:instrText xml:space="preserve">" </w:instrText>
      </w:r>
      <w:r w:rsidRPr="00EB495E">
        <w:rPr>
          <w:rFonts w:ascii="Arial" w:eastAsia="Times New Roman" w:hAnsi="Arial" w:cs="Arial"/>
          <w:sz w:val="24"/>
          <w:szCs w:val="24"/>
          <w:u w:val="single"/>
          <w:shd w:val="clear" w:color="auto" w:fill="FFFFFF"/>
          <w:lang w:val="en-US" w:eastAsia="ru-RU"/>
        </w:rPr>
        <w:fldChar w:fldCharType="separate"/>
      </w:r>
      <w:r w:rsidRPr="00EB495E">
        <w:rPr>
          <w:rStyle w:val="a4"/>
          <w:rFonts w:ascii="Arial" w:eastAsia="Times New Roman" w:hAnsi="Arial" w:cs="Arial"/>
          <w:color w:val="auto"/>
          <w:sz w:val="24"/>
          <w:szCs w:val="24"/>
          <w:shd w:val="clear" w:color="auto" w:fill="FFFFFF"/>
          <w:lang w:val="en-US" w:eastAsia="ru-RU"/>
        </w:rPr>
        <w:t xml:space="preserve">https://www.calc.ru › </w:t>
      </w:r>
      <w:proofErr w:type="spellStart"/>
      <w:r w:rsidRPr="00EB495E">
        <w:rPr>
          <w:rStyle w:val="a4"/>
          <w:rFonts w:ascii="Arial" w:eastAsia="Times New Roman" w:hAnsi="Arial" w:cs="Arial"/>
          <w:color w:val="auto"/>
          <w:sz w:val="24"/>
          <w:szCs w:val="24"/>
          <w:shd w:val="clear" w:color="auto" w:fill="FFFFFF"/>
          <w:lang w:val="en-US" w:eastAsia="ru-RU"/>
        </w:rPr>
        <w:t>kurs</w:t>
      </w:r>
      <w:proofErr w:type="spellEnd"/>
      <w:r w:rsidRPr="00EB495E">
        <w:rPr>
          <w:rStyle w:val="a4"/>
          <w:rFonts w:ascii="Arial" w:eastAsia="Times New Roman" w:hAnsi="Arial" w:cs="Arial"/>
          <w:color w:val="auto"/>
          <w:sz w:val="24"/>
          <w:szCs w:val="24"/>
          <w:shd w:val="clear" w:color="auto" w:fill="FFFFFF"/>
          <w:lang w:val="en-US" w:eastAsia="ru-RU"/>
        </w:rPr>
        <w:t>-WAN-RUB.</w:t>
      </w:r>
    </w:p>
    <w:p w:rsidR="00461975" w:rsidRPr="00EB495E" w:rsidRDefault="00461975" w:rsidP="00461975">
      <w:pPr>
        <w:rPr>
          <w:rStyle w:val="a4"/>
          <w:rFonts w:ascii="Arial" w:eastAsia="Times New Roman" w:hAnsi="Arial" w:cs="Arial"/>
          <w:color w:val="auto"/>
          <w:sz w:val="24"/>
          <w:szCs w:val="24"/>
          <w:shd w:val="clear" w:color="auto" w:fill="FFFFFF"/>
          <w:lang w:eastAsia="ru-RU"/>
        </w:rPr>
      </w:pPr>
      <w:r w:rsidRPr="00EB495E">
        <w:rPr>
          <w:rStyle w:val="a4"/>
          <w:rFonts w:ascii="Arial" w:eastAsia="Times New Roman" w:hAnsi="Arial" w:cs="Arial"/>
          <w:color w:val="auto"/>
          <w:sz w:val="24"/>
          <w:szCs w:val="24"/>
          <w:shd w:val="clear" w:color="auto" w:fill="FFFFFF"/>
          <w:lang w:eastAsia="ru-RU"/>
        </w:rPr>
        <w:t>2.</w:t>
      </w:r>
      <w:r w:rsidRPr="00EB495E">
        <w:rPr>
          <w:sz w:val="24"/>
          <w:szCs w:val="24"/>
        </w:rPr>
        <w:t xml:space="preserve"> </w:t>
      </w:r>
      <w:hyperlink r:id="rId10" w:tgtFrame="_blank" w:tooltip="https://www.youtube.com/watch?v=OJ252wOvivg&amp;feature=youtu.be" w:history="1">
        <w:r w:rsidRPr="00EB495E">
          <w:rPr>
            <w:rStyle w:val="a4"/>
            <w:rFonts w:ascii="Arial" w:hAnsi="Arial" w:cs="Arial"/>
            <w:color w:val="auto"/>
            <w:sz w:val="24"/>
            <w:szCs w:val="24"/>
            <w:shd w:val="clear" w:color="auto" w:fill="FFFFFF"/>
          </w:rPr>
          <w:t>https://www.youtube.com/watch?v=OJ252wOvivg&amp;featu..</w:t>
        </w:r>
      </w:hyperlink>
    </w:p>
    <w:p w:rsidR="00461975" w:rsidRPr="00944A35" w:rsidRDefault="00461975" w:rsidP="00461975">
      <w:pPr>
        <w:spacing w:after="150" w:line="240" w:lineRule="auto"/>
        <w:jc w:val="both"/>
        <w:rPr>
          <w:rFonts w:ascii="Times New Roman" w:eastAsia="Times New Roman" w:hAnsi="Times New Roman" w:cs="Times New Roman"/>
          <w:color w:val="000000" w:themeColor="text1"/>
          <w:sz w:val="28"/>
          <w:szCs w:val="28"/>
          <w:lang w:val="en-US" w:eastAsia="ru-RU"/>
        </w:rPr>
      </w:pPr>
      <w:r w:rsidRPr="00EB495E">
        <w:rPr>
          <w:rFonts w:ascii="Arial" w:eastAsia="Times New Roman" w:hAnsi="Arial" w:cs="Arial"/>
          <w:sz w:val="24"/>
          <w:szCs w:val="24"/>
          <w:u w:val="single"/>
          <w:shd w:val="clear" w:color="auto" w:fill="FFFFFF"/>
          <w:lang w:val="en-US" w:eastAsia="ru-RU"/>
        </w:rPr>
        <w:fldChar w:fldCharType="end"/>
      </w:r>
    </w:p>
    <w:p w:rsidR="005C019F" w:rsidRPr="00461975" w:rsidRDefault="005C019F" w:rsidP="00944A35">
      <w:pPr>
        <w:jc w:val="both"/>
        <w:rPr>
          <w:rFonts w:ascii="Times New Roman" w:hAnsi="Times New Roman" w:cs="Times New Roman"/>
          <w:color w:val="000000" w:themeColor="text1"/>
          <w:sz w:val="28"/>
          <w:szCs w:val="28"/>
          <w:lang w:val="en-US"/>
        </w:rPr>
      </w:pPr>
    </w:p>
    <w:sectPr w:rsidR="005C019F" w:rsidRPr="00461975" w:rsidSect="00944A35">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85B0F"/>
    <w:multiLevelType w:val="multilevel"/>
    <w:tmpl w:val="241A85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83F7AD6"/>
    <w:multiLevelType w:val="multilevel"/>
    <w:tmpl w:val="70FE5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FB93343"/>
    <w:multiLevelType w:val="multilevel"/>
    <w:tmpl w:val="BD702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33C3812"/>
    <w:multiLevelType w:val="multilevel"/>
    <w:tmpl w:val="9C666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475A33"/>
    <w:multiLevelType w:val="multilevel"/>
    <w:tmpl w:val="602AC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A35"/>
    <w:rsid w:val="00253247"/>
    <w:rsid w:val="00461975"/>
    <w:rsid w:val="005C019F"/>
    <w:rsid w:val="00944A35"/>
    <w:rsid w:val="00EB4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44A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44A3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A3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44A35"/>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944A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944A35"/>
    <w:rPr>
      <w:color w:val="0000FF"/>
      <w:u w:val="single"/>
    </w:rPr>
  </w:style>
  <w:style w:type="character" w:styleId="HTML">
    <w:name w:val="HTML Cite"/>
    <w:basedOn w:val="a0"/>
    <w:uiPriority w:val="99"/>
    <w:semiHidden/>
    <w:unhideWhenUsed/>
    <w:rsid w:val="0046197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944A3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44A3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44A35"/>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44A35"/>
    <w:rPr>
      <w:rFonts w:ascii="Times New Roman" w:eastAsia="Times New Roman" w:hAnsi="Times New Roman" w:cs="Times New Roman"/>
      <w:b/>
      <w:bCs/>
      <w:sz w:val="36"/>
      <w:szCs w:val="36"/>
      <w:lang w:eastAsia="ru-RU"/>
    </w:rPr>
  </w:style>
  <w:style w:type="paragraph" w:styleId="a3">
    <w:name w:val="Normal (Web)"/>
    <w:basedOn w:val="a"/>
    <w:uiPriority w:val="99"/>
    <w:semiHidden/>
    <w:unhideWhenUsed/>
    <w:rsid w:val="00944A3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944A35"/>
    <w:rPr>
      <w:color w:val="0000FF"/>
      <w:u w:val="single"/>
    </w:rPr>
  </w:style>
  <w:style w:type="character" w:styleId="HTML">
    <w:name w:val="HTML Cite"/>
    <w:basedOn w:val="a0"/>
    <w:uiPriority w:val="99"/>
    <w:semiHidden/>
    <w:unhideWhenUsed/>
    <w:rsid w:val="0046197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322784">
      <w:bodyDiv w:val="1"/>
      <w:marLeft w:val="0"/>
      <w:marRight w:val="0"/>
      <w:marTop w:val="0"/>
      <w:marBottom w:val="0"/>
      <w:divBdr>
        <w:top w:val="none" w:sz="0" w:space="0" w:color="auto"/>
        <w:left w:val="none" w:sz="0" w:space="0" w:color="auto"/>
        <w:bottom w:val="none" w:sz="0" w:space="0" w:color="auto"/>
        <w:right w:val="none" w:sz="0" w:space="0" w:color="auto"/>
      </w:divBdr>
      <w:divsChild>
        <w:div w:id="1901860958">
          <w:marLeft w:val="0"/>
          <w:marRight w:val="0"/>
          <w:marTop w:val="0"/>
          <w:marBottom w:val="0"/>
          <w:divBdr>
            <w:top w:val="none" w:sz="0" w:space="0" w:color="auto"/>
            <w:left w:val="none" w:sz="0" w:space="0" w:color="auto"/>
            <w:bottom w:val="none" w:sz="0" w:space="0" w:color="auto"/>
            <w:right w:val="none" w:sz="0" w:space="0" w:color="auto"/>
          </w:divBdr>
        </w:div>
      </w:divsChild>
    </w:div>
    <w:div w:id="2101443149">
      <w:bodyDiv w:val="1"/>
      <w:marLeft w:val="0"/>
      <w:marRight w:val="0"/>
      <w:marTop w:val="0"/>
      <w:marBottom w:val="0"/>
      <w:divBdr>
        <w:top w:val="none" w:sz="0" w:space="0" w:color="auto"/>
        <w:left w:val="none" w:sz="0" w:space="0" w:color="auto"/>
        <w:bottom w:val="none" w:sz="0" w:space="0" w:color="auto"/>
        <w:right w:val="none" w:sz="0" w:space="0" w:color="auto"/>
      </w:divBdr>
      <w:divsChild>
        <w:div w:id="472711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nkcomat.org/wiki/mastercard.html" TargetMode="External"/><Relationship Id="rId3" Type="http://schemas.microsoft.com/office/2007/relationships/stylesWithEffects" Target="stylesWithEffects.xml"/><Relationship Id="rId7" Type="http://schemas.openxmlformats.org/officeDocument/2006/relationships/hyperlink" Target="https://bankcomat.org/wiki/bitcoin.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bankcomat.org/wiki/altkoin.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vk.com/away.php?to=https%3A%2F%2Fwww.youtube.com%2Fwatch%3Fv%3DOJ252wOvivg%26feature%3Dyoutu.be&amp;post=-55436674_1654&amp;cc_key=" TargetMode="External"/><Relationship Id="rId4" Type="http://schemas.openxmlformats.org/officeDocument/2006/relationships/settings" Target="settings.xml"/><Relationship Id="rId9" Type="http://schemas.openxmlformats.org/officeDocument/2006/relationships/hyperlink" Target="https://bankcomat.org/news/Chto-takoe-Bitkoin-majner.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1642</Words>
  <Characters>9363</Characters>
  <Application>Microsoft Office Word</Application>
  <DocSecurity>0</DocSecurity>
  <Lines>78</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Директор</cp:lastModifiedBy>
  <cp:revision>3</cp:revision>
  <dcterms:created xsi:type="dcterms:W3CDTF">2019-11-19T08:31:00Z</dcterms:created>
  <dcterms:modified xsi:type="dcterms:W3CDTF">2019-12-10T10:00:00Z</dcterms:modified>
</cp:coreProperties>
</file>