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16" w:rsidRPr="00DF7D16" w:rsidRDefault="00DF7D16" w:rsidP="00DF7D16">
      <w:pPr>
        <w:spacing w:after="0"/>
        <w:ind w:firstLine="709"/>
        <w:jc w:val="center"/>
        <w:rPr>
          <w:b/>
          <w:sz w:val="24"/>
          <w:szCs w:val="24"/>
        </w:rPr>
      </w:pPr>
      <w:r w:rsidRPr="00DF7D16">
        <w:rPr>
          <w:b/>
          <w:sz w:val="24"/>
          <w:szCs w:val="24"/>
        </w:rPr>
        <w:t>КОНТРОЛЬНО-ОЦЕНОЧНЫЕ СРЕДСТВА И ИХ РОЛЬ В УЧЕБНОМ ПРОЦЕССЕ</w:t>
      </w:r>
    </w:p>
    <w:p w:rsidR="00DF7D16" w:rsidRDefault="00DF7D16" w:rsidP="00DF7D16">
      <w:pPr>
        <w:spacing w:after="0"/>
        <w:ind w:left="2977"/>
        <w:rPr>
          <w:sz w:val="24"/>
          <w:szCs w:val="24"/>
        </w:rPr>
      </w:pPr>
    </w:p>
    <w:p w:rsidR="00DF7D16" w:rsidRPr="00DF7D16" w:rsidRDefault="00DF7D16" w:rsidP="00DF7D16">
      <w:pPr>
        <w:spacing w:after="0"/>
        <w:ind w:left="2977"/>
        <w:rPr>
          <w:sz w:val="24"/>
          <w:szCs w:val="24"/>
        </w:rPr>
      </w:pPr>
      <w:proofErr w:type="spellStart"/>
      <w:r w:rsidRPr="00DF7D16">
        <w:rPr>
          <w:sz w:val="24"/>
          <w:szCs w:val="24"/>
        </w:rPr>
        <w:t>Алейникова</w:t>
      </w:r>
      <w:proofErr w:type="spellEnd"/>
      <w:r w:rsidRPr="00DF7D16">
        <w:rPr>
          <w:sz w:val="24"/>
          <w:szCs w:val="24"/>
        </w:rPr>
        <w:t xml:space="preserve"> Елена Ивановна</w:t>
      </w:r>
    </w:p>
    <w:p w:rsidR="00DF7D16" w:rsidRPr="00DF7D16" w:rsidRDefault="00DF7D16" w:rsidP="00DF7D16">
      <w:pPr>
        <w:spacing w:after="0"/>
        <w:ind w:left="2977"/>
        <w:rPr>
          <w:sz w:val="24"/>
          <w:szCs w:val="24"/>
        </w:rPr>
      </w:pPr>
      <w:r w:rsidRPr="00DF7D16">
        <w:rPr>
          <w:sz w:val="24"/>
          <w:szCs w:val="24"/>
        </w:rPr>
        <w:t xml:space="preserve">Преподаватель профессионального модуля </w:t>
      </w:r>
    </w:p>
    <w:p w:rsidR="00DF7D16" w:rsidRPr="00DF7D16" w:rsidRDefault="00DF7D16" w:rsidP="00DF7D16">
      <w:pPr>
        <w:spacing w:after="0"/>
        <w:ind w:left="2977"/>
        <w:rPr>
          <w:sz w:val="24"/>
          <w:szCs w:val="24"/>
        </w:rPr>
      </w:pPr>
      <w:r w:rsidRPr="00DF7D16">
        <w:rPr>
          <w:sz w:val="24"/>
          <w:szCs w:val="24"/>
        </w:rPr>
        <w:t>специальности 33.02.01 Фармация</w:t>
      </w:r>
    </w:p>
    <w:p w:rsidR="00DF7D16" w:rsidRDefault="00DF7D16" w:rsidP="00DF7D16">
      <w:pPr>
        <w:spacing w:after="0"/>
        <w:ind w:left="2977"/>
        <w:rPr>
          <w:sz w:val="24"/>
          <w:szCs w:val="24"/>
        </w:rPr>
      </w:pPr>
      <w:r w:rsidRPr="00DF7D16">
        <w:rPr>
          <w:sz w:val="24"/>
          <w:szCs w:val="24"/>
        </w:rPr>
        <w:t>ГБПОУ «</w:t>
      </w:r>
      <w:proofErr w:type="spellStart"/>
      <w:r w:rsidRPr="00DF7D16">
        <w:rPr>
          <w:sz w:val="24"/>
          <w:szCs w:val="24"/>
        </w:rPr>
        <w:t>Армавирский</w:t>
      </w:r>
      <w:proofErr w:type="spellEnd"/>
      <w:r w:rsidRPr="00DF7D16">
        <w:rPr>
          <w:sz w:val="24"/>
          <w:szCs w:val="24"/>
        </w:rPr>
        <w:t xml:space="preserve"> медицинский колледж»</w:t>
      </w:r>
    </w:p>
    <w:p w:rsidR="00DF7D16" w:rsidRPr="00DF7D16" w:rsidRDefault="00DF7D16" w:rsidP="00DF7D16">
      <w:pPr>
        <w:spacing w:after="0"/>
        <w:ind w:left="2977"/>
        <w:rPr>
          <w:sz w:val="24"/>
          <w:szCs w:val="24"/>
        </w:rPr>
      </w:pP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>Во введении хотелось бы отметить, что на самом деле, исторически так сложилось, что проверка качества усвоения материала на всех этапах обучения и всех видах занятий остается единственным действенным способом побуждения слушателя к глубокому осмыслению пройденного.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 xml:space="preserve"> «Я не учитель. Я - тот, кто пробуждает вас». Американский поэт Роберт </w:t>
      </w:r>
      <w:proofErr w:type="spellStart"/>
      <w:r w:rsidRPr="00DF7D16">
        <w:rPr>
          <w:sz w:val="24"/>
          <w:szCs w:val="24"/>
        </w:rPr>
        <w:t>Фрост</w:t>
      </w:r>
      <w:proofErr w:type="spellEnd"/>
      <w:r w:rsidRPr="00DF7D16">
        <w:rPr>
          <w:sz w:val="24"/>
          <w:szCs w:val="24"/>
        </w:rPr>
        <w:t xml:space="preserve"> предрек современное значение различного рода фонда оценочных средств, коим является текущий контроль успеваемости обучающихся.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>Текущий контроль в форме устного опроса преподавателем, письменных проверочных работ, фронтальной беседы или показа презентации проводится в процессе изучения, закрепления темы, является элементом многих занятий, прежде всего комбини</w:t>
      </w:r>
      <w:r>
        <w:rPr>
          <w:sz w:val="24"/>
          <w:szCs w:val="24"/>
        </w:rPr>
        <w:t xml:space="preserve">рованных. Он должен иметь цель и </w:t>
      </w:r>
      <w:r w:rsidRPr="00DF7D16">
        <w:rPr>
          <w:sz w:val="24"/>
          <w:szCs w:val="24"/>
        </w:rPr>
        <w:t>побудить обучающегося к накоплению и аккумулированию знаний, для их дальнейшего применения в практической ситуации.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 xml:space="preserve">Текущий контроль должен быть систематичным, актуальным, непринужденным, ведь проверка и оценка образовательных результатов </w:t>
      </w:r>
      <w:proofErr w:type="gramStart"/>
      <w:r w:rsidRPr="00DF7D16">
        <w:rPr>
          <w:sz w:val="24"/>
          <w:szCs w:val="24"/>
        </w:rPr>
        <w:t>обучающегося</w:t>
      </w:r>
      <w:proofErr w:type="gramEnd"/>
      <w:r w:rsidRPr="00DF7D16">
        <w:rPr>
          <w:sz w:val="24"/>
          <w:szCs w:val="24"/>
        </w:rPr>
        <w:t xml:space="preserve"> по конкретным темам на отдельных занятиях должна носить последовательный, накопительный характер. Поэтому, желательно, чтобы текущий контроль, во всех его проявлениях, проводился на каждом занятии, в том числе и на лекции. Так, например, в ходе проведенн</w:t>
      </w:r>
      <w:r>
        <w:rPr>
          <w:sz w:val="24"/>
          <w:szCs w:val="24"/>
        </w:rPr>
        <w:t>ых</w:t>
      </w:r>
      <w:r w:rsidRPr="00DF7D16">
        <w:rPr>
          <w:sz w:val="24"/>
          <w:szCs w:val="24"/>
        </w:rPr>
        <w:t xml:space="preserve"> </w:t>
      </w:r>
      <w:r>
        <w:rPr>
          <w:sz w:val="24"/>
          <w:szCs w:val="24"/>
        </w:rPr>
        <w:t>наблюдений</w:t>
      </w:r>
      <w:r w:rsidRPr="00DF7D16">
        <w:rPr>
          <w:sz w:val="24"/>
          <w:szCs w:val="24"/>
        </w:rPr>
        <w:t xml:space="preserve">, установлено, что чтении лекции по новой теме «обнуляет» предыдущие знания у отдельных слушателей, что недопустимо. Важно освежить эти знания несколькими вопросами из пройденной темы. Хорошо если эти </w:t>
      </w:r>
      <w:proofErr w:type="gramStart"/>
      <w:r w:rsidRPr="00DF7D16">
        <w:rPr>
          <w:sz w:val="24"/>
          <w:szCs w:val="24"/>
        </w:rPr>
        <w:t>вопросы</w:t>
      </w:r>
      <w:proofErr w:type="gramEnd"/>
      <w:r w:rsidRPr="00DF7D16">
        <w:rPr>
          <w:sz w:val="24"/>
          <w:szCs w:val="24"/>
        </w:rPr>
        <w:t xml:space="preserve"> так или иначе будут связаны и с новой темой.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>Возможными формами текущего контроля при таком подходе станут: устный опрос преподавателем, выполнение тестов, решение задач, работа с компьютерной программой, взаимоконтроль слушателей в парах или группах, самоконтроль студента и многие другие.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 xml:space="preserve">Актуальность темы обусловлена нестареющим принципом обучения «я научил тебя, теперь ты покажи, чему научился». Проблема усвоения материала, предлагаемая преподавателем, заключается в осознании учеником надобности такого «покажи». Текущий контроль, в этом случае, призван побудить обучающихся к этому осознанию, не как к наказанию за незнания, а как к </w:t>
      </w:r>
      <w:r>
        <w:rPr>
          <w:sz w:val="24"/>
          <w:szCs w:val="24"/>
        </w:rPr>
        <w:t>демонстрации собственных знаний.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 xml:space="preserve">Цель и задача работы </w:t>
      </w:r>
      <w:r>
        <w:rPr>
          <w:sz w:val="24"/>
          <w:szCs w:val="24"/>
        </w:rPr>
        <w:t xml:space="preserve">педагога </w:t>
      </w:r>
      <w:r w:rsidRPr="00DF7D16">
        <w:rPr>
          <w:sz w:val="24"/>
          <w:szCs w:val="24"/>
        </w:rPr>
        <w:t>одна – превратить текущий контроль не в страх обучающегося перед своими пробелами в знаниях, а наоборот, любыми способами определить готовность обучающегося к прохождению сл</w:t>
      </w:r>
      <w:r>
        <w:rPr>
          <w:sz w:val="24"/>
          <w:szCs w:val="24"/>
        </w:rPr>
        <w:t xml:space="preserve">едующей темы рабочей программы. </w:t>
      </w:r>
      <w:r w:rsidRPr="00DF7D16">
        <w:rPr>
          <w:sz w:val="24"/>
          <w:szCs w:val="24"/>
        </w:rPr>
        <w:t>Преподаватель в этом случ</w:t>
      </w:r>
      <w:r>
        <w:rPr>
          <w:sz w:val="24"/>
          <w:szCs w:val="24"/>
        </w:rPr>
        <w:t>ае должен помочь обучающемуся всеми методами освоить изучаемую тем</w:t>
      </w:r>
      <w:proofErr w:type="gramStart"/>
      <w:r>
        <w:rPr>
          <w:sz w:val="24"/>
          <w:szCs w:val="24"/>
        </w:rPr>
        <w:t>у-</w:t>
      </w:r>
      <w:proofErr w:type="gramEnd"/>
      <w:r>
        <w:rPr>
          <w:sz w:val="24"/>
          <w:szCs w:val="24"/>
        </w:rPr>
        <w:t xml:space="preserve"> приме</w:t>
      </w:r>
      <w:r w:rsidRPr="00DF7D16">
        <w:rPr>
          <w:sz w:val="24"/>
          <w:szCs w:val="24"/>
        </w:rPr>
        <w:t>ни</w:t>
      </w:r>
      <w:r>
        <w:rPr>
          <w:sz w:val="24"/>
          <w:szCs w:val="24"/>
        </w:rPr>
        <w:t>ть</w:t>
      </w:r>
      <w:r w:rsidRPr="00DF7D16">
        <w:rPr>
          <w:sz w:val="24"/>
          <w:szCs w:val="24"/>
        </w:rPr>
        <w:t xml:space="preserve"> различны</w:t>
      </w:r>
      <w:r>
        <w:rPr>
          <w:sz w:val="24"/>
          <w:szCs w:val="24"/>
        </w:rPr>
        <w:t xml:space="preserve">е </w:t>
      </w:r>
      <w:r w:rsidRPr="00DF7D16">
        <w:rPr>
          <w:sz w:val="24"/>
          <w:szCs w:val="24"/>
        </w:rPr>
        <w:t>форм текущего контроля</w:t>
      </w:r>
      <w:r>
        <w:rPr>
          <w:sz w:val="24"/>
          <w:szCs w:val="24"/>
        </w:rPr>
        <w:t>,</w:t>
      </w:r>
      <w:r w:rsidRPr="00DF7D16">
        <w:rPr>
          <w:sz w:val="24"/>
          <w:szCs w:val="24"/>
        </w:rPr>
        <w:t xml:space="preserve"> заменить обычные, «скудные» тесты или «летучки»</w:t>
      </w:r>
      <w:r>
        <w:rPr>
          <w:sz w:val="24"/>
          <w:szCs w:val="24"/>
        </w:rPr>
        <w:t>, найти</w:t>
      </w:r>
      <w:r w:rsidRPr="00DF7D16">
        <w:rPr>
          <w:sz w:val="24"/>
          <w:szCs w:val="24"/>
        </w:rPr>
        <w:t xml:space="preserve"> индивидуальный подходом к каждому слушателю, раскопать его знания, и тем самым добиться усвоения этих самых знаний.</w:t>
      </w:r>
      <w:r>
        <w:rPr>
          <w:sz w:val="24"/>
          <w:szCs w:val="24"/>
        </w:rPr>
        <w:t xml:space="preserve"> 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Т</w:t>
      </w:r>
      <w:r w:rsidRPr="00DF7D16">
        <w:rPr>
          <w:sz w:val="24"/>
          <w:szCs w:val="24"/>
        </w:rPr>
        <w:t>екущий контроль, как форма оценки знаний обучающегося, призван оценить слушателя «здесь и сейчас», однако, не всегда преподаватель осознает правильность выбора метода проведения текущего контроля, и, выбирая, обычн</w:t>
      </w:r>
      <w:r>
        <w:rPr>
          <w:sz w:val="24"/>
          <w:szCs w:val="24"/>
        </w:rPr>
        <w:t>ый</w:t>
      </w:r>
      <w:r w:rsidRPr="00DF7D16">
        <w:rPr>
          <w:sz w:val="24"/>
          <w:szCs w:val="24"/>
        </w:rPr>
        <w:t xml:space="preserve"> </w:t>
      </w:r>
      <w:r>
        <w:rPr>
          <w:sz w:val="24"/>
          <w:szCs w:val="24"/>
        </w:rPr>
        <w:t>письменный опрос, предусматриваю</w:t>
      </w:r>
      <w:r w:rsidR="0070222E">
        <w:rPr>
          <w:sz w:val="24"/>
          <w:szCs w:val="24"/>
        </w:rPr>
        <w:t>щий</w:t>
      </w:r>
      <w:r w:rsidRPr="00DF7D16">
        <w:rPr>
          <w:sz w:val="24"/>
          <w:szCs w:val="24"/>
        </w:rPr>
        <w:t xml:space="preserve"> письменный ответ, на заданные вопросы, педагог лишает себя индивидуального подхода к обучаемым, лишает обучающихся применения сво</w:t>
      </w:r>
      <w:r w:rsidR="0070222E">
        <w:rPr>
          <w:sz w:val="24"/>
          <w:szCs w:val="24"/>
        </w:rPr>
        <w:t xml:space="preserve">их типов восприятия информации, хотя можно </w:t>
      </w:r>
      <w:r w:rsidRPr="00DF7D16">
        <w:rPr>
          <w:sz w:val="24"/>
          <w:szCs w:val="24"/>
        </w:rPr>
        <w:t>использовать типы восприятия информации в целях выбора индивидуального подходы</w:t>
      </w:r>
      <w:proofErr w:type="gramEnd"/>
      <w:r w:rsidRPr="00DF7D16">
        <w:rPr>
          <w:sz w:val="24"/>
          <w:szCs w:val="24"/>
        </w:rPr>
        <w:t xml:space="preserve"> при выборе формы проведения текущего контроля.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 xml:space="preserve">Речь идет о типах личности обучающихся: визуальный – «зритель», аудиальный – «слушатель», </w:t>
      </w:r>
      <w:proofErr w:type="spellStart"/>
      <w:r w:rsidRPr="00DF7D16">
        <w:rPr>
          <w:sz w:val="24"/>
          <w:szCs w:val="24"/>
        </w:rPr>
        <w:t>кинесиологический</w:t>
      </w:r>
      <w:proofErr w:type="spellEnd"/>
      <w:r w:rsidRPr="00DF7D16">
        <w:rPr>
          <w:sz w:val="24"/>
          <w:szCs w:val="24"/>
        </w:rPr>
        <w:t xml:space="preserve"> – «деятель». Для того</w:t>
      </w:r>
      <w:proofErr w:type="gramStart"/>
      <w:r w:rsidRPr="00DF7D16">
        <w:rPr>
          <w:sz w:val="24"/>
          <w:szCs w:val="24"/>
        </w:rPr>
        <w:t>,</w:t>
      </w:r>
      <w:proofErr w:type="gramEnd"/>
      <w:r w:rsidRPr="00DF7D16">
        <w:rPr>
          <w:sz w:val="24"/>
          <w:szCs w:val="24"/>
        </w:rPr>
        <w:t xml:space="preserve"> чтобы понять для какого типа личности какой вид текущего контроля применять, нужно знать эти самые типы восприятия информации.</w:t>
      </w:r>
    </w:p>
    <w:p w:rsidR="00DF7D16" w:rsidRPr="00DF7D16" w:rsidRDefault="0070222E" w:rsidP="00DF7D1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Проводя наблюдения на практических и лекционных занятиях проводимых </w:t>
      </w:r>
      <w:proofErr w:type="gramStart"/>
      <w:r>
        <w:rPr>
          <w:sz w:val="24"/>
          <w:szCs w:val="24"/>
        </w:rPr>
        <w:t>со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студентам</w:t>
      </w:r>
      <w:proofErr w:type="gramEnd"/>
      <w:r>
        <w:rPr>
          <w:sz w:val="24"/>
          <w:szCs w:val="24"/>
        </w:rPr>
        <w:t xml:space="preserve"> специальности 33.02.01 Фармация</w:t>
      </w:r>
      <w:r w:rsidR="00DF7D16" w:rsidRPr="00DF7D16">
        <w:rPr>
          <w:sz w:val="24"/>
          <w:szCs w:val="24"/>
        </w:rPr>
        <w:t xml:space="preserve"> мною было отмечено, что «зритель» лучше воспринимает информацию зрительно, глазами (например, в виде презентации, выполненной в программе </w:t>
      </w:r>
      <w:proofErr w:type="spellStart"/>
      <w:r w:rsidR="00DF7D16" w:rsidRPr="00DF7D16">
        <w:rPr>
          <w:sz w:val="24"/>
          <w:szCs w:val="24"/>
        </w:rPr>
        <w:t>Microsoft</w:t>
      </w:r>
      <w:proofErr w:type="spellEnd"/>
      <w:r w:rsidR="00DF7D16" w:rsidRPr="00DF7D16">
        <w:rPr>
          <w:sz w:val="24"/>
          <w:szCs w:val="24"/>
        </w:rPr>
        <w:t xml:space="preserve"> </w:t>
      </w:r>
      <w:proofErr w:type="spellStart"/>
      <w:r w:rsidR="00DF7D16" w:rsidRPr="00DF7D16">
        <w:rPr>
          <w:sz w:val="24"/>
          <w:szCs w:val="24"/>
        </w:rPr>
        <w:t>Power</w:t>
      </w:r>
      <w:proofErr w:type="spellEnd"/>
      <w:r w:rsidR="00DF7D16" w:rsidRPr="00DF7D16">
        <w:rPr>
          <w:sz w:val="24"/>
          <w:szCs w:val="24"/>
        </w:rPr>
        <w:t xml:space="preserve"> </w:t>
      </w:r>
      <w:proofErr w:type="spellStart"/>
      <w:r w:rsidR="00DF7D16" w:rsidRPr="00DF7D16">
        <w:rPr>
          <w:sz w:val="24"/>
          <w:szCs w:val="24"/>
        </w:rPr>
        <w:t>Point</w:t>
      </w:r>
      <w:proofErr w:type="spellEnd"/>
      <w:r w:rsidR="00DF7D16" w:rsidRPr="00DF7D16">
        <w:rPr>
          <w:sz w:val="24"/>
          <w:szCs w:val="24"/>
        </w:rPr>
        <w:t>), ведь основа обучения «зрителей» — это визуальная информация. Для них слух и зрение составляют единое целое, поэтому, если такой человек только услышал материал (но не увидел), то с большой долей вероятности информация быстро забудется.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 xml:space="preserve">«Зрители» </w:t>
      </w:r>
      <w:proofErr w:type="spellStart"/>
      <w:r w:rsidRPr="00DF7D16">
        <w:rPr>
          <w:sz w:val="24"/>
          <w:szCs w:val="24"/>
        </w:rPr>
        <w:t>сиесекундно</w:t>
      </w:r>
      <w:proofErr w:type="spellEnd"/>
      <w:r w:rsidRPr="00DF7D16">
        <w:rPr>
          <w:sz w:val="24"/>
          <w:szCs w:val="24"/>
        </w:rPr>
        <w:t xml:space="preserve"> усваивают всю наглядную информацию, поэтому рекомендуется использовать все наглядные с</w:t>
      </w:r>
      <w:r w:rsidR="0070222E">
        <w:rPr>
          <w:sz w:val="24"/>
          <w:szCs w:val="24"/>
        </w:rPr>
        <w:t xml:space="preserve">пособы представления материала. </w:t>
      </w:r>
      <w:r w:rsidRPr="00DF7D16">
        <w:rPr>
          <w:sz w:val="24"/>
          <w:szCs w:val="24"/>
        </w:rPr>
        <w:t>«Зрители» лучше всего ориентируются на наглядном примере, когда они видят предлагаемый им материал в режиме реального времени.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 xml:space="preserve">Тем самым, представленная </w:t>
      </w:r>
      <w:r w:rsidR="0070222E">
        <w:rPr>
          <w:sz w:val="24"/>
          <w:szCs w:val="24"/>
        </w:rPr>
        <w:t>их</w:t>
      </w:r>
      <w:r w:rsidRPr="00DF7D16">
        <w:rPr>
          <w:sz w:val="24"/>
          <w:szCs w:val="24"/>
        </w:rPr>
        <w:t xml:space="preserve"> вниманию презентация, выполненная в программе </w:t>
      </w:r>
      <w:proofErr w:type="spellStart"/>
      <w:r w:rsidRPr="00DF7D16">
        <w:rPr>
          <w:sz w:val="24"/>
          <w:szCs w:val="24"/>
        </w:rPr>
        <w:t>Microsoft</w:t>
      </w:r>
      <w:proofErr w:type="spellEnd"/>
      <w:r w:rsidRPr="00DF7D16">
        <w:rPr>
          <w:sz w:val="24"/>
          <w:szCs w:val="24"/>
        </w:rPr>
        <w:t xml:space="preserve"> </w:t>
      </w:r>
      <w:proofErr w:type="spellStart"/>
      <w:r w:rsidRPr="00DF7D16">
        <w:rPr>
          <w:sz w:val="24"/>
          <w:szCs w:val="24"/>
        </w:rPr>
        <w:t>Power</w:t>
      </w:r>
      <w:proofErr w:type="spellEnd"/>
      <w:r w:rsidRPr="00DF7D16">
        <w:rPr>
          <w:sz w:val="24"/>
          <w:szCs w:val="24"/>
        </w:rPr>
        <w:t xml:space="preserve"> </w:t>
      </w:r>
      <w:proofErr w:type="spellStart"/>
      <w:r w:rsidRPr="00DF7D16">
        <w:rPr>
          <w:sz w:val="24"/>
          <w:szCs w:val="24"/>
        </w:rPr>
        <w:t>Point</w:t>
      </w:r>
      <w:proofErr w:type="spellEnd"/>
      <w:r w:rsidRPr="00DF7D16">
        <w:rPr>
          <w:sz w:val="24"/>
          <w:szCs w:val="24"/>
        </w:rPr>
        <w:t xml:space="preserve">, придаст ему больше уверенности и меньше проблем в восприятии информации, нежели обычное чтение тестовых вопросов. Несомненно, в данном случае, имеет место понятие «зрительное восприятие», так как человек глазами не только читает, но через них воспринимает мир, </w:t>
      </w:r>
      <w:proofErr w:type="gramStart"/>
      <w:r w:rsidRPr="00DF7D16">
        <w:rPr>
          <w:sz w:val="24"/>
          <w:szCs w:val="24"/>
        </w:rPr>
        <w:t>информация, поступающая зрительно непосредственно мгновенно анализируется</w:t>
      </w:r>
      <w:proofErr w:type="gramEnd"/>
      <w:r w:rsidRPr="00DF7D16">
        <w:rPr>
          <w:sz w:val="24"/>
          <w:szCs w:val="24"/>
        </w:rPr>
        <w:t>, глаза в этом случае выступают катализатором обработки информации.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 xml:space="preserve">Выбор и поиск «зрителей», как и любого типа восприятия информации, производится довольно легко. </w:t>
      </w:r>
      <w:proofErr w:type="gramStart"/>
      <w:r w:rsidRPr="00DF7D16">
        <w:rPr>
          <w:sz w:val="24"/>
          <w:szCs w:val="24"/>
        </w:rPr>
        <w:t>Достаточно просто сделать опрос и обозначить для обучающихся рамки, в которых им легче воспринимать информацию.</w:t>
      </w:r>
      <w:proofErr w:type="gramEnd"/>
      <w:r w:rsidRPr="00DF7D16">
        <w:rPr>
          <w:sz w:val="24"/>
          <w:szCs w:val="24"/>
        </w:rPr>
        <w:t xml:space="preserve"> Типовыми вопросами при таком опросе станут: «Вам проще прочитать текст с листа или прослушать на слух?». Или, например, потратить время и провести диктант</w:t>
      </w:r>
      <w:r w:rsidR="0070222E">
        <w:rPr>
          <w:sz w:val="24"/>
          <w:szCs w:val="24"/>
        </w:rPr>
        <w:t xml:space="preserve"> профессиональных фармацевтических терминов и понятий</w:t>
      </w:r>
      <w:r w:rsidRPr="00DF7D16">
        <w:rPr>
          <w:sz w:val="24"/>
          <w:szCs w:val="24"/>
        </w:rPr>
        <w:t>, немного в ускоренном темпе, нежели обычный. Как правило, слушатели в этом случае не испытают никаких проблем, и свободно, без «</w:t>
      </w:r>
      <w:proofErr w:type="spellStart"/>
      <w:r w:rsidRPr="00DF7D16">
        <w:rPr>
          <w:sz w:val="24"/>
          <w:szCs w:val="24"/>
        </w:rPr>
        <w:t>переспрашиваний</w:t>
      </w:r>
      <w:proofErr w:type="spellEnd"/>
      <w:r w:rsidRPr="00DF7D16">
        <w:rPr>
          <w:sz w:val="24"/>
          <w:szCs w:val="24"/>
        </w:rPr>
        <w:t>» напишут его.</w:t>
      </w:r>
    </w:p>
    <w:p w:rsidR="00DF7D16" w:rsidRPr="00DF7D16" w:rsidRDefault="00DF7D16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>«Слушатель» же, в свою очередь, использует слуховой канал восприятия как основное средство получения информации. Он хорошо воспринимают лекции, музыку, беседы, диалоги. Четко и эффективно удерживают линию разговора, беседы, часто именно в ходе беседы улавливают смыслы изучаемого материала. При сосредоточении необходима тишина. Учиться совместно с другими, обсуждая изучаемую тему, рассуждая вслух над проблемой. В случае со «слушателями» преподавателю следует выбрать метод постановки вопросов «с голоса» - так «слушателю» будет комфортнее. Такие вопросы «слушатели» слышали, представляли «картинку» внутри своего мозга и без труда переносили аккумулированный ответ себе в листок для ответов.</w:t>
      </w:r>
    </w:p>
    <w:p w:rsidR="00DF7D16" w:rsidRDefault="007232E8" w:rsidP="00DF7D1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Однако</w:t>
      </w:r>
      <w:r w:rsidR="00DF7D16" w:rsidRPr="00DF7D16">
        <w:rPr>
          <w:sz w:val="24"/>
          <w:szCs w:val="24"/>
        </w:rPr>
        <w:t xml:space="preserve"> таки</w:t>
      </w:r>
      <w:r>
        <w:rPr>
          <w:sz w:val="24"/>
          <w:szCs w:val="24"/>
        </w:rPr>
        <w:t>е</w:t>
      </w:r>
      <w:r w:rsidR="00DF7D16" w:rsidRPr="00DF7D16">
        <w:rPr>
          <w:sz w:val="24"/>
          <w:szCs w:val="24"/>
        </w:rPr>
        <w:t xml:space="preserve"> форм</w:t>
      </w:r>
      <w:r>
        <w:rPr>
          <w:sz w:val="24"/>
          <w:szCs w:val="24"/>
        </w:rPr>
        <w:t>ы</w:t>
      </w:r>
      <w:r w:rsidR="00DF7D16" w:rsidRPr="00DF7D16">
        <w:rPr>
          <w:sz w:val="24"/>
          <w:szCs w:val="24"/>
        </w:rPr>
        <w:t xml:space="preserve"> проведения текущего контроля </w:t>
      </w:r>
      <w:r>
        <w:rPr>
          <w:sz w:val="24"/>
          <w:szCs w:val="24"/>
        </w:rPr>
        <w:t xml:space="preserve">не совсем подходят для </w:t>
      </w:r>
      <w:r w:rsidR="00DF7D16" w:rsidRPr="00DF7D16">
        <w:rPr>
          <w:sz w:val="24"/>
          <w:szCs w:val="24"/>
        </w:rPr>
        <w:t xml:space="preserve"> оценки «деятелей», или </w:t>
      </w:r>
      <w:r>
        <w:rPr>
          <w:sz w:val="24"/>
          <w:szCs w:val="24"/>
        </w:rPr>
        <w:t xml:space="preserve">обучающихся </w:t>
      </w:r>
      <w:proofErr w:type="spellStart"/>
      <w:r w:rsidR="00DF7D16" w:rsidRPr="00DF7D16">
        <w:rPr>
          <w:sz w:val="24"/>
          <w:szCs w:val="24"/>
        </w:rPr>
        <w:t>кинесиологического</w:t>
      </w:r>
      <w:proofErr w:type="spellEnd"/>
      <w:r w:rsidR="00DF7D16" w:rsidRPr="00DF7D16">
        <w:rPr>
          <w:sz w:val="24"/>
          <w:szCs w:val="24"/>
        </w:rPr>
        <w:t xml:space="preserve"> типа восприятия информации. Доминирующ</w:t>
      </w:r>
      <w:r>
        <w:rPr>
          <w:sz w:val="24"/>
          <w:szCs w:val="24"/>
        </w:rPr>
        <w:t>ими</w:t>
      </w:r>
      <w:r w:rsidR="00DF7D16" w:rsidRPr="00DF7D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них </w:t>
      </w:r>
      <w:r w:rsidR="00DF7D16" w:rsidRPr="00DF7D16">
        <w:rPr>
          <w:sz w:val="24"/>
          <w:szCs w:val="24"/>
        </w:rPr>
        <w:t>в этом случае явля</w:t>
      </w:r>
      <w:r>
        <w:rPr>
          <w:sz w:val="24"/>
          <w:szCs w:val="24"/>
        </w:rPr>
        <w:t>ются</w:t>
      </w:r>
      <w:r w:rsidR="00DF7D16" w:rsidRPr="00DF7D16">
        <w:rPr>
          <w:sz w:val="24"/>
          <w:szCs w:val="24"/>
        </w:rPr>
        <w:t xml:space="preserve"> чувственная информация: прикосновения, вкус, запах, ощущение текстур, температуры. На первый взгляд эта информация (вкус, запах, прикосновения) принципиально не годны для проведения </w:t>
      </w:r>
      <w:proofErr w:type="gramStart"/>
      <w:r w:rsidR="00DF7D16" w:rsidRPr="00DF7D16">
        <w:rPr>
          <w:sz w:val="24"/>
          <w:szCs w:val="24"/>
        </w:rPr>
        <w:t>обычной</w:t>
      </w:r>
      <w:proofErr w:type="gramEnd"/>
      <w:r w:rsidR="00DF7D16" w:rsidRPr="00DF7D16">
        <w:rPr>
          <w:sz w:val="24"/>
          <w:szCs w:val="24"/>
        </w:rPr>
        <w:t xml:space="preserve">, заученной </w:t>
      </w:r>
      <w:proofErr w:type="spellStart"/>
      <w:r w:rsidR="00DF7D16" w:rsidRPr="00DF7D16">
        <w:rPr>
          <w:sz w:val="24"/>
          <w:szCs w:val="24"/>
        </w:rPr>
        <w:t>задиктовки</w:t>
      </w:r>
      <w:proofErr w:type="spellEnd"/>
      <w:r w:rsidR="00DF7D16" w:rsidRPr="00DF7D16">
        <w:rPr>
          <w:sz w:val="24"/>
          <w:szCs w:val="24"/>
        </w:rPr>
        <w:t xml:space="preserve"> вопросов из стандартного списка. </w:t>
      </w:r>
      <w:r>
        <w:rPr>
          <w:sz w:val="24"/>
          <w:szCs w:val="24"/>
        </w:rPr>
        <w:t xml:space="preserve">Целесообразно </w:t>
      </w:r>
      <w:r w:rsidR="00DF7D16" w:rsidRPr="00DF7D16">
        <w:rPr>
          <w:sz w:val="24"/>
          <w:szCs w:val="24"/>
        </w:rPr>
        <w:t>текущий контроль проводи</w:t>
      </w:r>
      <w:r>
        <w:rPr>
          <w:sz w:val="24"/>
          <w:szCs w:val="24"/>
        </w:rPr>
        <w:t>ть</w:t>
      </w:r>
      <w:r w:rsidR="00DF7D16" w:rsidRPr="00DF7D16">
        <w:rPr>
          <w:sz w:val="24"/>
          <w:szCs w:val="24"/>
        </w:rPr>
        <w:t xml:space="preserve"> методом постановки проблемной ситу</w:t>
      </w:r>
      <w:r>
        <w:rPr>
          <w:sz w:val="24"/>
          <w:szCs w:val="24"/>
        </w:rPr>
        <w:t>ации, которая могла быть задана.</w:t>
      </w:r>
      <w:r w:rsidR="00DF7D16" w:rsidRPr="00DF7D16">
        <w:rPr>
          <w:sz w:val="24"/>
          <w:szCs w:val="24"/>
        </w:rPr>
        <w:t xml:space="preserve"> В этом случае, некоторые «деятели» могли в режиме реального времени ответить на вопрос, вмешавшись в эту самую ситуацию в роли одного из действующих лиц, а могли и просто голосом «направить в нуж</w:t>
      </w:r>
      <w:r>
        <w:rPr>
          <w:sz w:val="24"/>
          <w:szCs w:val="24"/>
        </w:rPr>
        <w:t xml:space="preserve">ное русло» проблемную ситуацию, </w:t>
      </w:r>
      <w:r w:rsidR="00DF7D16" w:rsidRPr="00DF7D16">
        <w:rPr>
          <w:sz w:val="24"/>
          <w:szCs w:val="24"/>
        </w:rPr>
        <w:t>найти оптимальное решение проблемы.</w:t>
      </w:r>
    </w:p>
    <w:p w:rsidR="007232E8" w:rsidRPr="00DF7D16" w:rsidRDefault="007232E8" w:rsidP="00DF7D1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Заключение</w:t>
      </w:r>
    </w:p>
    <w:p w:rsidR="007232E8" w:rsidRDefault="007232E8" w:rsidP="00DF7D1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DF7D16" w:rsidRPr="00DF7D16">
        <w:rPr>
          <w:sz w:val="24"/>
          <w:szCs w:val="24"/>
        </w:rPr>
        <w:t xml:space="preserve">се </w:t>
      </w:r>
      <w:r>
        <w:rPr>
          <w:sz w:val="24"/>
          <w:szCs w:val="24"/>
        </w:rPr>
        <w:t>выше</w:t>
      </w:r>
      <w:r w:rsidR="00DF7D16" w:rsidRPr="00DF7D16">
        <w:rPr>
          <w:sz w:val="24"/>
          <w:szCs w:val="24"/>
        </w:rPr>
        <w:t>приведенные мною формы и способы применения текущего контроля, как побуждающего фактора и мотивации</w:t>
      </w:r>
      <w:r w:rsidR="00820A04">
        <w:rPr>
          <w:sz w:val="24"/>
          <w:szCs w:val="24"/>
        </w:rPr>
        <w:t xml:space="preserve"> обучающихся</w:t>
      </w:r>
      <w:r w:rsidR="00DF7D16" w:rsidRPr="00DF7D16">
        <w:rPr>
          <w:sz w:val="24"/>
          <w:szCs w:val="24"/>
        </w:rPr>
        <w:t>, могут свободно использоваться в современном обучении</w:t>
      </w:r>
      <w:r>
        <w:rPr>
          <w:sz w:val="24"/>
          <w:szCs w:val="24"/>
        </w:rPr>
        <w:t xml:space="preserve"> в СПО</w:t>
      </w:r>
      <w:r w:rsidR="00DF7D16" w:rsidRPr="00DF7D16">
        <w:rPr>
          <w:sz w:val="24"/>
          <w:szCs w:val="24"/>
        </w:rPr>
        <w:t>, их природа неразрывно связана с природой и личностью каждого обучаемого, так как учтены типы восприятия информации, учтен индивидуальный подход, разработана конкретная методика проведения таких контролей.</w:t>
      </w:r>
      <w:r w:rsidRPr="007232E8">
        <w:rPr>
          <w:sz w:val="24"/>
          <w:szCs w:val="24"/>
        </w:rPr>
        <w:t xml:space="preserve"> </w:t>
      </w:r>
    </w:p>
    <w:p w:rsidR="00DF7D16" w:rsidRPr="00DF7D16" w:rsidRDefault="007232E8" w:rsidP="00DF7D16">
      <w:pPr>
        <w:spacing w:after="0"/>
        <w:ind w:firstLine="709"/>
        <w:jc w:val="both"/>
        <w:rPr>
          <w:sz w:val="24"/>
          <w:szCs w:val="24"/>
        </w:rPr>
      </w:pPr>
      <w:r w:rsidRPr="00DF7D16">
        <w:rPr>
          <w:sz w:val="24"/>
          <w:szCs w:val="24"/>
        </w:rPr>
        <w:t xml:space="preserve">Проведение </w:t>
      </w:r>
      <w:r>
        <w:rPr>
          <w:sz w:val="24"/>
          <w:szCs w:val="24"/>
        </w:rPr>
        <w:t xml:space="preserve">единообразного </w:t>
      </w:r>
      <w:r w:rsidRPr="00DF7D16">
        <w:rPr>
          <w:sz w:val="24"/>
          <w:szCs w:val="24"/>
        </w:rPr>
        <w:t xml:space="preserve">текущего </w:t>
      </w:r>
      <w:r w:rsidR="00820A04">
        <w:rPr>
          <w:sz w:val="24"/>
          <w:szCs w:val="24"/>
        </w:rPr>
        <w:t xml:space="preserve">и рубежного </w:t>
      </w:r>
      <w:r w:rsidRPr="00DF7D16">
        <w:rPr>
          <w:sz w:val="24"/>
          <w:szCs w:val="24"/>
        </w:rPr>
        <w:t xml:space="preserve">контроля, то есть обобщение всей группы обучающихся под одну «гребенку», нивелирует педагогические мотивы у преподавателя. </w:t>
      </w:r>
      <w:r>
        <w:rPr>
          <w:sz w:val="24"/>
          <w:szCs w:val="24"/>
        </w:rPr>
        <w:t xml:space="preserve">Преподаватель в учебном процессе </w:t>
      </w:r>
      <w:r w:rsidRPr="00DF7D16">
        <w:rPr>
          <w:sz w:val="24"/>
          <w:szCs w:val="24"/>
        </w:rPr>
        <w:t xml:space="preserve"> долж</w:t>
      </w:r>
      <w:r>
        <w:rPr>
          <w:sz w:val="24"/>
          <w:szCs w:val="24"/>
        </w:rPr>
        <w:t>ен</w:t>
      </w:r>
      <w:r w:rsidRPr="00DF7D16">
        <w:rPr>
          <w:sz w:val="24"/>
          <w:szCs w:val="24"/>
        </w:rPr>
        <w:t xml:space="preserve"> использовать все виды </w:t>
      </w:r>
      <w:r>
        <w:rPr>
          <w:sz w:val="24"/>
          <w:szCs w:val="24"/>
        </w:rPr>
        <w:t xml:space="preserve">текущего и рубежного контроля, охватывающие </w:t>
      </w:r>
      <w:r w:rsidR="00820A04">
        <w:rPr>
          <w:sz w:val="24"/>
          <w:szCs w:val="24"/>
        </w:rPr>
        <w:t xml:space="preserve">разные </w:t>
      </w:r>
      <w:r w:rsidR="00820A04" w:rsidRPr="00DF7D16">
        <w:rPr>
          <w:sz w:val="24"/>
          <w:szCs w:val="24"/>
        </w:rPr>
        <w:t>тип</w:t>
      </w:r>
      <w:r w:rsidR="00820A04">
        <w:rPr>
          <w:sz w:val="24"/>
          <w:szCs w:val="24"/>
        </w:rPr>
        <w:t>ы</w:t>
      </w:r>
      <w:r w:rsidR="00820A04" w:rsidRPr="00DF7D16">
        <w:rPr>
          <w:sz w:val="24"/>
          <w:szCs w:val="24"/>
        </w:rPr>
        <w:t xml:space="preserve"> личности обучающихся</w:t>
      </w:r>
      <w:r w:rsidR="00820A04">
        <w:rPr>
          <w:sz w:val="24"/>
          <w:szCs w:val="24"/>
        </w:rPr>
        <w:t xml:space="preserve">, постоянно </w:t>
      </w:r>
      <w:r w:rsidR="00820A04" w:rsidRPr="00DF7D16">
        <w:rPr>
          <w:sz w:val="24"/>
          <w:szCs w:val="24"/>
        </w:rPr>
        <w:t>анализировать неспособность людей различных социальных (классовых, этнических) групп понять и принять друг друга</w:t>
      </w:r>
      <w:r w:rsidR="00820A04">
        <w:rPr>
          <w:sz w:val="24"/>
          <w:szCs w:val="24"/>
        </w:rPr>
        <w:t xml:space="preserve"> и принимать все меры для лучшего взаимопонимания.</w:t>
      </w:r>
      <w:bookmarkStart w:id="0" w:name="_GoBack"/>
      <w:bookmarkEnd w:id="0"/>
      <w:r w:rsidR="00820A04" w:rsidRPr="00DF7D16">
        <w:rPr>
          <w:sz w:val="24"/>
          <w:szCs w:val="24"/>
        </w:rPr>
        <w:t> </w:t>
      </w:r>
    </w:p>
    <w:p w:rsidR="00820A04" w:rsidRDefault="00820A04" w:rsidP="00DF7D16">
      <w:pPr>
        <w:spacing w:after="0"/>
        <w:ind w:firstLine="709"/>
        <w:jc w:val="both"/>
        <w:rPr>
          <w:sz w:val="24"/>
          <w:szCs w:val="24"/>
        </w:rPr>
      </w:pPr>
    </w:p>
    <w:p w:rsidR="00DF7D16" w:rsidRPr="00DF7D16" w:rsidRDefault="00820A04" w:rsidP="00DF7D1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DF7D16" w:rsidRPr="00DF7D16">
        <w:rPr>
          <w:sz w:val="24"/>
          <w:szCs w:val="24"/>
        </w:rPr>
        <w:t>писок</w:t>
      </w:r>
      <w:r>
        <w:rPr>
          <w:sz w:val="24"/>
          <w:szCs w:val="24"/>
        </w:rPr>
        <w:t xml:space="preserve"> используемой литературы</w:t>
      </w:r>
      <w:r w:rsidR="00DF7D16" w:rsidRPr="00DF7D16">
        <w:rPr>
          <w:sz w:val="24"/>
          <w:szCs w:val="24"/>
        </w:rPr>
        <w:t>:</w:t>
      </w:r>
    </w:p>
    <w:p w:rsidR="00820A04" w:rsidRDefault="00820A04" w:rsidP="00820A04">
      <w:pPr>
        <w:spacing w:after="0"/>
        <w:jc w:val="both"/>
        <w:rPr>
          <w:sz w:val="24"/>
          <w:szCs w:val="24"/>
        </w:rPr>
      </w:pPr>
      <w:r w:rsidRPr="00820A04">
        <w:rPr>
          <w:sz w:val="24"/>
          <w:szCs w:val="24"/>
        </w:rPr>
        <w:t>1. Панина Т.С., Вавилова Л.Н. Современные способы активизации обучения. – 4-е изд., стер. – М.– 2008. – 176 с. </w:t>
      </w:r>
      <w:r w:rsidRPr="00820A04">
        <w:rPr>
          <w:sz w:val="24"/>
          <w:szCs w:val="24"/>
        </w:rPr>
        <w:t xml:space="preserve"> </w:t>
      </w:r>
    </w:p>
    <w:p w:rsidR="00820A04" w:rsidRDefault="00820A04" w:rsidP="00820A04">
      <w:pPr>
        <w:spacing w:after="0"/>
        <w:jc w:val="both"/>
        <w:rPr>
          <w:sz w:val="24"/>
          <w:szCs w:val="24"/>
        </w:rPr>
      </w:pPr>
      <w:r w:rsidRPr="00820A04">
        <w:rPr>
          <w:sz w:val="24"/>
          <w:szCs w:val="24"/>
        </w:rPr>
        <w:t>2. Панфилова А.П. Инновационные педагогические технологии: Активное обучение: учеб</w:t>
      </w:r>
      <w:proofErr w:type="gramStart"/>
      <w:r w:rsidRPr="00820A04">
        <w:rPr>
          <w:sz w:val="24"/>
          <w:szCs w:val="24"/>
        </w:rPr>
        <w:t>.</w:t>
      </w:r>
      <w:proofErr w:type="gramEnd"/>
      <w:r w:rsidRPr="00820A04">
        <w:rPr>
          <w:sz w:val="24"/>
          <w:szCs w:val="24"/>
        </w:rPr>
        <w:t xml:space="preserve"> </w:t>
      </w:r>
      <w:proofErr w:type="gramStart"/>
      <w:r w:rsidRPr="00820A04">
        <w:rPr>
          <w:sz w:val="24"/>
          <w:szCs w:val="24"/>
        </w:rPr>
        <w:t>п</w:t>
      </w:r>
      <w:proofErr w:type="gramEnd"/>
      <w:r w:rsidRPr="00820A04">
        <w:rPr>
          <w:sz w:val="24"/>
          <w:szCs w:val="24"/>
        </w:rPr>
        <w:t xml:space="preserve">особие для студ. </w:t>
      </w:r>
      <w:proofErr w:type="spellStart"/>
      <w:r w:rsidRPr="00820A04">
        <w:rPr>
          <w:sz w:val="24"/>
          <w:szCs w:val="24"/>
        </w:rPr>
        <w:t>высш</w:t>
      </w:r>
      <w:proofErr w:type="spellEnd"/>
      <w:r w:rsidRPr="00820A04">
        <w:rPr>
          <w:sz w:val="24"/>
          <w:szCs w:val="24"/>
        </w:rPr>
        <w:t>. учеб. заведений. – М.: Издательский центр «Академия». – 2009. – 192 с. </w:t>
      </w:r>
      <w:r w:rsidRPr="00820A04">
        <w:rPr>
          <w:sz w:val="24"/>
          <w:szCs w:val="24"/>
        </w:rPr>
        <w:t xml:space="preserve"> </w:t>
      </w:r>
    </w:p>
    <w:p w:rsidR="00820A04" w:rsidRPr="00820A04" w:rsidRDefault="00820A04" w:rsidP="00820A04">
      <w:pPr>
        <w:spacing w:after="0"/>
        <w:jc w:val="both"/>
        <w:rPr>
          <w:sz w:val="24"/>
          <w:szCs w:val="24"/>
        </w:rPr>
      </w:pPr>
      <w:r w:rsidRPr="00820A04">
        <w:rPr>
          <w:sz w:val="24"/>
          <w:szCs w:val="24"/>
        </w:rPr>
        <w:t>3. Солодухина, О.А. Классификация инновационных процессов в образовании // Среднее профессиональное образование. – 2011. - № 10. – С.12 -13. </w:t>
      </w:r>
    </w:p>
    <w:p w:rsidR="00820A04" w:rsidRDefault="00820A04" w:rsidP="00820A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F7D16" w:rsidRPr="00820A04">
        <w:rPr>
          <w:sz w:val="24"/>
          <w:szCs w:val="24"/>
        </w:rPr>
        <w:t xml:space="preserve">. Смирнов С.А., Котова И.Б., </w:t>
      </w:r>
      <w:proofErr w:type="spellStart"/>
      <w:r w:rsidR="00DF7D16" w:rsidRPr="00820A04">
        <w:rPr>
          <w:sz w:val="24"/>
          <w:szCs w:val="24"/>
        </w:rPr>
        <w:t>Шиянов</w:t>
      </w:r>
      <w:proofErr w:type="spellEnd"/>
      <w:r w:rsidR="00DF7D16" w:rsidRPr="00820A04">
        <w:rPr>
          <w:sz w:val="24"/>
          <w:szCs w:val="24"/>
        </w:rPr>
        <w:t xml:space="preserve"> Е.Н. Педагогика: педагогические теории, системы, технологии: Учебное пособие. - Москва, 2004. – 115 с.</w:t>
      </w:r>
      <w:r w:rsidRPr="00820A04">
        <w:rPr>
          <w:sz w:val="24"/>
          <w:szCs w:val="24"/>
        </w:rPr>
        <w:t xml:space="preserve"> </w:t>
      </w:r>
    </w:p>
    <w:p w:rsidR="00820A04" w:rsidRDefault="00820A04" w:rsidP="00820A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Электронные источники:</w:t>
      </w:r>
    </w:p>
    <w:p w:rsidR="00820A04" w:rsidRPr="00820A04" w:rsidRDefault="00820A04" w:rsidP="00820A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820A04">
        <w:rPr>
          <w:sz w:val="24"/>
          <w:szCs w:val="24"/>
        </w:rPr>
        <w:t xml:space="preserve">. Воронин А.С. Словарь терминов по общей и социальной педагогике/ А.С. Воронин - Режим доступ: </w:t>
      </w:r>
      <w:hyperlink r:id="rId5" w:history="1">
        <w:r w:rsidRPr="00820A04">
          <w:rPr>
            <w:rStyle w:val="a3"/>
            <w:color w:val="auto"/>
            <w:sz w:val="24"/>
            <w:szCs w:val="24"/>
            <w:u w:val="none"/>
          </w:rPr>
          <w:t>http://social_pedagogy.academic.ru</w:t>
        </w:r>
      </w:hyperlink>
      <w:r w:rsidRPr="00820A04">
        <w:rPr>
          <w:sz w:val="24"/>
          <w:szCs w:val="24"/>
        </w:rPr>
        <w:t xml:space="preserve">. </w:t>
      </w:r>
    </w:p>
    <w:p w:rsidR="00F232EA" w:rsidRPr="00820A04" w:rsidRDefault="00F232EA" w:rsidP="00820A04">
      <w:pPr>
        <w:spacing w:after="0"/>
        <w:ind w:firstLine="709"/>
        <w:jc w:val="both"/>
        <w:rPr>
          <w:sz w:val="24"/>
          <w:szCs w:val="24"/>
        </w:rPr>
      </w:pPr>
    </w:p>
    <w:sectPr w:rsidR="00F232EA" w:rsidRPr="00820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47D"/>
    <w:rsid w:val="0070222E"/>
    <w:rsid w:val="007232E8"/>
    <w:rsid w:val="00820A04"/>
    <w:rsid w:val="00DF7D16"/>
    <w:rsid w:val="00F232EA"/>
    <w:rsid w:val="00FD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iCs/>
        <w:snapToGrid w:val="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D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iCs/>
        <w:snapToGrid w:val="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D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74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39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46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56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cial_pedagogy.academi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</cp:revision>
  <dcterms:created xsi:type="dcterms:W3CDTF">2019-09-14T05:57:00Z</dcterms:created>
  <dcterms:modified xsi:type="dcterms:W3CDTF">2019-09-14T06:34:00Z</dcterms:modified>
</cp:coreProperties>
</file>