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417B">
        <w:rPr>
          <w:b/>
          <w:bCs/>
          <w:color w:val="000000"/>
          <w:sz w:val="28"/>
          <w:szCs w:val="28"/>
        </w:rPr>
        <w:t xml:space="preserve">ТЕМА «Методы формирования функциональной грамотности в </w:t>
      </w:r>
      <w:bookmarkStart w:id="0" w:name="_GoBack"/>
      <w:bookmarkEnd w:id="0"/>
      <w:r w:rsidRPr="0036417B">
        <w:rPr>
          <w:b/>
          <w:bCs/>
          <w:color w:val="000000"/>
          <w:sz w:val="28"/>
          <w:szCs w:val="28"/>
        </w:rPr>
        <w:t>начальной школе»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Требования стандарта таковы, что наряду с традиционным понятием «грамотность», появилось понятие «функциональная грамотность». Что же такое «функциональная грамотность»? Функциональная грамотность – способность человека вступать в отношения с внешней средой и максимально быстро адаптироваться и функционировать в ней. 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 </w:t>
      </w:r>
      <w:r w:rsidRPr="0036417B">
        <w:rPr>
          <w:i/>
          <w:iCs/>
          <w:color w:val="000000"/>
          <w:sz w:val="28"/>
          <w:szCs w:val="28"/>
        </w:rPr>
        <w:t>А.А. Леонтьев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</w:rPr>
        <w:t>Функциональная грамотность младшего школьника </w:t>
      </w:r>
      <w:r w:rsidRPr="0036417B">
        <w:rPr>
          <w:color w:val="000000"/>
          <w:sz w:val="28"/>
          <w:szCs w:val="28"/>
        </w:rPr>
        <w:t>характеризуется следующими показателями: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-возможность решать различные (в </w:t>
      </w:r>
      <w:proofErr w:type="spellStart"/>
      <w:r w:rsidRPr="0036417B">
        <w:rPr>
          <w:color w:val="000000"/>
          <w:sz w:val="28"/>
          <w:szCs w:val="28"/>
        </w:rPr>
        <w:t>т.ч</w:t>
      </w:r>
      <w:proofErr w:type="spellEnd"/>
      <w:r w:rsidRPr="0036417B">
        <w:rPr>
          <w:color w:val="000000"/>
          <w:sz w:val="28"/>
          <w:szCs w:val="28"/>
        </w:rPr>
        <w:t>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Перед учителем в начальной школе стоит колоссальная задача: развить ребёнка.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-Развить мышлени</w:t>
      </w:r>
      <w:proofErr w:type="gramStart"/>
      <w:r w:rsidRPr="0036417B">
        <w:rPr>
          <w:color w:val="000000"/>
          <w:sz w:val="28"/>
          <w:szCs w:val="28"/>
        </w:rPr>
        <w:t>е-</w:t>
      </w:r>
      <w:proofErr w:type="gramEnd"/>
      <w:r w:rsidRPr="0036417B">
        <w:rPr>
          <w:color w:val="000000"/>
          <w:sz w:val="28"/>
          <w:szCs w:val="28"/>
        </w:rPr>
        <w:t xml:space="preserve"> из наглядно-действенного перевести его в абстрактно-логическое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-Развить речь, аналитико-синтетические способности, развить память и внимание, фантазию и воображение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-Пространственное восприятие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-Развить моторную функцию, способность контролировать свои движения, а также мелкую моторику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-Развить коммуникативные способности, способность общаться, контролировать эмоции, управлять своим поведением.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Решая эти задачи, педагог получает в результате функционально развитую личность.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lastRenderedPageBreak/>
        <w:t> Для достижения поставленных целей учителя используют следующие педагогические технологии: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-проблемно-диалогическая технология освоения новых знаний;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-технология формирования типа правильной читательской деятельности;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-технология проектной деятельности;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-обучение на основе «учебных ситуаций»;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-уровневая дифференциация обучения;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-информационные        и        коммуникационные технологии;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-технология оценивания учебных достижений учащихся и др.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  современной школе сущностью функциональной грамотности становятся не сами знания, а четыре главные способности обучающегося: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1)добывать новые знания;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2) применять полученные знания на практике;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3)оценивать свое знание-незнание;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4)стремиться к саморазвитию.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Формы и методы, которые способствуют развитию функциональной грамотности: ЭТО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-Групповая форма работы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-Игровая форма работы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-Творческие задания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-Тестовые задания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-Практическая работа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-Ролевые и деловые игры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-Исследовательская деятельность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Функциональная грамотность рассматривается как совокупность двух групп компонентов: интегративных и предметных. </w:t>
      </w:r>
      <w:proofErr w:type="gramStart"/>
      <w:r w:rsidRPr="0036417B">
        <w:rPr>
          <w:color w:val="000000"/>
          <w:sz w:val="28"/>
          <w:szCs w:val="28"/>
        </w:rPr>
        <w:t>Предметные соответствуют предметам учебного плана начальной школы.</w:t>
      </w:r>
      <w:proofErr w:type="gramEnd"/>
      <w:r w:rsidRPr="0036417B">
        <w:rPr>
          <w:color w:val="000000"/>
          <w:sz w:val="28"/>
          <w:szCs w:val="28"/>
        </w:rPr>
        <w:t xml:space="preserve"> К </w:t>
      </w:r>
      <w:proofErr w:type="gramStart"/>
      <w:r w:rsidRPr="0036417B">
        <w:rPr>
          <w:color w:val="000000"/>
          <w:sz w:val="28"/>
          <w:szCs w:val="28"/>
        </w:rPr>
        <w:t>интегративным</w:t>
      </w:r>
      <w:proofErr w:type="gramEnd"/>
      <w:r w:rsidRPr="0036417B">
        <w:rPr>
          <w:color w:val="000000"/>
          <w:sz w:val="28"/>
          <w:szCs w:val="28"/>
        </w:rPr>
        <w:t xml:space="preserve">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  Я расскажу о формировании читательской, математической и естественнонаучной грамотности у младших школьников.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Читательская грамотность</w:t>
      </w:r>
      <w:r w:rsidRPr="0036417B">
        <w:rPr>
          <w:color w:val="000000"/>
          <w:sz w:val="28"/>
          <w:szCs w:val="28"/>
        </w:rPr>
        <w:t xml:space="preserve"> является базовым навыком функциональной грамотности. Это способность человека понимать и использовать письменные тексты, размышлять о них и заниматься чтением для того, чтобы </w:t>
      </w:r>
      <w:r w:rsidRPr="0036417B">
        <w:rPr>
          <w:color w:val="000000"/>
          <w:sz w:val="28"/>
          <w:szCs w:val="28"/>
        </w:rPr>
        <w:lastRenderedPageBreak/>
        <w:t>достигать своих целей, расширять свои знания и возможности, участвовать в социальной жизни.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 современном обществе умение работать с информацией (читать, прежде всего) становится обязательным условием успешности. 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 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Для формирования читательской грамотности очень важно организовать «читательское пространство» Это: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-Пробно-поисковые ситуации;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-Беседы-дискуссии;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-Сам задай вопрос;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-Личный пример учителя;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-Приём устного словесного рисования;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-Словарно-стилистическая работа;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-Элементы драматизации;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На уроках чтения в начальной школе для формирования читательской грамотности учителя применяют различные методы и приемы. Приведу примеры некоторых из них.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 </w:t>
      </w:r>
      <w:r w:rsidRPr="0036417B">
        <w:rPr>
          <w:i/>
          <w:iCs/>
          <w:color w:val="000000"/>
          <w:sz w:val="28"/>
          <w:szCs w:val="28"/>
          <w:u w:val="single"/>
        </w:rPr>
        <w:t>1«Чтение с остановками».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36417B">
        <w:rPr>
          <w:color w:val="000000"/>
          <w:sz w:val="28"/>
          <w:szCs w:val="28"/>
        </w:rPr>
        <w:t>от</w:t>
      </w:r>
      <w:proofErr w:type="gramEnd"/>
      <w:r w:rsidRPr="0036417B">
        <w:rPr>
          <w:color w:val="000000"/>
          <w:sz w:val="28"/>
          <w:szCs w:val="28"/>
        </w:rPr>
        <w:t xml:space="preserve"> своей, если она недостаточно аргументирована или аргументы оказались несостоятельными.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2.</w:t>
      </w:r>
      <w:r w:rsidRPr="0036417B">
        <w:rPr>
          <w:i/>
          <w:iCs/>
          <w:color w:val="000000"/>
          <w:sz w:val="28"/>
          <w:szCs w:val="28"/>
          <w:u w:val="single"/>
        </w:rPr>
        <w:t> «</w:t>
      </w:r>
      <w:proofErr w:type="spellStart"/>
      <w:r w:rsidRPr="0036417B">
        <w:rPr>
          <w:i/>
          <w:iCs/>
          <w:color w:val="000000"/>
          <w:sz w:val="28"/>
          <w:szCs w:val="28"/>
          <w:u w:val="single"/>
        </w:rPr>
        <w:t>Синквейн</w:t>
      </w:r>
      <w:proofErr w:type="spellEnd"/>
      <w:r w:rsidRPr="0036417B">
        <w:rPr>
          <w:i/>
          <w:iCs/>
          <w:color w:val="000000"/>
          <w:sz w:val="28"/>
          <w:szCs w:val="28"/>
          <w:u w:val="single"/>
        </w:rPr>
        <w:t>».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 данном случае речь идёт о творческой работе по выяснению   уровня осмысления текста. Этот приём предусматривает не только индивидуальную работу, но и работу в парах и группах.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3.</w:t>
      </w:r>
      <w:r w:rsidRPr="0036417B">
        <w:rPr>
          <w:i/>
          <w:iCs/>
          <w:color w:val="000000"/>
          <w:sz w:val="28"/>
          <w:szCs w:val="28"/>
          <w:u w:val="single"/>
        </w:rPr>
        <w:t> «Работа с вопросником»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lastRenderedPageBreak/>
        <w:t>Этот прием применяют при введении нового материала на 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              </w:t>
      </w:r>
      <w:r w:rsidRPr="0036417B">
        <w:rPr>
          <w:i/>
          <w:iCs/>
          <w:color w:val="000000"/>
          <w:sz w:val="28"/>
          <w:szCs w:val="28"/>
        </w:rPr>
        <w:t>Приведу пример вопросника к тексту Л.Н. Толстого «Лев и собачка», который был предложен учащимся для работы в парах с последующим коллективным обсуждением.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</w:rPr>
        <w:t>ВОПРОСНИК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Л.Н. Толстой «Лев и собачка»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1.        Назовите главных героев произведения.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2.        Где происходят события?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3.        Какие чувства испытывала собачка, оказавшись в клетке со львом. Подтвердите ответ словами из текста.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4.        Как автор относится к собачке? Какими словами он пишет о ней?    и т.д.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Следующие методы и приемы: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4. «Знаю, узнал, хочу узнать». </w:t>
      </w:r>
      <w:r w:rsidRPr="0036417B">
        <w:rPr>
          <w:color w:val="000000"/>
          <w:sz w:val="28"/>
          <w:szCs w:val="28"/>
        </w:rPr>
        <w:t> Применяется как на стадии объяснения нового материала, так и на стадии закрепления. 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5. «Мозговой штурм» </w:t>
      </w:r>
      <w:r w:rsidRPr="0036417B">
        <w:rPr>
          <w:color w:val="000000"/>
          <w:sz w:val="28"/>
          <w:szCs w:val="28"/>
        </w:rPr>
        <w:t>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  <w:u w:val="single"/>
        </w:rPr>
        <w:t> </w:t>
      </w:r>
      <w:r w:rsidRPr="0036417B">
        <w:rPr>
          <w:i/>
          <w:iCs/>
          <w:color w:val="000000"/>
          <w:sz w:val="28"/>
          <w:szCs w:val="28"/>
          <w:u w:val="single"/>
        </w:rPr>
        <w:t>6. «Уголки»</w:t>
      </w:r>
      <w:r w:rsidRPr="0036417B">
        <w:rPr>
          <w:color w:val="000000"/>
          <w:sz w:val="28"/>
          <w:szCs w:val="28"/>
        </w:rPr>
        <w:t xml:space="preserve"> можно использовать на уроках литературного чтения </w:t>
      </w:r>
      <w:proofErr w:type="gramStart"/>
      <w:r w:rsidRPr="0036417B">
        <w:rPr>
          <w:color w:val="000000"/>
          <w:sz w:val="28"/>
          <w:szCs w:val="28"/>
        </w:rPr>
        <w:t>при</w:t>
      </w:r>
      <w:proofErr w:type="gramEnd"/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6417B">
        <w:rPr>
          <w:color w:val="000000"/>
          <w:sz w:val="28"/>
          <w:szCs w:val="28"/>
        </w:rPr>
        <w:t>составлении</w:t>
      </w:r>
      <w:proofErr w:type="gramEnd"/>
      <w:r w:rsidRPr="0036417B">
        <w:rPr>
          <w:color w:val="000000"/>
          <w:sz w:val="28"/>
          <w:szCs w:val="28"/>
        </w:rPr>
        <w:t xml:space="preserve">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  <w:u w:val="single"/>
        </w:rPr>
        <w:t> </w:t>
      </w:r>
      <w:r w:rsidRPr="0036417B">
        <w:rPr>
          <w:i/>
          <w:iCs/>
          <w:color w:val="000000"/>
          <w:sz w:val="28"/>
          <w:szCs w:val="28"/>
          <w:u w:val="single"/>
        </w:rPr>
        <w:t>7. Приём «Написание творческих работ»</w:t>
      </w:r>
      <w:r w:rsidRPr="0036417B">
        <w:rPr>
          <w:color w:val="000000"/>
          <w:sz w:val="28"/>
          <w:szCs w:val="28"/>
        </w:rPr>
        <w:t> 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lastRenderedPageBreak/>
        <w:t>8.  «Создание викторины». </w:t>
      </w:r>
      <w:r w:rsidRPr="0036417B">
        <w:rPr>
          <w:color w:val="000000"/>
          <w:sz w:val="28"/>
          <w:szCs w:val="28"/>
        </w:rPr>
        <w:t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9. «Логическая цепочка».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10. «Тонкие и толстые вопросы». </w:t>
      </w:r>
      <w:r w:rsidRPr="0036417B">
        <w:rPr>
          <w:color w:val="000000"/>
          <w:sz w:val="28"/>
          <w:szCs w:val="28"/>
        </w:rPr>
        <w:t>Дети учатся различать те вопросы, на которые можно дать однозначный ответ (тонкие вопросы), и те, на которые ответить определенно невозможно, проблемные (толстые) вопросы. 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</w:rPr>
        <w:t>Примеры ключевых слов толстых и тонких вопросов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  <w:u w:val="single"/>
        </w:rPr>
        <w:t>1) Толстые вопросы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Дайте несколько объяснений, почему...?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Почему Вы считаете (думаете) 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 чем различие…?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Предположите, что будет, если…?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Что, если…?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  <w:u w:val="single"/>
        </w:rPr>
        <w:t>2) Тонкие вопросы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Кто…?               Что…?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Когда…?           Может…?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Будет…?           Мог ли 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Верно ли …?     Было ли 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Как звали 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Согласны ли Вы…?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Следующий вид функциональной грамотности младшего школьника -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Математическая грамотность</w:t>
      </w:r>
      <w:r w:rsidRPr="0036417B">
        <w:rPr>
          <w:color w:val="000000"/>
          <w:sz w:val="28"/>
          <w:szCs w:val="28"/>
        </w:rPr>
        <w:t xml:space="preserve"> - это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</w:t>
      </w:r>
      <w:r w:rsidRPr="0036417B">
        <w:rPr>
          <w:color w:val="000000"/>
          <w:sz w:val="28"/>
          <w:szCs w:val="28"/>
        </w:rPr>
        <w:lastRenderedPageBreak/>
        <w:t>чтобы удовлетворять в настоящем и будущем потребности, присущие созидательному,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заинтересованному и мыслящему гражданину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Учебный предмет математика предполагает формирование математических счетных навыков, ознакомление с основами геометрии;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Формирование навыка самостоятельного распознавания предметов на плоскости, практическое умения ориентироваться во времени, умение решать задачи, сюжет, который связан с жизненными ситуациями.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Особое значение сегодня придается формированию логической грамотности у учащихся и основным средством её формирования являются уроки математики. Главной задачей уроков математики являются интеллектуальное развитие ребенка, важной составляющей которого является словесно - логическое мышление.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</w:rPr>
        <w:t>Примером могут служить следующие задания: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*решение ребусов;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*задания типа «Заполнить пустые места»,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«Продолжить ряд чисел»,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*использование на уроке интересных фактов из истории математики, геометрии (например, про циркуль, его изобретение)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*различные формы работы над задачей:</w:t>
      </w:r>
    </w:p>
    <w:p w:rsidR="0036417B" w:rsidRPr="0036417B" w:rsidRDefault="0036417B" w:rsidP="003641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6417B">
        <w:rPr>
          <w:color w:val="000000"/>
          <w:sz w:val="28"/>
          <w:szCs w:val="28"/>
        </w:rPr>
        <w:t>(Запись двух решений на доске - одного верного и другого неверного.</w:t>
      </w:r>
      <w:proofErr w:type="gramEnd"/>
    </w:p>
    <w:p w:rsidR="0036417B" w:rsidRPr="0036417B" w:rsidRDefault="0036417B" w:rsidP="003641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Решение обратных задач.</w:t>
      </w:r>
    </w:p>
    <w:p w:rsidR="0036417B" w:rsidRPr="0036417B" w:rsidRDefault="0036417B" w:rsidP="003641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Решение задач различными способами.</w:t>
      </w:r>
    </w:p>
    <w:p w:rsidR="0036417B" w:rsidRPr="0036417B" w:rsidRDefault="0036417B" w:rsidP="003641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Правильно организованный способ анализа задачи - от вопроса или от данных к вопросу.</w:t>
      </w:r>
    </w:p>
    <w:p w:rsidR="0036417B" w:rsidRPr="0036417B" w:rsidRDefault="0036417B" w:rsidP="003641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Представление ситуации, описанной в задаче (нарисовать "картинку").</w:t>
      </w:r>
    </w:p>
    <w:p w:rsidR="0036417B" w:rsidRPr="0036417B" w:rsidRDefault="0036417B" w:rsidP="003641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Самостоятельное составление задач учащимися</w:t>
      </w:r>
      <w:proofErr w:type="gramStart"/>
      <w:r w:rsidRPr="0036417B">
        <w:rPr>
          <w:color w:val="000000"/>
          <w:sz w:val="28"/>
          <w:szCs w:val="28"/>
        </w:rPr>
        <w:t>.</w:t>
      </w:r>
      <w:proofErr w:type="gramEnd"/>
      <w:r w:rsidRPr="0036417B">
        <w:rPr>
          <w:color w:val="000000"/>
          <w:sz w:val="28"/>
          <w:szCs w:val="28"/>
        </w:rPr>
        <w:t xml:space="preserve"> </w:t>
      </w:r>
      <w:proofErr w:type="gramStart"/>
      <w:r w:rsidRPr="0036417B">
        <w:rPr>
          <w:color w:val="000000"/>
          <w:sz w:val="28"/>
          <w:szCs w:val="28"/>
        </w:rPr>
        <w:t>и</w:t>
      </w:r>
      <w:proofErr w:type="gramEnd"/>
      <w:r w:rsidRPr="0036417B">
        <w:rPr>
          <w:color w:val="000000"/>
          <w:sz w:val="28"/>
          <w:szCs w:val="28"/>
        </w:rPr>
        <w:t xml:space="preserve"> др.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*решение логических задач.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1)</w:t>
      </w:r>
      <w:proofErr w:type="spellStart"/>
      <w:r w:rsidRPr="0036417B">
        <w:rPr>
          <w:color w:val="000000"/>
          <w:sz w:val="28"/>
          <w:szCs w:val="28"/>
        </w:rPr>
        <w:t>Знайка</w:t>
      </w:r>
      <w:proofErr w:type="spellEnd"/>
      <w:r w:rsidRPr="0036417B">
        <w:rPr>
          <w:color w:val="000000"/>
          <w:sz w:val="28"/>
          <w:szCs w:val="28"/>
        </w:rPr>
        <w:t xml:space="preserve">, Незнайка и </w:t>
      </w:r>
      <w:proofErr w:type="spellStart"/>
      <w:r w:rsidRPr="0036417B">
        <w:rPr>
          <w:color w:val="000000"/>
          <w:sz w:val="28"/>
          <w:szCs w:val="28"/>
        </w:rPr>
        <w:t>Пилюлькин</w:t>
      </w:r>
      <w:proofErr w:type="spellEnd"/>
      <w:r w:rsidRPr="0036417B">
        <w:rPr>
          <w:color w:val="000000"/>
          <w:sz w:val="28"/>
          <w:szCs w:val="28"/>
        </w:rPr>
        <w:t xml:space="preserve"> живут в домах №14, 17, 19.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В каком доме живет каждый, если </w:t>
      </w:r>
      <w:proofErr w:type="spellStart"/>
      <w:r w:rsidRPr="0036417B">
        <w:rPr>
          <w:color w:val="000000"/>
          <w:sz w:val="28"/>
          <w:szCs w:val="28"/>
        </w:rPr>
        <w:t>Знайка</w:t>
      </w:r>
      <w:proofErr w:type="spellEnd"/>
      <w:r w:rsidRPr="0036417B">
        <w:rPr>
          <w:color w:val="000000"/>
          <w:sz w:val="28"/>
          <w:szCs w:val="28"/>
        </w:rPr>
        <w:t xml:space="preserve"> не живет в доме 19 и 17, а Незнайка не живет в доме 19?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2) 10 пауков </w:t>
      </w:r>
      <w:proofErr w:type="gramStart"/>
      <w:r w:rsidRPr="0036417B">
        <w:rPr>
          <w:color w:val="000000"/>
          <w:sz w:val="28"/>
          <w:szCs w:val="28"/>
        </w:rPr>
        <w:t>построились в хоровод и каждый взял</w:t>
      </w:r>
      <w:proofErr w:type="gramEnd"/>
      <w:r w:rsidRPr="0036417B">
        <w:rPr>
          <w:color w:val="000000"/>
          <w:sz w:val="28"/>
          <w:szCs w:val="28"/>
        </w:rPr>
        <w:t xml:space="preserve"> за лапку каждого из своих соседей.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Сколько всего лапок оказались свободными?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lastRenderedPageBreak/>
        <w:t>* решение примеров с зашифрованными числами (в данном случае в виде фруктов)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i/>
          <w:iCs/>
          <w:color w:val="000000"/>
          <w:sz w:val="28"/>
          <w:szCs w:val="28"/>
          <w:u w:val="single"/>
        </w:rPr>
        <w:t>Естественнонаучная грамотность</w:t>
      </w:r>
      <w:r w:rsidRPr="0036417B">
        <w:rPr>
          <w:color w:val="000000"/>
          <w:sz w:val="28"/>
          <w:szCs w:val="28"/>
        </w:rPr>
        <w:t> </w:t>
      </w:r>
      <w:proofErr w:type="gramStart"/>
      <w:r w:rsidRPr="0036417B">
        <w:rPr>
          <w:color w:val="000000"/>
          <w:sz w:val="28"/>
          <w:szCs w:val="28"/>
        </w:rPr>
        <w:t>-э</w:t>
      </w:r>
      <w:proofErr w:type="gramEnd"/>
      <w:r w:rsidRPr="0036417B">
        <w:rPr>
          <w:color w:val="000000"/>
          <w:sz w:val="28"/>
          <w:szCs w:val="28"/>
        </w:rPr>
        <w:t>то 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Учебный предмет “Окружающий мир” является интегрированным и состоит из модулей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естественнонаучной и социально-гуманитарной направленности, а также предусматривает изучение основ безопасности жизнедеятельности. На уроке мы отрабатываем навык обозначения событий во времени языковыми средствами: сначала, потом, раньше, позднее, </w:t>
      </w:r>
      <w:proofErr w:type="gramStart"/>
      <w:r w:rsidRPr="0036417B">
        <w:rPr>
          <w:color w:val="000000"/>
          <w:sz w:val="28"/>
          <w:szCs w:val="28"/>
        </w:rPr>
        <w:t>до</w:t>
      </w:r>
      <w:proofErr w:type="gramEnd"/>
      <w:r w:rsidRPr="0036417B">
        <w:rPr>
          <w:color w:val="000000"/>
          <w:sz w:val="28"/>
          <w:szCs w:val="28"/>
        </w:rPr>
        <w:t>, в одно и то же время. Закрепляем 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 У ребят есть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возможность подготовить свой материал на заданную тему, а также свои вопросы и задания, что они делают с большим удовольствием.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Виды заданий на уроках окружающего мира можно условно разделить на 3 группы: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1. Задания, формирующие </w:t>
      </w:r>
      <w:proofErr w:type="spellStart"/>
      <w:r w:rsidRPr="0036417B">
        <w:rPr>
          <w:color w:val="000000"/>
          <w:sz w:val="28"/>
          <w:szCs w:val="28"/>
        </w:rPr>
        <w:t>знаниевый</w:t>
      </w:r>
      <w:proofErr w:type="spellEnd"/>
      <w:r w:rsidRPr="0036417B">
        <w:rPr>
          <w:color w:val="000000"/>
          <w:sz w:val="28"/>
          <w:szCs w:val="28"/>
        </w:rPr>
        <w:t xml:space="preserve"> компонент естественнонаучной грамотности.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2. Задания, направленные на применение знаний на практике.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3. Задания, позволяющие сформировать опыт рассуждения при решении нестандартных задач – жизненных ситуаций.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Например, одна из групп заданий может называться «Как узнать?».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В этих заданиях ученику может быть </w:t>
      </w:r>
      <w:proofErr w:type="gramStart"/>
      <w:r w:rsidRPr="0036417B">
        <w:rPr>
          <w:color w:val="000000"/>
          <w:sz w:val="28"/>
          <w:szCs w:val="28"/>
        </w:rPr>
        <w:t>предложено</w:t>
      </w:r>
      <w:proofErr w:type="gramEnd"/>
      <w:r w:rsidRPr="0036417B">
        <w:rPr>
          <w:color w:val="000000"/>
          <w:sz w:val="28"/>
          <w:szCs w:val="28"/>
        </w:rPr>
        <w:t xml:space="preserve">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При изучении темы в 3 классе «Разнообразие веществ» мы знакомились с таким веществом, как крахмал.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Перед детьми был поставлен вопрос: как узнать, есть ли в определенных продуктах крахмал? В ходе практической работы дети сделали вывод, что определить крахмал можно с помощью йода.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Задания «Попробуй объяснить» соответствуют группе заданий, которые формируют умения объяснять и описывать явления, прогнозировать изменения или ход процессов.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lastRenderedPageBreak/>
        <w:t>Приведу пример. Некоторые растения защищаются острыми шипами, жгучими волосками, горьким вкусом. Найди эти растения на рисунке и обозначь соответствующими номерами. А как защищаются животные? Рассмотри рисунки и попробуй объяснить самостоятельно.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Серия «Сделай вывод» включает задания, которые формируют умения получать выводы на основе имеющихся данных. Эти данные могут быть представлены в виде рисунков, графиков, схем, диаграмм или словесного описания.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При изучении темы «Вода в природе» детям можно предложить такую игру – «Где спряталась вода?» Дети отвечают на вопрос по картинкам и делают вывод, что вода в природе бывает разной (в жидком, твердом и газообразном состоянии).</w:t>
      </w:r>
    </w:p>
    <w:p w:rsidR="0036417B" w:rsidRPr="0036417B" w:rsidRDefault="0036417B" w:rsidP="003641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И в заключение, хочу сказать, что каждодневная работа учителя на уроке и образовательные технологии, которые он выбирает, формируют функциональную грамотность учащихся,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глубокую теоретическую подготовку и практический опыт продуктивного применения современных образовательных технологий на уроке.</w:t>
      </w:r>
    </w:p>
    <w:p w:rsidR="00A15BC9" w:rsidRPr="0036417B" w:rsidRDefault="00A15BC9">
      <w:pPr>
        <w:rPr>
          <w:rFonts w:ascii="Times New Roman" w:hAnsi="Times New Roman" w:cs="Times New Roman"/>
          <w:sz w:val="28"/>
          <w:szCs w:val="28"/>
        </w:rPr>
      </w:pPr>
    </w:p>
    <w:sectPr w:rsidR="00A15BC9" w:rsidRPr="0036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EA6"/>
    <w:multiLevelType w:val="multilevel"/>
    <w:tmpl w:val="3A60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A"/>
    <w:rsid w:val="000C259A"/>
    <w:rsid w:val="0036417B"/>
    <w:rsid w:val="004C1EE3"/>
    <w:rsid w:val="00A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5</cp:revision>
  <dcterms:created xsi:type="dcterms:W3CDTF">2023-12-28T18:52:00Z</dcterms:created>
  <dcterms:modified xsi:type="dcterms:W3CDTF">2024-01-04T15:35:00Z</dcterms:modified>
</cp:coreProperties>
</file>