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06" w:rsidRPr="00B01E06" w:rsidRDefault="00B01E06" w:rsidP="00270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bookmarkStart w:id="0" w:name="bookmark0"/>
    </w:p>
    <w:p w:rsidR="00B01E06" w:rsidRDefault="00B01E06" w:rsidP="00270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B01E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«РАЗВИТИЕ СЕНСОРНЫХ СПОСОБНОСТЕЙ У МАЛЫШЕЙ»</w:t>
      </w:r>
      <w:bookmarkEnd w:id="0"/>
    </w:p>
    <w:p w:rsidR="00B01E06" w:rsidRPr="00B01E06" w:rsidRDefault="00B01E06" w:rsidP="00270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E06" w:rsidRPr="00B01E06" w:rsidRDefault="00B01E06" w:rsidP="002707A2">
      <w:pPr>
        <w:pStyle w:val="1"/>
        <w:shd w:val="clear" w:color="auto" w:fill="auto"/>
        <w:ind w:left="20" w:firstLine="547"/>
        <w:jc w:val="both"/>
      </w:pPr>
      <w:r w:rsidRPr="00B01E06">
        <w:rPr>
          <w:color w:val="000000"/>
          <w:lang w:eastAsia="ru-RU" w:bidi="ru-RU"/>
        </w:rPr>
        <w:t>Важную роль в процессе познания детьми окружающей действительности играет их чувствительный опыт. Формированию чувствительного опыта способствует сенсорное воспитание, направленное на развитие полноценного восприятия.</w:t>
      </w:r>
    </w:p>
    <w:p w:rsidR="00B01E06" w:rsidRPr="00B01E06" w:rsidRDefault="00B01E06" w:rsidP="002707A2">
      <w:pPr>
        <w:pStyle w:val="1"/>
        <w:shd w:val="clear" w:color="auto" w:fill="auto"/>
        <w:ind w:left="20" w:firstLine="547"/>
        <w:jc w:val="both"/>
      </w:pPr>
      <w:r w:rsidRPr="00B01E06">
        <w:rPr>
          <w:color w:val="000000"/>
          <w:lang w:eastAsia="ru-RU" w:bidi="ru-RU"/>
        </w:rPr>
        <w:t xml:space="preserve">Уже в раннем детстве большое значение имеет накопление ребенком сенсорных представлений. Необходимо обеспечить ознакомление детей с цветом, формой, величиной, осязаемыми свойствами предметов, музыкальными звуками и звучанием родной речи. Задачи сенсорного воспитания решаются в той или иной мере на занятиях всех видов: музыкальных, физкультурных, по </w:t>
      </w:r>
      <w:proofErr w:type="gramStart"/>
      <w:r w:rsidR="002707A2">
        <w:rPr>
          <w:color w:val="000000"/>
          <w:lang w:eastAsia="ru-RU" w:bidi="ru-RU"/>
        </w:rPr>
        <w:t>изо</w:t>
      </w:r>
      <w:proofErr w:type="gramEnd"/>
      <w:r>
        <w:rPr>
          <w:color w:val="000000"/>
          <w:lang w:eastAsia="ru-RU" w:bidi="ru-RU"/>
        </w:rPr>
        <w:t xml:space="preserve"> </w:t>
      </w:r>
      <w:r w:rsidRPr="00B01E06">
        <w:rPr>
          <w:color w:val="000000"/>
          <w:lang w:eastAsia="ru-RU" w:bidi="ru-RU"/>
        </w:rPr>
        <w:t>деятельности, развитию речи и др. Однако в этих случаях задачи сенсорного воспитания не являются доминирующими. Выделение занятий с преобладанием сенсорных задач способствует упорядочению опыта детей.</w:t>
      </w:r>
    </w:p>
    <w:p w:rsidR="00B01E06" w:rsidRPr="00B01E06" w:rsidRDefault="00B01E06" w:rsidP="002707A2">
      <w:pPr>
        <w:pStyle w:val="1"/>
        <w:shd w:val="clear" w:color="auto" w:fill="auto"/>
        <w:ind w:left="20" w:firstLine="547"/>
        <w:jc w:val="both"/>
      </w:pPr>
      <w:r w:rsidRPr="00B01E06">
        <w:rPr>
          <w:color w:val="000000"/>
          <w:lang w:eastAsia="ru-RU" w:bidi="ru-RU"/>
        </w:rPr>
        <w:t>Накопление сенсорных представлений не может быть обеспеченно путем ознакомления ребенка лишь с одним- двумя сенсорными признаками. Оно требует широкой ориентировки в цвете, форме, величине.</w:t>
      </w:r>
    </w:p>
    <w:p w:rsidR="00B01E06" w:rsidRPr="00B01E06" w:rsidRDefault="00B01E06" w:rsidP="002707A2">
      <w:pPr>
        <w:pStyle w:val="1"/>
        <w:shd w:val="clear" w:color="auto" w:fill="auto"/>
        <w:ind w:left="20" w:firstLine="547"/>
        <w:jc w:val="both"/>
      </w:pPr>
      <w:r w:rsidRPr="00B01E06">
        <w:rPr>
          <w:color w:val="000000"/>
          <w:lang w:eastAsia="ru-RU" w:bidi="ru-RU"/>
        </w:rPr>
        <w:t>У ребенка воспитывают умение выделять цвет, форму, величину как особые свойства предметов, формируют внимание к этим свойствам. Так, например, воспитатель учит детей сравнивать цвет грибочков с цветом поверхности столиков, форму и величину вкладышей с соответствующими гнездами.</w:t>
      </w:r>
    </w:p>
    <w:p w:rsidR="00B01E06" w:rsidRPr="00B01E06" w:rsidRDefault="00B01E06" w:rsidP="002707A2">
      <w:pPr>
        <w:pStyle w:val="1"/>
        <w:shd w:val="clear" w:color="auto" w:fill="auto"/>
        <w:ind w:left="20" w:firstLine="547"/>
        <w:jc w:val="both"/>
      </w:pPr>
      <w:r w:rsidRPr="00B01E06">
        <w:rPr>
          <w:color w:val="000000"/>
          <w:lang w:eastAsia="ru-RU" w:bidi="ru-RU"/>
        </w:rPr>
        <w:t>При подборе дидактического материала воспитатель должен обращать внимание на чистоту цветовых тонов, их яркость. Важно, чтобы игрушки и пособия, предназначенные для ознакомления детей с формой и величиной, были удобны ребенку для обхвата рукой. На занятиях по сенсорному воспитанию у детей формируют обобщенные способы обследования предметов, направленные на выявление однородных признаков. Однако из таких способов является соотнесение, сличение объектов.</w:t>
      </w:r>
    </w:p>
    <w:p w:rsidR="00B01E06" w:rsidRPr="00B01E06" w:rsidRDefault="00B01E06" w:rsidP="002707A2">
      <w:pPr>
        <w:pStyle w:val="1"/>
        <w:shd w:val="clear" w:color="auto" w:fill="auto"/>
        <w:ind w:left="20" w:firstLine="547"/>
        <w:jc w:val="both"/>
      </w:pPr>
      <w:r w:rsidRPr="00B01E06">
        <w:rPr>
          <w:color w:val="000000"/>
          <w:lang w:eastAsia="ru-RU" w:bidi="ru-RU"/>
        </w:rPr>
        <w:t xml:space="preserve">Следует отметить, что дети младшего дошкольного возраста испытывают большие трудности в усвоении названий цвета, формы, в установлении связи между свойством предмета, как явлением реальной действительности, и его словесным обозначением. </w:t>
      </w:r>
      <w:proofErr w:type="gramStart"/>
      <w:r w:rsidRPr="00B01E06">
        <w:rPr>
          <w:color w:val="000000"/>
          <w:lang w:eastAsia="ru-RU" w:bidi="ru-RU"/>
        </w:rPr>
        <w:t>Эффективен прием, когда (любой предмет округлой формы - «мяч», прямоугольный брусок- «кирпичик», треугольная призма- «крыша», предмет красного цвета - «ягодка», «помидор», желтого - «цыпленок», «лимон», оранжевого - «апельсин».</w:t>
      </w:r>
      <w:proofErr w:type="gramEnd"/>
    </w:p>
    <w:p w:rsidR="00B01E06" w:rsidRPr="00B01E06" w:rsidRDefault="00B01E06" w:rsidP="002707A2">
      <w:pPr>
        <w:pStyle w:val="1"/>
        <w:shd w:val="clear" w:color="auto" w:fill="auto"/>
        <w:ind w:left="20" w:firstLine="547"/>
        <w:jc w:val="both"/>
      </w:pPr>
      <w:r w:rsidRPr="00B01E06">
        <w:rPr>
          <w:color w:val="000000"/>
          <w:lang w:eastAsia="ru-RU" w:bidi="ru-RU"/>
        </w:rPr>
        <w:t xml:space="preserve">Наиболее доступны для ребенка третьего года жизни задания на выполнение предметных действий. Так, в начале года детей упражняют в группировке однородных предметов по одному из сенсорных признаков: величине, форме или цвету. Задачами обучения являются фиксация внимания детей на сенсорных свойствах предметов, формирование простейших приемов установления тождества и различия однородных объектов по величине, форме, цвету. Дидактическим материалом при этом служат однородные предметы двух величин, пяти форм, восьми цветовых тонов. </w:t>
      </w:r>
      <w:proofErr w:type="gramStart"/>
      <w:r w:rsidRPr="00B01E06">
        <w:rPr>
          <w:color w:val="000000"/>
          <w:lang w:eastAsia="ru-RU" w:bidi="ru-RU"/>
        </w:rPr>
        <w:t xml:space="preserve">В ходе обучения детям сообщают </w:t>
      </w:r>
      <w:r w:rsidRPr="00B01E06">
        <w:rPr>
          <w:color w:val="000000"/>
          <w:lang w:eastAsia="ru-RU" w:bidi="ru-RU"/>
        </w:rPr>
        <w:lastRenderedPageBreak/>
        <w:t>слова, необходимые для регуляции выполняемых ими действий: такой же, разные, большой, маленький, форма, цвет.</w:t>
      </w:r>
      <w:proofErr w:type="gramEnd"/>
    </w:p>
    <w:p w:rsidR="00B01E06" w:rsidRPr="00B01E06" w:rsidRDefault="00B01E06" w:rsidP="002707A2">
      <w:pPr>
        <w:pStyle w:val="1"/>
        <w:shd w:val="clear" w:color="auto" w:fill="auto"/>
        <w:ind w:left="20" w:firstLine="547"/>
        <w:jc w:val="both"/>
      </w:pPr>
      <w:r w:rsidRPr="00B01E06">
        <w:rPr>
          <w:color w:val="000000"/>
          <w:lang w:eastAsia="ru-RU" w:bidi="ru-RU"/>
        </w:rPr>
        <w:t xml:space="preserve">На следующем этапе целью обучения является выработка у детей умения соотносить разнородные предметы по одному </w:t>
      </w:r>
      <w:r w:rsidR="00FD54BA">
        <w:rPr>
          <w:color w:val="000000"/>
          <w:lang w:eastAsia="ru-RU" w:bidi="ru-RU"/>
        </w:rPr>
        <w:t>из сенсорных свойств. В качестве</w:t>
      </w:r>
      <w:r w:rsidRPr="00B01E06">
        <w:rPr>
          <w:color w:val="000000"/>
          <w:lang w:eastAsia="ru-RU" w:bidi="ru-RU"/>
        </w:rPr>
        <w:t xml:space="preserve"> дидактических пособий используют деревянные вкладыши пяти геометрических форм, доски с соответствующими гнездами; деревянные грибочки и столики, окрашенные восьмью цветовыми тонами.</w:t>
      </w:r>
    </w:p>
    <w:p w:rsidR="00B01E06" w:rsidRPr="00B01E06" w:rsidRDefault="00B01E06" w:rsidP="002707A2">
      <w:pPr>
        <w:pStyle w:val="1"/>
        <w:shd w:val="clear" w:color="auto" w:fill="auto"/>
        <w:ind w:left="20" w:firstLine="547"/>
        <w:jc w:val="both"/>
      </w:pPr>
      <w:r w:rsidRPr="00B01E06">
        <w:rPr>
          <w:color w:val="000000"/>
          <w:lang w:eastAsia="ru-RU" w:bidi="ru-RU"/>
        </w:rPr>
        <w:t>Более сложными являются занятия, на которых знания ребенка о сенсорных свойствах и качествах предметов реализуются в условиях элементарной продуктивной деятельности. При этом целью обучения является закрепление у детей отношения к цвету, величине, форме как к характерным признакам предметов, подведение ребенка к самостоятельному использованию того или иного признака для передачи специфики хорошо знакомого ему объекта. Материалом для занятий служат краски восьми цветовых тонов, листы бумаги разног цвета, размера и формы.</w:t>
      </w:r>
    </w:p>
    <w:p w:rsidR="00B01E06" w:rsidRPr="00B01E06" w:rsidRDefault="00B01E06" w:rsidP="002707A2">
      <w:pPr>
        <w:pStyle w:val="1"/>
        <w:shd w:val="clear" w:color="auto" w:fill="auto"/>
        <w:ind w:left="20" w:firstLine="547"/>
        <w:jc w:val="both"/>
      </w:pPr>
      <w:r w:rsidRPr="00B01E06">
        <w:rPr>
          <w:color w:val="000000"/>
          <w:lang w:eastAsia="ru-RU" w:bidi="ru-RU"/>
        </w:rPr>
        <w:t>Каждому из трех рассмотренных выше видов работы отводится несколько занятий. Непременным условием является вариативность заданий. Она преследует несколько целей: использовать по мере надобности предметы разной величины, формы, цвета; поддерживать у детей интерес к занятию путем усложнения действий с объектами; формировать более совершенные и обобщенные способы ориентировки в их сенсорных свойствах.</w:t>
      </w:r>
    </w:p>
    <w:p w:rsidR="00B01E06" w:rsidRPr="00B01E06" w:rsidRDefault="00B01E06" w:rsidP="002707A2">
      <w:pPr>
        <w:pStyle w:val="1"/>
        <w:shd w:val="clear" w:color="auto" w:fill="auto"/>
        <w:ind w:left="20" w:firstLine="547"/>
        <w:jc w:val="both"/>
      </w:pPr>
      <w:r w:rsidRPr="00B01E06">
        <w:rPr>
          <w:color w:val="000000"/>
          <w:lang w:eastAsia="ru-RU" w:bidi="ru-RU"/>
        </w:rPr>
        <w:t>На первых занятиях дети выполняют задания по раскладыванию однородных предметов на две группы по величине. Форма и цвет предметов должны быть одинаковыми. В задачи обучения входит формировать у детей' умения фиксировать внимание на величине предметов, использовать простейшие приемы для определения тождества и различия однородных предметов по величине, понимать слова такой, не такой, большой, маленький.</w:t>
      </w:r>
    </w:p>
    <w:p w:rsidR="00B01E06" w:rsidRPr="00B01E06" w:rsidRDefault="00B01E06" w:rsidP="002707A2">
      <w:pPr>
        <w:pStyle w:val="1"/>
        <w:shd w:val="clear" w:color="auto" w:fill="auto"/>
        <w:ind w:left="20" w:firstLine="547"/>
        <w:jc w:val="both"/>
      </w:pPr>
      <w:r w:rsidRPr="00B01E06">
        <w:rPr>
          <w:color w:val="000000"/>
          <w:lang w:eastAsia="ru-RU" w:bidi="ru-RU"/>
        </w:rPr>
        <w:t>Материалом служат деревянные круги и квадраты двух размеров: маленькие и большие.</w:t>
      </w:r>
    </w:p>
    <w:p w:rsidR="00B01E06" w:rsidRPr="00B01E06" w:rsidRDefault="00B01E06" w:rsidP="002707A2">
      <w:pPr>
        <w:pStyle w:val="1"/>
        <w:shd w:val="clear" w:color="auto" w:fill="auto"/>
        <w:ind w:left="20" w:firstLine="547"/>
        <w:jc w:val="both"/>
        <w:rPr>
          <w:color w:val="000000"/>
          <w:lang w:eastAsia="ru-RU" w:bidi="ru-RU"/>
        </w:rPr>
      </w:pPr>
      <w:r w:rsidRPr="00B01E06">
        <w:rPr>
          <w:color w:val="000000"/>
          <w:lang w:eastAsia="ru-RU" w:bidi="ru-RU"/>
        </w:rPr>
        <w:t>В начале занятия воспитатель демонстрирует пять больших и пять малых кругов, перемешанных произвольно. Объясняет, что круги разные. Показывает сначала большие, затем маленькие круги по одному (« Это круги большие, а это маленькие»). Говорит, что маленькие круги он будет класть в одну сторону, а большие - в другую, на соответствующие «дорожки» (полоски бумаги). Показав детям маленький круг, спрашивает: « Где должен лежать этот круг? Куда его положить?» На широкую полоску кладет большой круг. Затем прикладывает к маленькому кругу другой, такой же величины, подчеркивает, что они одинаковые. Так воспитатель раскладывает две пары кругов. При сортировке третьей пары он предлагает ребенку показать, куда надо поместить большой и маленький круги. Далее дети по очереди выходят к столу и ра</w:t>
      </w:r>
      <w:r w:rsidR="002707A2">
        <w:rPr>
          <w:color w:val="000000"/>
          <w:lang w:eastAsia="ru-RU" w:bidi="ru-RU"/>
        </w:rPr>
        <w:t>складывают по одной паре кругов (д</w:t>
      </w:r>
      <w:r w:rsidRPr="00B01E06">
        <w:rPr>
          <w:color w:val="000000"/>
          <w:lang w:eastAsia="ru-RU" w:bidi="ru-RU"/>
        </w:rPr>
        <w:t>ля того чтобы обеспечить достаточным количеством материала, можно использова</w:t>
      </w:r>
      <w:r w:rsidR="002707A2">
        <w:rPr>
          <w:color w:val="000000"/>
          <w:lang w:eastAsia="ru-RU" w:bidi="ru-RU"/>
        </w:rPr>
        <w:t>ть большие и маленькие квадраты</w:t>
      </w:r>
      <w:r w:rsidRPr="00B01E06">
        <w:rPr>
          <w:color w:val="000000"/>
          <w:lang w:eastAsia="ru-RU" w:bidi="ru-RU"/>
        </w:rPr>
        <w:t>)</w:t>
      </w:r>
      <w:r w:rsidR="002707A2">
        <w:rPr>
          <w:color w:val="000000"/>
          <w:lang w:eastAsia="ru-RU" w:bidi="ru-RU"/>
        </w:rPr>
        <w:t>.</w:t>
      </w:r>
    </w:p>
    <w:p w:rsidR="00B01E06" w:rsidRPr="00B01E06" w:rsidRDefault="00B01E06" w:rsidP="002707A2">
      <w:pPr>
        <w:pStyle w:val="2"/>
        <w:shd w:val="clear" w:color="auto" w:fill="auto"/>
        <w:ind w:firstLine="547"/>
        <w:jc w:val="both"/>
      </w:pPr>
      <w:r w:rsidRPr="00B01E06">
        <w:t>После объяснения и показа педагог раздает детям индивидуальный материал: по пять больших и пять маленьких кругов или квадратов, перемешанных произвольно.</w:t>
      </w:r>
    </w:p>
    <w:p w:rsidR="00B01E06" w:rsidRPr="00B01E06" w:rsidRDefault="00B01E06" w:rsidP="002707A2">
      <w:pPr>
        <w:pStyle w:val="2"/>
        <w:shd w:val="clear" w:color="auto" w:fill="auto"/>
        <w:ind w:left="20" w:firstLine="547"/>
        <w:jc w:val="both"/>
      </w:pPr>
      <w:r w:rsidRPr="00B01E06">
        <w:t>На последующих занятиях детей учат группи</w:t>
      </w:r>
      <w:r w:rsidR="00FD54BA">
        <w:t xml:space="preserve">ровать предметы по форме. </w:t>
      </w:r>
      <w:r w:rsidR="00FD54BA">
        <w:lastRenderedPageBreak/>
        <w:t>Малыши</w:t>
      </w:r>
      <w:r w:rsidRPr="00B01E06">
        <w:t xml:space="preserve"> овладевают умениями фиксировать внимание на форме объектов, использовать простейшие приемы установления тождества и различия однородных предметов по форме, сопоставлять по этому признаку предметы с образцом, ориентируясь на слова форма, такой, не такой, разные.</w:t>
      </w:r>
    </w:p>
    <w:p w:rsidR="00B01E06" w:rsidRPr="00B01E06" w:rsidRDefault="00B01E06" w:rsidP="002707A2">
      <w:pPr>
        <w:pStyle w:val="2"/>
        <w:shd w:val="clear" w:color="auto" w:fill="auto"/>
        <w:ind w:left="20" w:firstLine="547"/>
        <w:jc w:val="both"/>
      </w:pPr>
      <w:r w:rsidRPr="00B01E06">
        <w:t>В качестве дидактического материала для этих занятий служат круги и квадраты, прямоугольники и треугольники, одинаковые по величине и цвету.</w:t>
      </w:r>
    </w:p>
    <w:p w:rsidR="00B01E06" w:rsidRPr="00B01E06" w:rsidRDefault="00B01E06" w:rsidP="002707A2">
      <w:pPr>
        <w:pStyle w:val="2"/>
        <w:shd w:val="clear" w:color="auto" w:fill="auto"/>
        <w:ind w:left="20" w:firstLine="547"/>
        <w:jc w:val="both"/>
      </w:pPr>
      <w:r w:rsidRPr="00B01E06">
        <w:t>Вначале занятия педагог показывает детям пять кругов и пять квадратов, перемешанных произвольно, объясняет, что игрушки разные. Далее начинает группировать их по форме, раскладывая круги в одну сторону, а квадраты - в другую. Привлекает к сортировке детей, спрашивая, куда положить тот или иной предмет. Далее дети по одному подходят к столу и раскладывают по две разные игрушки в соответствии с образцом.</w:t>
      </w:r>
    </w:p>
    <w:p w:rsidR="00B01E06" w:rsidRPr="00B01E06" w:rsidRDefault="00B01E06" w:rsidP="002707A2">
      <w:pPr>
        <w:pStyle w:val="2"/>
        <w:shd w:val="clear" w:color="auto" w:fill="auto"/>
        <w:ind w:left="20" w:firstLine="547"/>
        <w:jc w:val="both"/>
      </w:pPr>
      <w:r w:rsidRPr="00B01E06">
        <w:t>На последующих занятиях дети размещают резко отличающиеся друг от друга по форме вкладыши в соответствующих отверстиях решеток. В ходе занятий решаются следующие дидактические задачи: закреплять у детей умение группировать объекты по форме и учить их соотносить разнородные предметы, поэтому признаку. Дидактическим материалом служат вкладыши круглой и квадратной формы и решетка с соответствующими отверстиями.</w:t>
      </w:r>
    </w:p>
    <w:p w:rsidR="00B01E06" w:rsidRPr="00B01E06" w:rsidRDefault="00B01E06" w:rsidP="002707A2">
      <w:pPr>
        <w:pStyle w:val="2"/>
        <w:shd w:val="clear" w:color="auto" w:fill="auto"/>
        <w:ind w:left="20" w:firstLine="547"/>
        <w:jc w:val="both"/>
      </w:pPr>
      <w:r w:rsidRPr="00B01E06">
        <w:t>Объясняя задание, воспитатель обращает внимание детей на то, что вкладыши разной формы - круглые и квадратные, а в решетке имеются тоже</w:t>
      </w:r>
      <w:r w:rsidR="00FD54BA">
        <w:rPr>
          <w:vertAlign w:val="superscript"/>
        </w:rPr>
        <w:t xml:space="preserve"> </w:t>
      </w:r>
      <w:r w:rsidRPr="00B01E06">
        <w:t xml:space="preserve"> разные окна, которые следует закрывать кругами или квадратами. Затем педагог показывает, как это нужно делать, и привлекает детей к выполнению задания.</w:t>
      </w:r>
    </w:p>
    <w:p w:rsidR="00B01E06" w:rsidRPr="00B01E06" w:rsidRDefault="00B01E06" w:rsidP="002707A2">
      <w:pPr>
        <w:pStyle w:val="2"/>
        <w:shd w:val="clear" w:color="auto" w:fill="auto"/>
        <w:ind w:left="20" w:firstLine="547"/>
        <w:jc w:val="both"/>
      </w:pPr>
      <w:r w:rsidRPr="00B01E06">
        <w:t>Особого внимания от педагога требуют занятия по ознакомлению детей с цветом. Отличительное свойство цвета в том, что его нельзя обследовать во внешнем плане (рукой, жестом), как это имело место при ознакомлении с величиной, формой. Занятия по знакомству с цветом следует проводить только при естественном освещении. Дидактический материал размещают на белом фоне. На очередном занятии у детей закрепляют умение устанавливать тождество и различие в цвете однородных предметов. В этих целях им предлагаются предметы более близких цветовых сочетаниях.</w:t>
      </w:r>
    </w:p>
    <w:p w:rsidR="00B01E06" w:rsidRPr="00B01E06" w:rsidRDefault="00B01E06" w:rsidP="002707A2">
      <w:pPr>
        <w:pStyle w:val="2"/>
        <w:shd w:val="clear" w:color="auto" w:fill="auto"/>
        <w:ind w:left="20" w:firstLine="547"/>
        <w:jc w:val="both"/>
      </w:pPr>
      <w:r w:rsidRPr="00B01E06">
        <w:t>В дальнейшем малышей упражняют в размещении грибков двух резко различающихся цветовых тонов в отверстиях столиков, окрашенных в соответствующие цвета.</w:t>
      </w:r>
    </w:p>
    <w:p w:rsidR="00B01E06" w:rsidRPr="00B01E06" w:rsidRDefault="00B01E06" w:rsidP="002707A2">
      <w:pPr>
        <w:pStyle w:val="2"/>
        <w:shd w:val="clear" w:color="auto" w:fill="auto"/>
        <w:ind w:left="20" w:firstLine="547"/>
        <w:jc w:val="both"/>
      </w:pPr>
      <w:r w:rsidRPr="00B01E06">
        <w:t>Цель данных упражнений - закрепить умение детей группировать объекты по цвету и соотносить разнородные предметы по цвету.</w:t>
      </w:r>
    </w:p>
    <w:p w:rsidR="00B01E06" w:rsidRPr="00B01E06" w:rsidRDefault="00B01E06" w:rsidP="002707A2">
      <w:pPr>
        <w:pStyle w:val="3"/>
        <w:shd w:val="clear" w:color="auto" w:fill="auto"/>
        <w:ind w:left="20" w:firstLine="547"/>
        <w:jc w:val="both"/>
      </w:pPr>
      <w:r w:rsidRPr="00B01E06">
        <w:t xml:space="preserve">Дальнейшее сенсорное развитие детей осуществляется в процессе обучения рисованию красками. Малыши рисуют «огоньки», «листочки деревьев». Интересным типом заданий являются также задания на изображение различных предметов с помощью мозаики. </w:t>
      </w:r>
      <w:proofErr w:type="gramStart"/>
      <w:r w:rsidRPr="00B01E06">
        <w:t>Элементами красной мозаики дети обозначают «флажки», «грибочки», зеленой - «елочки», белой - «курочек», «гусей».</w:t>
      </w:r>
      <w:proofErr w:type="gramEnd"/>
    </w:p>
    <w:p w:rsidR="00B01E06" w:rsidRPr="00B01E06" w:rsidRDefault="00B01E06" w:rsidP="002707A2">
      <w:pPr>
        <w:pStyle w:val="3"/>
        <w:shd w:val="clear" w:color="auto" w:fill="auto"/>
        <w:ind w:left="20" w:firstLine="547"/>
        <w:jc w:val="both"/>
      </w:pPr>
      <w:r w:rsidRPr="00B01E06">
        <w:t>Включение заданий, направленных на сенсорное воспитание, в различные виды деятельности (предметную, изобразительную, элементарную продуктивную) позволяет с наибольшей полнотой глубиной формировать у ребенка восприятие окружающей действительности.</w:t>
      </w:r>
    </w:p>
    <w:p w:rsidR="00B01E06" w:rsidRPr="00B01E06" w:rsidRDefault="00B01E06" w:rsidP="002707A2">
      <w:pPr>
        <w:pStyle w:val="3"/>
        <w:shd w:val="clear" w:color="auto" w:fill="auto"/>
        <w:ind w:left="20" w:firstLine="547"/>
        <w:jc w:val="both"/>
      </w:pPr>
      <w:r w:rsidRPr="00B01E06">
        <w:lastRenderedPageBreak/>
        <w:t>В процессе самостоятельной деятельности ребенок осуществляет действия, направленные на группировку объектов, соотнесение их по цвету, форме, величине. Так, играя со сборной матрешкой, малыш соотносит между собой детали одежды куклы (сарафана, кофточки и пр.), в значительной мере ориентируясь на их цвет.</w:t>
      </w:r>
    </w:p>
    <w:p w:rsidR="00B01E06" w:rsidRPr="00B01E06" w:rsidRDefault="00B01E06" w:rsidP="002707A2">
      <w:pPr>
        <w:pStyle w:val="3"/>
        <w:shd w:val="clear" w:color="auto" w:fill="auto"/>
        <w:ind w:left="20" w:firstLine="547"/>
        <w:jc w:val="both"/>
      </w:pPr>
      <w:r w:rsidRPr="00B01E06">
        <w:t>Воспитатель знакомит детей с сенсорными свойствами предметов в процессе различных видов деятельности: предметной, элементарной конструктивной. Например, действуя со строительным материалом, малыши овладевают умением учитывать форму и величину предметов; играя с кубиками- вкладышами, они закрепляют умение соотносить объекты по величине. При этом учет сенсорных свой</w:t>
      </w:r>
      <w:proofErr w:type="gramStart"/>
      <w:r w:rsidRPr="00B01E06">
        <w:t>ств пр</w:t>
      </w:r>
      <w:proofErr w:type="gramEnd"/>
      <w:r w:rsidRPr="00B01E06">
        <w:t>едметов обусловливает практический результат. Так, если ребенок правильно учтет величину кубов, они все войдут один в другой.</w:t>
      </w:r>
    </w:p>
    <w:p w:rsidR="00B01E06" w:rsidRPr="00B01E06" w:rsidRDefault="00B01E06" w:rsidP="002707A2">
      <w:pPr>
        <w:pStyle w:val="3"/>
        <w:shd w:val="clear" w:color="auto" w:fill="auto"/>
        <w:ind w:left="20" w:firstLine="547"/>
        <w:jc w:val="both"/>
      </w:pPr>
      <w:r w:rsidRPr="00B01E06">
        <w:t>Воспитатель обращает внимание детей на сенсорные свойства предметов при наведении порядка в игровом хозяйстве. (Игрушки небольшого размера размещают в маленьких коробках и ящиках, на полках; большие игрушки имеют свои более просторные места для хранения).</w:t>
      </w:r>
    </w:p>
    <w:p w:rsidR="00B01E06" w:rsidRPr="00B01E06" w:rsidRDefault="00B01E06" w:rsidP="002707A2">
      <w:pPr>
        <w:pStyle w:val="3"/>
        <w:shd w:val="clear" w:color="auto" w:fill="auto"/>
        <w:ind w:left="20" w:firstLine="547"/>
        <w:jc w:val="both"/>
      </w:pPr>
      <w:r w:rsidRPr="00B01E06">
        <w:t xml:space="preserve">Интересным и доступным для маленьких детей оказывается и ознакомление с теми свойствами предметов, которые существуют не сами по себе, а как важные признаки каких- то состояний. Ребенку понятно объяснение, что красная ягода земляника - созревшая, а </w:t>
      </w:r>
      <w:proofErr w:type="gramStart"/>
      <w:r w:rsidRPr="00B01E06">
        <w:t>зеленую</w:t>
      </w:r>
      <w:proofErr w:type="gramEnd"/>
      <w:r w:rsidRPr="00B01E06">
        <w:t xml:space="preserve"> рвать и есть нельзя; маленькому огурчику надо дать еще подрасти.</w:t>
      </w:r>
    </w:p>
    <w:p w:rsidR="00B01E06" w:rsidRPr="00B01E06" w:rsidRDefault="00B01E06" w:rsidP="002707A2">
      <w:pPr>
        <w:pStyle w:val="3"/>
        <w:shd w:val="clear" w:color="auto" w:fill="auto"/>
        <w:ind w:left="20" w:firstLine="547"/>
        <w:jc w:val="both"/>
      </w:pPr>
      <w:r w:rsidRPr="00B01E06">
        <w:t>В повседневной жизни педагог фиксирует внимание на таких сенсорных свойствах, как горячее и холодное, легкое и тяжелое. Практическим путем они знакомятся и со свойствами снега (воды).</w:t>
      </w:r>
    </w:p>
    <w:p w:rsidR="00B01E06" w:rsidRPr="00B01E06" w:rsidRDefault="00B01E06" w:rsidP="002707A2">
      <w:pPr>
        <w:pStyle w:val="3"/>
        <w:shd w:val="clear" w:color="auto" w:fill="auto"/>
        <w:ind w:left="20" w:firstLine="547"/>
        <w:jc w:val="both"/>
      </w:pPr>
      <w:r w:rsidRPr="00B01E06">
        <w:t>Практически значимыми оказываются и такие сенсорные свойства предметов, как их твердость, мягкость, хрупкость, пластичность. Заворачивая куклу в мягкую ткань, малыш быстро усваивает, что в жесткую ткань не завернешь, она плохо прилегает к предметам. Воспитателю не следует обязательно требовать от детей словесных объяснений, комментариев по поводу тех или иных сенсорных качеств.</w:t>
      </w:r>
    </w:p>
    <w:p w:rsidR="00B01E06" w:rsidRPr="00B01E06" w:rsidRDefault="00B01E06" w:rsidP="002707A2">
      <w:pPr>
        <w:pStyle w:val="3"/>
        <w:shd w:val="clear" w:color="auto" w:fill="auto"/>
        <w:ind w:left="20" w:firstLine="547"/>
        <w:jc w:val="both"/>
      </w:pPr>
      <w:r w:rsidRPr="00B01E06">
        <w:t xml:space="preserve">Накопление детьми сенсорного опыта в повседневной жизни имеет большое значение. На основе этого опыта, с одной стороны, происходит упорядочение знаний на занятиях. </w:t>
      </w:r>
      <w:proofErr w:type="gramStart"/>
      <w:r w:rsidRPr="00B01E06">
        <w:t xml:space="preserve">С другой - во </w:t>
      </w:r>
      <w:proofErr w:type="spellStart"/>
      <w:r w:rsidRPr="00B01E06">
        <w:t>внеучебное</w:t>
      </w:r>
      <w:proofErr w:type="spellEnd"/>
      <w:r w:rsidRPr="00B01E06">
        <w:t xml:space="preserve"> время у ребенка закрепляются те знания и умения, которые были сформированы на занятиях.</w:t>
      </w:r>
      <w:proofErr w:type="gramEnd"/>
    </w:p>
    <w:p w:rsidR="00B01E06" w:rsidRPr="00B01E06" w:rsidRDefault="00B01E06" w:rsidP="002707A2">
      <w:pPr>
        <w:pStyle w:val="2"/>
        <w:shd w:val="clear" w:color="auto" w:fill="auto"/>
        <w:ind w:left="20"/>
      </w:pPr>
    </w:p>
    <w:p w:rsidR="00B01E06" w:rsidRPr="00B01E06" w:rsidRDefault="00B01E06" w:rsidP="002707A2">
      <w:pPr>
        <w:pStyle w:val="1"/>
        <w:shd w:val="clear" w:color="auto" w:fill="auto"/>
        <w:ind w:left="20" w:firstLine="560"/>
      </w:pPr>
    </w:p>
    <w:p w:rsidR="00B01E06" w:rsidRPr="00B01E06" w:rsidRDefault="00B01E06" w:rsidP="002707A2">
      <w:pPr>
        <w:rPr>
          <w:rFonts w:ascii="Times New Roman" w:hAnsi="Times New Roman" w:cs="Times New Roman"/>
          <w:sz w:val="28"/>
          <w:szCs w:val="28"/>
        </w:rPr>
      </w:pPr>
    </w:p>
    <w:sectPr w:rsidR="00B01E06" w:rsidRPr="00B01E06" w:rsidSect="002707A2">
      <w:pgSz w:w="11909" w:h="16834"/>
      <w:pgMar w:top="567" w:right="567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B01E06"/>
    <w:rsid w:val="002707A2"/>
    <w:rsid w:val="00282433"/>
    <w:rsid w:val="00727428"/>
    <w:rsid w:val="00B01E06"/>
    <w:rsid w:val="00B95F10"/>
    <w:rsid w:val="00FD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01E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01E06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сновной текст2"/>
    <w:basedOn w:val="a"/>
    <w:rsid w:val="00B01E06"/>
    <w:pPr>
      <w:widowControl w:val="0"/>
      <w:shd w:val="clear" w:color="auto" w:fill="FFFFFF"/>
      <w:spacing w:after="0" w:line="322" w:lineRule="exact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3">
    <w:name w:val="Основной текст3"/>
    <w:basedOn w:val="a"/>
    <w:rsid w:val="00B01E06"/>
    <w:pPr>
      <w:widowControl w:val="0"/>
      <w:shd w:val="clear" w:color="auto" w:fill="FFFFFF"/>
      <w:spacing w:after="0" w:line="322" w:lineRule="exact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2023-10-28T12:08:00Z</dcterms:created>
  <dcterms:modified xsi:type="dcterms:W3CDTF">2023-10-29T14:37:00Z</dcterms:modified>
</cp:coreProperties>
</file>