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64" w:rsidRDefault="0089740B" w:rsidP="0089740B">
      <w:pPr>
        <w:jc w:val="center"/>
        <w:rPr>
          <w:rFonts w:ascii="Times New Roman" w:hAnsi="Times New Roman" w:cs="Times New Roman"/>
          <w:sz w:val="28"/>
          <w:szCs w:val="28"/>
        </w:rPr>
      </w:pPr>
      <w:r w:rsidRPr="0089740B">
        <w:rPr>
          <w:rFonts w:ascii="Times New Roman" w:hAnsi="Times New Roman" w:cs="Times New Roman"/>
          <w:sz w:val="28"/>
          <w:szCs w:val="28"/>
        </w:rPr>
        <w:t>Защита прав детей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6A43" w:rsidRPr="00296A43" w:rsidRDefault="0089740B" w:rsidP="00F625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296A43">
        <w:rPr>
          <w:rFonts w:ascii="Times New Roman" w:hAnsi="Times New Roman" w:cs="Times New Roman"/>
          <w:sz w:val="28"/>
          <w:szCs w:val="28"/>
        </w:rPr>
        <w:t xml:space="preserve">Согласно Конвенции о правах ребенка и Федеральному закону </w:t>
      </w:r>
      <w:r w:rsidR="00296A43" w:rsidRPr="00296A43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296A43">
        <w:rPr>
          <w:rFonts w:ascii="Times New Roman" w:hAnsi="Times New Roman" w:cs="Times New Roman"/>
          <w:sz w:val="28"/>
          <w:szCs w:val="28"/>
        </w:rPr>
        <w:t>Федерации "Об основных гарантиях прав ребенка"(ст. 1)  права ребенка - это права человека</w:t>
      </w:r>
      <w:r w:rsidR="00296A43" w:rsidRPr="00296A43">
        <w:rPr>
          <w:rFonts w:ascii="Times New Roman" w:hAnsi="Times New Roman" w:cs="Times New Roman"/>
          <w:sz w:val="28"/>
          <w:szCs w:val="28"/>
        </w:rPr>
        <w:t xml:space="preserve">. </w:t>
      </w:r>
      <w:r w:rsidR="00296A43" w:rsidRPr="00296A43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Основным актом о правах ребёнка в России является Фед</w:t>
      </w:r>
      <w:r w:rsidR="00296A43" w:rsidRPr="00296A43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е</w:t>
      </w:r>
      <w:r w:rsidR="00296A43" w:rsidRPr="00296A43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ральный закон от 24 июля 1998 г. </w:t>
      </w:r>
      <w:r w:rsidR="00296A43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№</w:t>
      </w:r>
      <w:r w:rsidR="00296A43" w:rsidRPr="00296A43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124-ФЗ </w:t>
      </w:r>
      <w:r w:rsidR="002A5B7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"</w:t>
      </w:r>
      <w:r w:rsidR="00296A43" w:rsidRPr="00296A43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Об основных гарантиях прав </w:t>
      </w:r>
      <w:r w:rsidR="00296A43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</w:t>
      </w:r>
      <w:r w:rsidR="00F625B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е</w:t>
      </w:r>
      <w:r w:rsidR="00F625B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бёнка в Российской Федерации</w:t>
      </w:r>
      <w:r w:rsidR="002A5B7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" </w:t>
      </w:r>
      <w:r w:rsidR="00F625B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и </w:t>
      </w:r>
      <w:r w:rsidR="00296A43" w:rsidRPr="00296A43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регламентированы  Семейным кодексом РФ</w:t>
      </w:r>
      <w:r w:rsidR="00F625B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F625B9" w:rsidRPr="00F625B9" w:rsidRDefault="00F625B9" w:rsidP="00F625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625B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Закон называет несколько прав ребёнка, описывая порядок их обеспеч</w:t>
      </w:r>
      <w:r w:rsidRPr="00F625B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е</w:t>
      </w:r>
      <w:r w:rsidRPr="00F625B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ния:</w:t>
      </w:r>
    </w:p>
    <w:p w:rsidR="00F625B9" w:rsidRPr="00F625B9" w:rsidRDefault="001A0B75" w:rsidP="00F625B9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625B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Право </w:t>
      </w:r>
      <w:r w:rsidR="00F625B9" w:rsidRPr="00F625B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 охрану здоровья</w:t>
      </w:r>
      <w:r w:rsidR="002A5B7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- </w:t>
      </w:r>
      <w:r w:rsidR="00F625B9" w:rsidRPr="00F625B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предусматривает оказание детям бесплатной медицинской помощи, включая оздоровление, профилактику, санаторно-курортное лечение, диспансерное наблюдение, медицинскую реабилитацию д</w:t>
      </w:r>
      <w:r w:rsidR="00F625B9" w:rsidRPr="00F625B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е</w:t>
      </w:r>
      <w:r w:rsidR="00F625B9" w:rsidRPr="00F625B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тей-инвалидов и детей с хроническими заболеваниями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F625B9" w:rsidRPr="00F625B9" w:rsidRDefault="001A0B75" w:rsidP="00F625B9">
      <w:pPr>
        <w:numPr>
          <w:ilvl w:val="0"/>
          <w:numId w:val="7"/>
        </w:numPr>
        <w:shd w:val="clear" w:color="auto" w:fill="FFFFFF"/>
        <w:tabs>
          <w:tab w:val="left" w:pos="851"/>
        </w:tabs>
        <w:spacing w:before="100" w:beforeAutospacing="1" w:after="24" w:line="240" w:lineRule="auto"/>
        <w:ind w:left="0" w:firstLine="567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625B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Право </w:t>
      </w:r>
      <w:r w:rsidR="00F625B9" w:rsidRPr="00F625B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 сфере профессионального обучения и занятости — предполаг</w:t>
      </w:r>
      <w:r w:rsidR="00F625B9" w:rsidRPr="00F625B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а</w:t>
      </w:r>
      <w:r w:rsidR="00F625B9" w:rsidRPr="00F625B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ет трудовые гарантии для детей от 15 лет (вознаграждение за труд, охрана тр</w:t>
      </w:r>
      <w:r w:rsidR="00F625B9" w:rsidRPr="00F625B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у</w:t>
      </w:r>
      <w:r w:rsidR="00F625B9" w:rsidRPr="00F625B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да, сокращенное рабочее время, отпуск) и разные льготы, для детей от 14 лет обеспечивается профессиональное обучение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</w:t>
      </w:r>
    </w:p>
    <w:p w:rsidR="00F625B9" w:rsidRPr="00F625B9" w:rsidRDefault="001A0B75" w:rsidP="00F625B9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625B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Право </w:t>
      </w:r>
      <w:r w:rsidR="00F625B9" w:rsidRPr="00F625B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 отдых</w:t>
      </w:r>
      <w:r w:rsidR="002A5B7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-</w:t>
      </w:r>
      <w:r w:rsidR="00F625B9" w:rsidRPr="00F625B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включает государственный контроль за обеспечением безопасного, качественного и доступного детского отдыха.</w:t>
      </w:r>
    </w:p>
    <w:p w:rsidR="00F625B9" w:rsidRPr="00F625B9" w:rsidRDefault="00F625B9" w:rsidP="00F625B9">
      <w:pPr>
        <w:pStyle w:val="a8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625B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Федеральный закон предполагает также несколько мер по защите детей:</w:t>
      </w:r>
    </w:p>
    <w:p w:rsidR="00F625B9" w:rsidRPr="00F625B9" w:rsidRDefault="001A0B75" w:rsidP="00F625B9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625B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Защита </w:t>
      </w:r>
      <w:r w:rsidR="00F625B9" w:rsidRPr="00F625B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от информации, наносящей вред здоровью и нравственному ра</w:t>
      </w:r>
      <w:r w:rsidR="00F625B9" w:rsidRPr="00F625B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</w:t>
      </w:r>
      <w:r w:rsidR="00F625B9" w:rsidRPr="00F625B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витию, в том числе от пропаганды неравенства, нетерпимости, насилия и ант</w:t>
      </w:r>
      <w:r w:rsidR="00F625B9" w:rsidRPr="00F625B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и</w:t>
      </w:r>
      <w:r w:rsidR="00F625B9" w:rsidRPr="00F625B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общественного поведения, порнографии, алкоголя, табака и наркомании, в ч</w:t>
      </w:r>
      <w:r w:rsidR="00F625B9" w:rsidRPr="00F625B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а</w:t>
      </w:r>
      <w:r w:rsidR="00F625B9" w:rsidRPr="00F625B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стности предполагается экспертиза игр и игрушек.</w:t>
      </w:r>
    </w:p>
    <w:p w:rsidR="00F625B9" w:rsidRPr="00F625B9" w:rsidRDefault="001A0B75" w:rsidP="00F625B9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625B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Защита </w:t>
      </w:r>
      <w:r w:rsidR="00F625B9" w:rsidRPr="00F625B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социальной инфраструктуры для детей, в частности ликвидация таких объектов только с согласия специальной комиссии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</w:t>
      </w:r>
    </w:p>
    <w:p w:rsidR="00F625B9" w:rsidRPr="00F625B9" w:rsidRDefault="001A0B75" w:rsidP="00F625B9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625B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Противодействие </w:t>
      </w:r>
      <w:r w:rsidR="00F625B9" w:rsidRPr="00F625B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эксплуатации детей и торговле детьми, в том числе поддержка жертв и их родителей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</w:t>
      </w:r>
    </w:p>
    <w:p w:rsidR="00F625B9" w:rsidRPr="00F625B9" w:rsidRDefault="00F625B9" w:rsidP="00F625B9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625B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защита прав детей, находящихся в трудной ситуации — сирот, детей с ограниченными возможностями здоровья, жертв насилия, вооруженных ко</w:t>
      </w:r>
      <w:r w:rsidRPr="00F625B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</w:t>
      </w:r>
      <w:r w:rsidRPr="00F625B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фликтов и катастроф, детей из малоимущих семей или семей беженцев, детей из воспитательных колоний</w:t>
      </w:r>
      <w:r w:rsidR="001A0B7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</w:t>
      </w:r>
    </w:p>
    <w:sectPr w:rsidR="00F625B9" w:rsidRPr="00F625B9" w:rsidSect="00F625B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2201"/>
    <w:multiLevelType w:val="multilevel"/>
    <w:tmpl w:val="5F269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62CA0"/>
    <w:multiLevelType w:val="hybridMultilevel"/>
    <w:tmpl w:val="5D82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B6F08"/>
    <w:multiLevelType w:val="multilevel"/>
    <w:tmpl w:val="BE1E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074555"/>
    <w:multiLevelType w:val="multilevel"/>
    <w:tmpl w:val="B2921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103030"/>
    <w:multiLevelType w:val="multilevel"/>
    <w:tmpl w:val="D4B6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BE4A2A"/>
    <w:multiLevelType w:val="multilevel"/>
    <w:tmpl w:val="E2F4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270D88"/>
    <w:multiLevelType w:val="multilevel"/>
    <w:tmpl w:val="7E28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defaultTabStop w:val="708"/>
  <w:autoHyphenation/>
  <w:characterSpacingControl w:val="doNotCompress"/>
  <w:compat/>
  <w:rsids>
    <w:rsidRoot w:val="0089740B"/>
    <w:rsid w:val="001A0B75"/>
    <w:rsid w:val="00296A43"/>
    <w:rsid w:val="002A5B71"/>
    <w:rsid w:val="00420177"/>
    <w:rsid w:val="00843364"/>
    <w:rsid w:val="0089740B"/>
    <w:rsid w:val="00F51E69"/>
    <w:rsid w:val="00F62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64"/>
  </w:style>
  <w:style w:type="paragraph" w:styleId="2">
    <w:name w:val="heading 2"/>
    <w:basedOn w:val="a"/>
    <w:link w:val="20"/>
    <w:uiPriority w:val="9"/>
    <w:qFormat/>
    <w:rsid w:val="008974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74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ead">
    <w:name w:val="lead"/>
    <w:basedOn w:val="a"/>
    <w:rsid w:val="00897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97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9740B"/>
    <w:rPr>
      <w:color w:val="0000FF"/>
      <w:u w:val="single"/>
    </w:rPr>
  </w:style>
  <w:style w:type="character" w:styleId="a4">
    <w:name w:val="Strong"/>
    <w:basedOn w:val="a0"/>
    <w:uiPriority w:val="22"/>
    <w:qFormat/>
    <w:rsid w:val="008974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7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40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97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number"/>
    <w:basedOn w:val="a0"/>
    <w:rsid w:val="0089740B"/>
  </w:style>
  <w:style w:type="character" w:customStyle="1" w:styleId="toctext">
    <w:name w:val="toctext"/>
    <w:basedOn w:val="a0"/>
    <w:rsid w:val="0089740B"/>
  </w:style>
  <w:style w:type="character" w:customStyle="1" w:styleId="mw-headline">
    <w:name w:val="mw-headline"/>
    <w:basedOn w:val="a0"/>
    <w:rsid w:val="0089740B"/>
  </w:style>
  <w:style w:type="character" w:customStyle="1" w:styleId="mw-editsection">
    <w:name w:val="mw-editsection"/>
    <w:basedOn w:val="a0"/>
    <w:rsid w:val="0089740B"/>
  </w:style>
  <w:style w:type="character" w:customStyle="1" w:styleId="mw-editsection-bracket">
    <w:name w:val="mw-editsection-bracket"/>
    <w:basedOn w:val="a0"/>
    <w:rsid w:val="0089740B"/>
  </w:style>
  <w:style w:type="character" w:customStyle="1" w:styleId="mw-editsection-divider">
    <w:name w:val="mw-editsection-divider"/>
    <w:basedOn w:val="a0"/>
    <w:rsid w:val="0089740B"/>
  </w:style>
  <w:style w:type="paragraph" w:styleId="a8">
    <w:name w:val="List Paragraph"/>
    <w:basedOn w:val="a"/>
    <w:uiPriority w:val="34"/>
    <w:qFormat/>
    <w:rsid w:val="00F625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78844">
          <w:marLeft w:val="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1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8765">
          <w:marLeft w:val="0"/>
          <w:marRight w:val="0"/>
          <w:marTop w:val="0"/>
          <w:marBottom w:val="0"/>
          <w:divBdr>
            <w:top w:val="single" w:sz="2" w:space="3" w:color="A2A9B1"/>
            <w:left w:val="single" w:sz="2" w:space="3" w:color="A2A9B1"/>
            <w:bottom w:val="single" w:sz="2" w:space="3" w:color="A2A9B1"/>
            <w:right w:val="single" w:sz="2" w:space="3" w:color="A2A9B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2021-11-07T16:47:00Z</dcterms:created>
  <dcterms:modified xsi:type="dcterms:W3CDTF">2021-11-07T16:47:00Z</dcterms:modified>
</cp:coreProperties>
</file>