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7D" w:rsidRPr="00ED400C" w:rsidRDefault="00906FAA" w:rsidP="00ED400C">
      <w:pPr>
        <w:pStyle w:val="NormalBox"/>
        <w:spacing w:line="360" w:lineRule="auto"/>
        <w:jc w:val="center"/>
        <w:rPr>
          <w:b/>
          <w:szCs w:val="28"/>
        </w:rPr>
      </w:pPr>
      <w:r w:rsidRPr="00ED400C">
        <w:rPr>
          <w:b/>
        </w:rPr>
        <w:t>Ро</w:t>
      </w:r>
      <w:r w:rsidRPr="00ED400C">
        <w:rPr>
          <w:b/>
          <w:szCs w:val="28"/>
        </w:rPr>
        <w:t>ль органов внутренних дел в системе экономической безопасности</w:t>
      </w:r>
    </w:p>
    <w:p w:rsidR="00ED400C" w:rsidRPr="00ED400C" w:rsidRDefault="00ED400C" w:rsidP="00ED400C">
      <w:pPr>
        <w:pStyle w:val="NormalBox"/>
        <w:spacing w:line="360" w:lineRule="auto"/>
        <w:jc w:val="center"/>
        <w:rPr>
          <w:b/>
          <w:color w:val="000000"/>
          <w:szCs w:val="28"/>
          <w:lang w:val="en-US"/>
        </w:rPr>
      </w:pPr>
      <w:r w:rsidRPr="00ED400C">
        <w:rPr>
          <w:b/>
          <w:color w:val="000000"/>
          <w:szCs w:val="28"/>
          <w:lang w:val="en-US"/>
        </w:rPr>
        <w:t>The Role of Internal Affairs Bodies in the System of Economic Security</w:t>
      </w:r>
    </w:p>
    <w:p w:rsidR="00ED400C" w:rsidRPr="00ED400C" w:rsidRDefault="00ED400C" w:rsidP="00ED400C">
      <w:pPr>
        <w:pStyle w:val="NormalBox"/>
        <w:spacing w:line="360" w:lineRule="auto"/>
        <w:jc w:val="center"/>
        <w:rPr>
          <w:b/>
          <w:color w:val="000000"/>
          <w:szCs w:val="28"/>
        </w:rPr>
      </w:pPr>
    </w:p>
    <w:p w:rsidR="00ED400C" w:rsidRPr="00ED400C" w:rsidRDefault="00ED400C" w:rsidP="00ED400C">
      <w:pPr>
        <w:pStyle w:val="NormalBox"/>
        <w:spacing w:line="240" w:lineRule="auto"/>
        <w:jc w:val="right"/>
        <w:rPr>
          <w:b/>
          <w:color w:val="000000"/>
          <w:szCs w:val="28"/>
          <w:lang w:val="en-US"/>
        </w:rPr>
      </w:pPr>
      <w:proofErr w:type="spellStart"/>
      <w:r w:rsidRPr="00ED400C">
        <w:rPr>
          <w:b/>
          <w:color w:val="000000"/>
          <w:szCs w:val="28"/>
        </w:rPr>
        <w:t>Олстейн</w:t>
      </w:r>
      <w:proofErr w:type="spellEnd"/>
      <w:r w:rsidRPr="00ED400C">
        <w:rPr>
          <w:b/>
          <w:color w:val="000000"/>
          <w:szCs w:val="28"/>
        </w:rPr>
        <w:t xml:space="preserve"> Анастасия Петровна </w:t>
      </w:r>
    </w:p>
    <w:p w:rsidR="00ED400C" w:rsidRPr="00ED400C" w:rsidRDefault="00ED400C" w:rsidP="00ED400C">
      <w:pPr>
        <w:pStyle w:val="NormalBox"/>
        <w:spacing w:line="240" w:lineRule="auto"/>
        <w:jc w:val="right"/>
        <w:rPr>
          <w:b/>
          <w:color w:val="000000"/>
          <w:szCs w:val="28"/>
        </w:rPr>
      </w:pPr>
      <w:r w:rsidRPr="00ED400C">
        <w:rPr>
          <w:b/>
          <w:color w:val="000000"/>
          <w:szCs w:val="28"/>
        </w:rPr>
        <w:t>студент</w:t>
      </w:r>
    </w:p>
    <w:p w:rsidR="00ED400C" w:rsidRPr="00ED400C" w:rsidRDefault="00ED400C" w:rsidP="00ED400C">
      <w:pPr>
        <w:pStyle w:val="ab"/>
        <w:jc w:val="right"/>
        <w:rPr>
          <w:color w:val="000000"/>
          <w:sz w:val="28"/>
          <w:szCs w:val="28"/>
        </w:rPr>
      </w:pPr>
      <w:r w:rsidRPr="00ED400C">
        <w:rPr>
          <w:color w:val="000000"/>
          <w:sz w:val="28"/>
          <w:szCs w:val="28"/>
        </w:rPr>
        <w:t>Новосибирский Государственный Университет Экономики и Управления</w:t>
      </w:r>
    </w:p>
    <w:p w:rsidR="00ED400C" w:rsidRPr="00ED400C" w:rsidRDefault="00ED400C" w:rsidP="00ED400C">
      <w:pPr>
        <w:pStyle w:val="ab"/>
        <w:jc w:val="right"/>
        <w:rPr>
          <w:color w:val="000000"/>
          <w:sz w:val="28"/>
          <w:szCs w:val="28"/>
          <w:lang w:val="en-US"/>
        </w:rPr>
      </w:pPr>
      <w:r w:rsidRPr="00ED400C">
        <w:rPr>
          <w:color w:val="000000"/>
          <w:sz w:val="28"/>
          <w:szCs w:val="28"/>
        </w:rPr>
        <w:t>Каменская, 56</w:t>
      </w:r>
    </w:p>
    <w:p w:rsidR="00ED400C" w:rsidRPr="00ED400C" w:rsidRDefault="00ED400C" w:rsidP="00ED400C">
      <w:pPr>
        <w:pStyle w:val="ab"/>
        <w:jc w:val="right"/>
        <w:rPr>
          <w:b/>
          <w:color w:val="000000"/>
          <w:sz w:val="28"/>
          <w:szCs w:val="28"/>
          <w:lang w:val="en-US"/>
        </w:rPr>
      </w:pPr>
      <w:proofErr w:type="spellStart"/>
      <w:r w:rsidRPr="00ED400C">
        <w:rPr>
          <w:color w:val="000000"/>
          <w:sz w:val="28"/>
          <w:szCs w:val="28"/>
        </w:rPr>
        <w:t>e-mail</w:t>
      </w:r>
      <w:proofErr w:type="spellEnd"/>
      <w:r w:rsidRPr="00ED400C">
        <w:rPr>
          <w:color w:val="000000"/>
          <w:sz w:val="28"/>
          <w:szCs w:val="28"/>
        </w:rPr>
        <w:t xml:space="preserve">: </w:t>
      </w:r>
      <w:r w:rsidRPr="00ED400C">
        <w:rPr>
          <w:color w:val="000000"/>
          <w:sz w:val="28"/>
          <w:szCs w:val="28"/>
          <w:lang w:val="en-US"/>
        </w:rPr>
        <w:t>rex0000@mai.ru</w:t>
      </w:r>
    </w:p>
    <w:p w:rsidR="00ED400C" w:rsidRPr="00ED400C" w:rsidRDefault="00ED400C" w:rsidP="00ED400C">
      <w:pPr>
        <w:pStyle w:val="NormalBox"/>
        <w:spacing w:line="240" w:lineRule="auto"/>
        <w:jc w:val="right"/>
        <w:rPr>
          <w:b/>
          <w:szCs w:val="28"/>
        </w:rPr>
      </w:pPr>
      <w:proofErr w:type="spellStart"/>
      <w:r w:rsidRPr="00ED400C">
        <w:rPr>
          <w:b/>
          <w:szCs w:val="28"/>
        </w:rPr>
        <w:t>Olsteyn</w:t>
      </w:r>
      <w:proofErr w:type="spellEnd"/>
      <w:r w:rsidRPr="00ED400C">
        <w:rPr>
          <w:b/>
          <w:szCs w:val="28"/>
        </w:rPr>
        <w:t xml:space="preserve"> </w:t>
      </w:r>
      <w:proofErr w:type="spellStart"/>
      <w:r w:rsidRPr="00ED400C">
        <w:rPr>
          <w:b/>
          <w:szCs w:val="28"/>
        </w:rPr>
        <w:t>Anastasia</w:t>
      </w:r>
      <w:proofErr w:type="spellEnd"/>
      <w:r w:rsidRPr="00ED400C">
        <w:rPr>
          <w:b/>
          <w:szCs w:val="28"/>
        </w:rPr>
        <w:t xml:space="preserve"> </w:t>
      </w:r>
      <w:proofErr w:type="spellStart"/>
      <w:r w:rsidRPr="00ED400C">
        <w:rPr>
          <w:b/>
          <w:szCs w:val="28"/>
        </w:rPr>
        <w:t>Petrovna</w:t>
      </w:r>
      <w:proofErr w:type="spellEnd"/>
    </w:p>
    <w:p w:rsidR="00ED400C" w:rsidRPr="00ED400C" w:rsidRDefault="00ED400C" w:rsidP="00ED400C">
      <w:pPr>
        <w:pStyle w:val="ab"/>
        <w:jc w:val="right"/>
        <w:rPr>
          <w:color w:val="000000"/>
          <w:sz w:val="28"/>
          <w:szCs w:val="28"/>
          <w:lang w:val="en-US"/>
        </w:rPr>
      </w:pPr>
      <w:r w:rsidRPr="00ED400C">
        <w:rPr>
          <w:color w:val="000000"/>
          <w:sz w:val="28"/>
          <w:szCs w:val="28"/>
          <w:lang w:val="en-US"/>
        </w:rPr>
        <w:t>Novosibirsk State University of Economics and Management</w:t>
      </w:r>
    </w:p>
    <w:p w:rsidR="00ED400C" w:rsidRDefault="00ED400C" w:rsidP="00ED400C">
      <w:pPr>
        <w:pStyle w:val="ab"/>
        <w:jc w:val="right"/>
        <w:rPr>
          <w:color w:val="000000"/>
          <w:sz w:val="28"/>
          <w:szCs w:val="28"/>
        </w:rPr>
      </w:pPr>
      <w:proofErr w:type="spellStart"/>
      <w:r w:rsidRPr="00ED400C">
        <w:rPr>
          <w:color w:val="000000"/>
          <w:sz w:val="28"/>
          <w:szCs w:val="28"/>
        </w:rPr>
        <w:t>Kamenskaya</w:t>
      </w:r>
      <w:proofErr w:type="spellEnd"/>
      <w:r w:rsidRPr="00ED400C">
        <w:rPr>
          <w:color w:val="000000"/>
          <w:sz w:val="28"/>
          <w:szCs w:val="28"/>
        </w:rPr>
        <w:t xml:space="preserve"> </w:t>
      </w:r>
      <w:proofErr w:type="spellStart"/>
      <w:r w:rsidRPr="00ED400C">
        <w:rPr>
          <w:color w:val="000000"/>
          <w:sz w:val="28"/>
          <w:szCs w:val="28"/>
        </w:rPr>
        <w:t>str</w:t>
      </w:r>
      <w:proofErr w:type="spellEnd"/>
      <w:r w:rsidRPr="00ED400C">
        <w:rPr>
          <w:color w:val="000000"/>
          <w:sz w:val="28"/>
          <w:szCs w:val="28"/>
        </w:rPr>
        <w:t>., 56</w:t>
      </w:r>
    </w:p>
    <w:p w:rsidR="006E02B1" w:rsidRPr="00ED400C" w:rsidRDefault="006E02B1" w:rsidP="006E02B1">
      <w:pPr>
        <w:pStyle w:val="ab"/>
        <w:jc w:val="right"/>
        <w:rPr>
          <w:b/>
          <w:color w:val="000000"/>
          <w:sz w:val="28"/>
          <w:szCs w:val="28"/>
          <w:lang w:val="en-US"/>
        </w:rPr>
      </w:pPr>
      <w:proofErr w:type="spellStart"/>
      <w:r w:rsidRPr="00ED400C">
        <w:rPr>
          <w:color w:val="000000"/>
          <w:sz w:val="28"/>
          <w:szCs w:val="28"/>
        </w:rPr>
        <w:t>e-mail</w:t>
      </w:r>
      <w:proofErr w:type="spellEnd"/>
      <w:r w:rsidRPr="00ED400C">
        <w:rPr>
          <w:color w:val="000000"/>
          <w:sz w:val="28"/>
          <w:szCs w:val="28"/>
        </w:rPr>
        <w:t xml:space="preserve">: </w:t>
      </w:r>
      <w:r w:rsidRPr="00ED400C">
        <w:rPr>
          <w:color w:val="000000"/>
          <w:sz w:val="28"/>
          <w:szCs w:val="28"/>
          <w:lang w:val="en-US"/>
        </w:rPr>
        <w:t>rex0000@mai.ru</w:t>
      </w:r>
    </w:p>
    <w:p w:rsidR="006E02B1" w:rsidRPr="00ED400C" w:rsidRDefault="006E02B1" w:rsidP="00ED400C">
      <w:pPr>
        <w:pStyle w:val="ab"/>
        <w:jc w:val="right"/>
        <w:rPr>
          <w:color w:val="000000"/>
          <w:sz w:val="28"/>
          <w:szCs w:val="28"/>
        </w:rPr>
      </w:pPr>
    </w:p>
    <w:p w:rsidR="00ED400C" w:rsidRPr="00ED400C" w:rsidRDefault="00ED400C" w:rsidP="00ED400C">
      <w:pPr>
        <w:pStyle w:val="NormalBox"/>
        <w:rPr>
          <w:b/>
          <w:szCs w:val="28"/>
        </w:rPr>
      </w:pPr>
      <w:r w:rsidRPr="00ED400C">
        <w:rPr>
          <w:b/>
          <w:szCs w:val="28"/>
        </w:rPr>
        <w:t xml:space="preserve">Аннотация </w:t>
      </w:r>
    </w:p>
    <w:p w:rsidR="00BF6531" w:rsidRDefault="00BF6531" w:rsidP="006E02B1">
      <w:pPr>
        <w:pStyle w:val="NormalBox"/>
        <w:spacing w:line="276" w:lineRule="auto"/>
        <w:ind w:firstLine="709"/>
        <w:rPr>
          <w:szCs w:val="28"/>
        </w:rPr>
      </w:pPr>
      <w:r w:rsidRPr="00ED400C">
        <w:rPr>
          <w:szCs w:val="28"/>
        </w:rPr>
        <w:t>В статье дается краткий анализ экономического содержания имеющихся на данный момент представлений о проблемах теоретического обоснования  региональной экономической безопасности. Уточняется роль и функции органов внутренних дел в обеспечении экономической безопасности, определяются ее основные угрозы и анализируются различные пути их преодоления.</w:t>
      </w:r>
    </w:p>
    <w:p w:rsidR="00ED400C" w:rsidRPr="00ED400C" w:rsidRDefault="00ED400C" w:rsidP="006E02B1">
      <w:pPr>
        <w:pStyle w:val="NormalBox"/>
        <w:spacing w:line="276" w:lineRule="auto"/>
        <w:ind w:firstLine="709"/>
        <w:rPr>
          <w:szCs w:val="28"/>
        </w:rPr>
      </w:pPr>
    </w:p>
    <w:p w:rsidR="00BF6531" w:rsidRPr="00ED400C" w:rsidRDefault="00ED400C" w:rsidP="006E02B1">
      <w:pPr>
        <w:pStyle w:val="NormalBox"/>
        <w:spacing w:line="276" w:lineRule="auto"/>
        <w:ind w:firstLine="709"/>
        <w:rPr>
          <w:b/>
          <w:szCs w:val="28"/>
          <w:lang w:val="en-US"/>
        </w:rPr>
      </w:pPr>
      <w:r w:rsidRPr="00ED400C">
        <w:rPr>
          <w:b/>
          <w:color w:val="000000"/>
          <w:szCs w:val="28"/>
          <w:lang w:val="en-US"/>
        </w:rPr>
        <w:t>Annotation</w:t>
      </w:r>
    </w:p>
    <w:p w:rsidR="00301234" w:rsidRDefault="00301234" w:rsidP="006E02B1">
      <w:pPr>
        <w:pStyle w:val="NormalBox"/>
        <w:spacing w:line="276" w:lineRule="auto"/>
        <w:ind w:firstLine="709"/>
      </w:pPr>
      <w:r w:rsidRPr="00ED400C">
        <w:rPr>
          <w:lang w:val="en-US"/>
        </w:rPr>
        <w:t xml:space="preserve">The article provides a brief analysis of economic content of the currently existing ideas, about the problems of theoretical substantiation of regional economic security. </w:t>
      </w:r>
      <w:proofErr w:type="spellStart"/>
      <w:r w:rsidRPr="00ED400C">
        <w:t>The</w:t>
      </w:r>
      <w:proofErr w:type="spellEnd"/>
      <w:r w:rsidRPr="00ED400C">
        <w:t xml:space="preserve"> </w:t>
      </w:r>
      <w:proofErr w:type="spellStart"/>
      <w:r w:rsidRPr="00ED400C">
        <w:t>role</w:t>
      </w:r>
      <w:proofErr w:type="spellEnd"/>
      <w:r w:rsidRPr="00ED400C">
        <w:t xml:space="preserve"> </w:t>
      </w:r>
      <w:proofErr w:type="spellStart"/>
      <w:r w:rsidRPr="00ED400C">
        <w:t>and</w:t>
      </w:r>
      <w:proofErr w:type="spellEnd"/>
      <w:r w:rsidRPr="00ED400C">
        <w:t xml:space="preserve"> </w:t>
      </w:r>
      <w:proofErr w:type="spellStart"/>
      <w:r w:rsidRPr="00ED400C">
        <w:t>functions</w:t>
      </w:r>
      <w:proofErr w:type="spellEnd"/>
      <w:r w:rsidRPr="00ED400C">
        <w:t xml:space="preserve"> </w:t>
      </w:r>
      <w:proofErr w:type="spellStart"/>
      <w:r w:rsidRPr="00ED400C">
        <w:t>of</w:t>
      </w:r>
      <w:proofErr w:type="spellEnd"/>
      <w:r w:rsidRPr="00ED400C">
        <w:t xml:space="preserve"> </w:t>
      </w:r>
      <w:proofErr w:type="spellStart"/>
      <w:r w:rsidRPr="00ED400C">
        <w:t>the</w:t>
      </w:r>
      <w:proofErr w:type="spellEnd"/>
      <w:r w:rsidRPr="00ED400C">
        <w:t xml:space="preserve"> </w:t>
      </w:r>
      <w:proofErr w:type="spellStart"/>
      <w:r w:rsidRPr="00ED400C">
        <w:t>internal</w:t>
      </w:r>
      <w:proofErr w:type="spellEnd"/>
      <w:r w:rsidRPr="00ED400C">
        <w:t xml:space="preserve"> </w:t>
      </w:r>
      <w:proofErr w:type="spellStart"/>
      <w:r w:rsidRPr="00ED400C">
        <w:t>affairs</w:t>
      </w:r>
      <w:proofErr w:type="spellEnd"/>
      <w:r w:rsidRPr="00ED400C">
        <w:t xml:space="preserve"> </w:t>
      </w:r>
      <w:proofErr w:type="spellStart"/>
      <w:r w:rsidRPr="00ED400C">
        <w:t>bodies</w:t>
      </w:r>
      <w:proofErr w:type="spellEnd"/>
      <w:r w:rsidRPr="00ED400C">
        <w:t xml:space="preserve"> </w:t>
      </w:r>
      <w:proofErr w:type="spellStart"/>
      <w:r w:rsidRPr="00ED400C">
        <w:t>in</w:t>
      </w:r>
      <w:proofErr w:type="spellEnd"/>
      <w:r w:rsidRPr="00ED400C">
        <w:t xml:space="preserve"> </w:t>
      </w:r>
      <w:proofErr w:type="spellStart"/>
      <w:r w:rsidRPr="00ED400C">
        <w:t>ensuring</w:t>
      </w:r>
      <w:proofErr w:type="spellEnd"/>
      <w:r w:rsidRPr="00ED400C">
        <w:t xml:space="preserve"> </w:t>
      </w:r>
      <w:proofErr w:type="spellStart"/>
      <w:r w:rsidRPr="00ED400C">
        <w:t>economic</w:t>
      </w:r>
      <w:proofErr w:type="spellEnd"/>
      <w:r w:rsidRPr="00ED400C">
        <w:t xml:space="preserve"> </w:t>
      </w:r>
      <w:proofErr w:type="spellStart"/>
      <w:r w:rsidRPr="00ED400C">
        <w:t>security</w:t>
      </w:r>
      <w:proofErr w:type="spellEnd"/>
      <w:r w:rsidRPr="00ED400C">
        <w:t xml:space="preserve"> </w:t>
      </w:r>
      <w:proofErr w:type="spellStart"/>
      <w:r w:rsidRPr="00ED400C">
        <w:t>are</w:t>
      </w:r>
      <w:proofErr w:type="spellEnd"/>
      <w:r w:rsidRPr="00ED400C">
        <w:t xml:space="preserve"> </w:t>
      </w:r>
      <w:proofErr w:type="spellStart"/>
      <w:r w:rsidRPr="00ED400C">
        <w:t>clarified</w:t>
      </w:r>
      <w:proofErr w:type="spellEnd"/>
      <w:r w:rsidRPr="00ED400C">
        <w:t xml:space="preserve">, </w:t>
      </w:r>
      <w:proofErr w:type="spellStart"/>
      <w:r w:rsidRPr="00ED400C">
        <w:t>its</w:t>
      </w:r>
      <w:proofErr w:type="spellEnd"/>
      <w:r w:rsidRPr="00ED400C">
        <w:t xml:space="preserve"> </w:t>
      </w:r>
      <w:proofErr w:type="spellStart"/>
      <w:r w:rsidRPr="00ED400C">
        <w:t>main</w:t>
      </w:r>
      <w:proofErr w:type="spellEnd"/>
      <w:r w:rsidRPr="00ED400C">
        <w:t xml:space="preserve"> </w:t>
      </w:r>
      <w:proofErr w:type="spellStart"/>
      <w:r w:rsidRPr="00ED400C">
        <w:t>threats</w:t>
      </w:r>
      <w:proofErr w:type="spellEnd"/>
      <w:r w:rsidRPr="00ED400C">
        <w:t xml:space="preserve"> </w:t>
      </w:r>
      <w:proofErr w:type="spellStart"/>
      <w:r w:rsidRPr="00ED400C">
        <w:t>are</w:t>
      </w:r>
      <w:proofErr w:type="spellEnd"/>
      <w:r w:rsidRPr="00ED400C">
        <w:t xml:space="preserve"> </w:t>
      </w:r>
      <w:proofErr w:type="spellStart"/>
      <w:r w:rsidRPr="00ED400C">
        <w:t>determined</w:t>
      </w:r>
      <w:proofErr w:type="spellEnd"/>
      <w:r w:rsidRPr="00ED400C">
        <w:t xml:space="preserve"> </w:t>
      </w:r>
      <w:proofErr w:type="spellStart"/>
      <w:r w:rsidRPr="00ED400C">
        <w:t>and</w:t>
      </w:r>
      <w:proofErr w:type="spellEnd"/>
      <w:r w:rsidRPr="00ED400C">
        <w:t xml:space="preserve"> </w:t>
      </w:r>
      <w:proofErr w:type="spellStart"/>
      <w:r w:rsidRPr="00ED400C">
        <w:t>various</w:t>
      </w:r>
      <w:proofErr w:type="spellEnd"/>
      <w:r w:rsidRPr="00ED400C">
        <w:t xml:space="preserve"> </w:t>
      </w:r>
      <w:proofErr w:type="spellStart"/>
      <w:r w:rsidRPr="00ED400C">
        <w:t>ways</w:t>
      </w:r>
      <w:proofErr w:type="spellEnd"/>
      <w:r w:rsidRPr="00ED400C">
        <w:t xml:space="preserve"> </w:t>
      </w:r>
      <w:proofErr w:type="spellStart"/>
      <w:r w:rsidRPr="00ED400C">
        <w:t>to</w:t>
      </w:r>
      <w:proofErr w:type="spellEnd"/>
      <w:r w:rsidRPr="00ED400C">
        <w:t xml:space="preserve"> </w:t>
      </w:r>
      <w:proofErr w:type="spellStart"/>
      <w:r w:rsidRPr="00ED400C">
        <w:t>overcome</w:t>
      </w:r>
      <w:proofErr w:type="spellEnd"/>
      <w:r w:rsidRPr="00ED400C">
        <w:t xml:space="preserve"> </w:t>
      </w:r>
      <w:proofErr w:type="spellStart"/>
      <w:r w:rsidRPr="00ED400C">
        <w:t>them</w:t>
      </w:r>
      <w:proofErr w:type="spellEnd"/>
      <w:r w:rsidRPr="00ED400C">
        <w:t xml:space="preserve"> </w:t>
      </w:r>
      <w:proofErr w:type="spellStart"/>
      <w:r w:rsidRPr="00ED400C">
        <w:t>are</w:t>
      </w:r>
      <w:proofErr w:type="spellEnd"/>
      <w:r w:rsidRPr="00ED400C">
        <w:t xml:space="preserve"> </w:t>
      </w:r>
      <w:proofErr w:type="spellStart"/>
      <w:r w:rsidRPr="00ED400C">
        <w:t>analyzed</w:t>
      </w:r>
      <w:proofErr w:type="spellEnd"/>
      <w:r w:rsidRPr="00ED400C">
        <w:t>.</w:t>
      </w:r>
    </w:p>
    <w:p w:rsidR="00ED400C" w:rsidRPr="00ED400C" w:rsidRDefault="00ED400C" w:rsidP="006E02B1">
      <w:pPr>
        <w:pStyle w:val="ab"/>
        <w:ind w:firstLine="709"/>
        <w:rPr>
          <w:b/>
          <w:color w:val="000000"/>
          <w:sz w:val="28"/>
          <w:szCs w:val="28"/>
        </w:rPr>
      </w:pPr>
      <w:r w:rsidRPr="00ED400C">
        <w:rPr>
          <w:b/>
          <w:color w:val="000000"/>
          <w:sz w:val="28"/>
          <w:szCs w:val="28"/>
        </w:rPr>
        <w:t>Ключевые слова</w:t>
      </w:r>
      <w:r w:rsidRPr="00ED400C">
        <w:rPr>
          <w:color w:val="000000"/>
          <w:sz w:val="28"/>
          <w:szCs w:val="28"/>
        </w:rPr>
        <w:t xml:space="preserve">: экономическая безопасность, органы внутренних дел, </w:t>
      </w:r>
      <w:r w:rsidRPr="00ED400C">
        <w:rPr>
          <w:b/>
          <w:color w:val="000000"/>
          <w:sz w:val="28"/>
          <w:szCs w:val="28"/>
        </w:rPr>
        <w:t>министерство внутренних дел.</w:t>
      </w:r>
    </w:p>
    <w:p w:rsidR="00ED400C" w:rsidRPr="006E02B1" w:rsidRDefault="00ED400C" w:rsidP="006E02B1">
      <w:pPr>
        <w:pStyle w:val="ab"/>
        <w:ind w:firstLine="709"/>
        <w:rPr>
          <w:color w:val="000000"/>
          <w:sz w:val="28"/>
          <w:szCs w:val="28"/>
          <w:lang w:val="en-US"/>
        </w:rPr>
      </w:pPr>
      <w:r w:rsidRPr="00ED400C">
        <w:rPr>
          <w:b/>
          <w:color w:val="000000"/>
          <w:sz w:val="28"/>
          <w:szCs w:val="28"/>
          <w:lang w:val="en-US"/>
        </w:rPr>
        <w:t>Key words:</w:t>
      </w:r>
      <w:r w:rsidRPr="00ED400C">
        <w:rPr>
          <w:color w:val="000000"/>
          <w:sz w:val="28"/>
          <w:szCs w:val="28"/>
          <w:lang w:val="en-US"/>
        </w:rPr>
        <w:t xml:space="preserve"> economic security, internal </w:t>
      </w:r>
      <w:proofErr w:type="spellStart"/>
      <w:r w:rsidRPr="00ED400C">
        <w:rPr>
          <w:color w:val="000000"/>
          <w:sz w:val="28"/>
          <w:szCs w:val="28"/>
          <w:lang w:val="en-US"/>
        </w:rPr>
        <w:t>afairs</w:t>
      </w:r>
      <w:proofErr w:type="spellEnd"/>
      <w:r w:rsidRPr="00ED400C">
        <w:rPr>
          <w:color w:val="000000"/>
          <w:sz w:val="28"/>
          <w:szCs w:val="28"/>
          <w:lang w:val="en-US"/>
        </w:rPr>
        <w:t xml:space="preserve"> bodies</w:t>
      </w:r>
      <w:r w:rsidR="006E02B1">
        <w:rPr>
          <w:color w:val="000000"/>
          <w:sz w:val="28"/>
          <w:szCs w:val="28"/>
          <w:lang w:val="en-US"/>
        </w:rPr>
        <w:t>, ministry of internal affairs</w:t>
      </w:r>
      <w:r w:rsidR="006E02B1" w:rsidRPr="006E02B1">
        <w:rPr>
          <w:color w:val="000000"/>
          <w:sz w:val="28"/>
          <w:szCs w:val="28"/>
          <w:lang w:val="en-US"/>
        </w:rPr>
        <w:t>.</w:t>
      </w:r>
    </w:p>
    <w:p w:rsidR="00BF6531" w:rsidRPr="0048158E" w:rsidRDefault="00BF6531" w:rsidP="00ED400C">
      <w:pPr>
        <w:pStyle w:val="NormalBox"/>
        <w:spacing w:line="276" w:lineRule="auto"/>
        <w:rPr>
          <w:szCs w:val="28"/>
          <w:lang w:val="en-US"/>
        </w:rPr>
      </w:pPr>
    </w:p>
    <w:p w:rsidR="00BF6531" w:rsidRPr="00ED400C" w:rsidRDefault="00906FAA" w:rsidP="00ED400C">
      <w:pPr>
        <w:pStyle w:val="NormalBox"/>
        <w:spacing w:line="276" w:lineRule="auto"/>
        <w:ind w:firstLine="709"/>
      </w:pPr>
      <w:r w:rsidRPr="00ED400C">
        <w:t xml:space="preserve">В экономической теории, теории пространственного развития страны, теории экономической безопасности отсутствует единый подход к пониманию экономической безопасности относительно пространственного расположения. Экономическая безопасность чаще рассматривается применительно к государству в целом. </w:t>
      </w:r>
      <w:r w:rsidR="00301234" w:rsidRPr="00ED400C">
        <w:t>Э</w:t>
      </w:r>
      <w:r w:rsidR="00BF6531" w:rsidRPr="00ED400C">
        <w:t>кономическая безопасность является наиболее важной составляющей частью структуры национальной безопасности стран, поскольку без достаточного экономического обеспечения не может идти речи о национальной безопасности вообще. Экономическая безопасность служит основой жизнедеятельности общества, его социально-политической и наци</w:t>
      </w:r>
      <w:r w:rsidR="00301234" w:rsidRPr="00ED400C">
        <w:t>онально-этнической устойчивости.</w:t>
      </w:r>
    </w:p>
    <w:p w:rsidR="00301234" w:rsidRDefault="00301234" w:rsidP="00ED400C">
      <w:pPr>
        <w:pStyle w:val="NormalBox"/>
        <w:spacing w:line="276" w:lineRule="auto"/>
        <w:ind w:firstLine="709"/>
      </w:pPr>
      <w:r w:rsidRPr="00ED400C">
        <w:t>Экономическая безопасность России определяется экономической безопасностью каждого региона и всех регионов России в совокупности, которая на каждом уровне  субъекта Федерации определяется воздействием тех же условий и факторов, что и экономическая безопасность страны в целом. Угрозы экономической безопасности страны региона дифференцированы, будь то глубокий эко</w:t>
      </w:r>
      <w:r w:rsidR="00014B5B" w:rsidRPr="00ED400C">
        <w:t>номический спад и безработица, в</w:t>
      </w:r>
      <w:r w:rsidRPr="00ED400C">
        <w:t>ысокий уровень задолженности по заработной плате, низкая финансовая дисциплина</w:t>
      </w:r>
      <w:r w:rsidRPr="00301234">
        <w:t>.</w:t>
      </w:r>
    </w:p>
    <w:p w:rsidR="00014B5B" w:rsidRPr="00014B5B" w:rsidRDefault="00014B5B" w:rsidP="00ED400C">
      <w:pPr>
        <w:pStyle w:val="NormalBox"/>
        <w:spacing w:line="276" w:lineRule="auto"/>
        <w:ind w:firstLine="709"/>
      </w:pPr>
      <w:r w:rsidRPr="00014B5B">
        <w:t>К числу новых угроз экономической безопасности относятся:</w:t>
      </w:r>
      <w:r w:rsidRPr="00014B5B">
        <w:br/>
        <w:t>Возрастание монопольной власти крупного олигархического капитала, Его политические устремления , попытки давления на государственную власть. Внешним проявлением деструктивной активности олигархических элит на экономическом уровне являются : серьезные и</w:t>
      </w:r>
      <w:r>
        <w:t xml:space="preserve"> </w:t>
      </w:r>
      <w:r w:rsidRPr="00014B5B">
        <w:t>масштабные правонарушения в области приватизации.</w:t>
      </w:r>
    </w:p>
    <w:p w:rsidR="00014B5B" w:rsidRPr="00014B5B" w:rsidRDefault="00014B5B" w:rsidP="00ED400C">
      <w:pPr>
        <w:pStyle w:val="NormalBox"/>
        <w:spacing w:line="276" w:lineRule="auto"/>
        <w:ind w:firstLine="709"/>
      </w:pPr>
      <w:r w:rsidRPr="00014B5B">
        <w:rPr>
          <w:shd w:val="clear" w:color="auto" w:fill="FFFFFF"/>
        </w:rPr>
        <w:t>За последние пять лет значительно возросла угроза терроризма. Данное негативное явление вызывает целый комплекс вредных политических, экономических и социальных последствий для экономики России. Они выражаются снижение инвестиционной привлекательности Тех регионов, на территории которых осуществляются теоретические акции, в использовании теоретическими организациями легальных финансовых структур для финансирования своей деятельности;</w:t>
      </w:r>
    </w:p>
    <w:p w:rsidR="002B1F21" w:rsidRDefault="00014B5B" w:rsidP="00ED400C">
      <w:pPr>
        <w:pStyle w:val="NormalBox"/>
        <w:spacing w:line="276" w:lineRule="auto"/>
        <w:ind w:firstLine="709"/>
      </w:pPr>
      <w:r w:rsidRPr="00014B5B">
        <w:t>Задачи Обеспечение экономической безопасности с точки зрения декриминализации экономики возложены на различные правоохранительные органы.</w:t>
      </w:r>
      <w:r>
        <w:t xml:space="preserve"> </w:t>
      </w:r>
      <w:r w:rsidRPr="00014B5B">
        <w:t>Однако основную нагрузку по обеспечению экономической безопасности несут на себе органы внутренних дел.</w:t>
      </w:r>
      <w:r>
        <w:t xml:space="preserve"> </w:t>
      </w:r>
      <w:r w:rsidRPr="00014B5B">
        <w:t xml:space="preserve">Значительный объем работы по борьбе с экономическими преступлениями, в том числе и по их предупреждению, выполняют подразделения по борьбе с организационной преступностью. Их функции неоднократно изменялись, а сейчас это </w:t>
      </w:r>
      <w:r w:rsidRPr="00014B5B">
        <w:lastRenderedPageBreak/>
        <w:t xml:space="preserve">централизованная система подразделений органов внутренних дел, Осуществляющих во взаимодействии с другими ведомствами и службами органов внутренних дел на основе </w:t>
      </w:r>
      <w:proofErr w:type="spellStart"/>
      <w:r w:rsidRPr="00014B5B">
        <w:t>разведывательно</w:t>
      </w:r>
      <w:proofErr w:type="spellEnd"/>
      <w:r w:rsidRPr="00014B5B">
        <w:t>- поисковой деятельности выявление, предупреждение и раскрытия преступлений, Совершаемых членами организованных преступлений сообществ, В том числе в сфере экономики а также по борьбе с коррупцией.</w:t>
      </w:r>
    </w:p>
    <w:p w:rsidR="002B1F21" w:rsidRPr="00ED400C" w:rsidRDefault="002B1F21" w:rsidP="00ED400C">
      <w:pPr>
        <w:pStyle w:val="NormalBox"/>
        <w:spacing w:line="276" w:lineRule="auto"/>
        <w:ind w:firstLine="709"/>
      </w:pPr>
      <w:r w:rsidRPr="00ED400C">
        <w:t>В целях совершенствования деятельности ОВД по обеспечению экономической безопасности региона предупреждению выявлению раскрытию экономических преступлений Необходимо решение следующих проблем</w:t>
      </w:r>
      <w:r w:rsidR="00ED400C" w:rsidRPr="00ED400C">
        <w:t>:</w:t>
      </w:r>
    </w:p>
    <w:p w:rsidR="002B1F21" w:rsidRPr="00ED400C" w:rsidRDefault="002B1F21" w:rsidP="00ED400C">
      <w:pPr>
        <w:pStyle w:val="NormalBox"/>
        <w:numPr>
          <w:ilvl w:val="0"/>
          <w:numId w:val="8"/>
        </w:numPr>
        <w:spacing w:line="276" w:lineRule="auto"/>
        <w:ind w:hanging="578"/>
      </w:pPr>
      <w:r w:rsidRPr="00ED400C">
        <w:t>Устранение несовершенство действующего законодательства, что позволило бы уменьшить сложности вы дефекации противоправной деятельности. Разработка единой информационно- справочной системы по обеспечению комической безопасности страны и регионов.</w:t>
      </w:r>
    </w:p>
    <w:p w:rsidR="002B1F21" w:rsidRPr="00ED400C" w:rsidRDefault="002B1F21" w:rsidP="00ED400C">
      <w:pPr>
        <w:pStyle w:val="NormalBox"/>
        <w:numPr>
          <w:ilvl w:val="0"/>
          <w:numId w:val="8"/>
        </w:numPr>
        <w:spacing w:line="276" w:lineRule="auto"/>
        <w:ind w:hanging="578"/>
      </w:pPr>
      <w:r w:rsidRPr="00ED400C">
        <w:t>Наработка практического опыта и необходимых методик по предупреждению новых видов экономических преступлений, разработанных методических рекомендаций для территориальных ОВД по видам угроз экономической безопасности, их проявлениям и носителями, мерам реакции на них сотрудников ОВД.</w:t>
      </w:r>
    </w:p>
    <w:p w:rsidR="00301234" w:rsidRPr="00ED400C" w:rsidRDefault="002B1F21" w:rsidP="00ED400C">
      <w:pPr>
        <w:pStyle w:val="NormalBox"/>
        <w:numPr>
          <w:ilvl w:val="0"/>
          <w:numId w:val="8"/>
        </w:numPr>
        <w:spacing w:line="276" w:lineRule="auto"/>
        <w:ind w:hanging="578"/>
      </w:pPr>
      <w:r w:rsidRPr="00ED400C">
        <w:t>Преодоление слабы профессиональной подготовки сотрудников ОВД и их объективной готовности работать в условиях стихийно складывающихся договорных отношений.</w:t>
      </w:r>
    </w:p>
    <w:p w:rsidR="00ED400C" w:rsidRPr="00ED400C" w:rsidRDefault="00ED400C" w:rsidP="00ED400C">
      <w:pPr>
        <w:pStyle w:val="NormalBox"/>
        <w:spacing w:line="276" w:lineRule="auto"/>
        <w:ind w:hanging="578"/>
      </w:pPr>
    </w:p>
    <w:p w:rsidR="00ED400C" w:rsidRDefault="00ED400C" w:rsidP="00ED400C">
      <w:pPr>
        <w:pStyle w:val="NormalBox"/>
        <w:spacing w:line="276" w:lineRule="auto"/>
        <w:ind w:firstLine="709"/>
        <w:rPr>
          <w:szCs w:val="28"/>
          <w:shd w:val="clear" w:color="auto" w:fill="FFFFFF"/>
        </w:rPr>
      </w:pPr>
      <w:r w:rsidRPr="00ED400C">
        <w:rPr>
          <w:shd w:val="clear" w:color="auto" w:fill="FFFFFF"/>
        </w:rPr>
        <w:t xml:space="preserve">Реализация данных мер позволит повысить уровень экономической безопасности субъекта федерации от криминальных явлений, что повлечёт за собой позитивное изменение экономики не только региона, но и государства </w:t>
      </w:r>
      <w:r w:rsidRPr="006E02B1">
        <w:rPr>
          <w:szCs w:val="28"/>
          <w:shd w:val="clear" w:color="auto" w:fill="FFFFFF"/>
        </w:rPr>
        <w:t>в целом</w:t>
      </w:r>
      <w:r w:rsidR="006E02B1" w:rsidRPr="006E02B1">
        <w:rPr>
          <w:szCs w:val="28"/>
          <w:shd w:val="clear" w:color="auto" w:fill="FFFFFF"/>
        </w:rPr>
        <w:t>.</w:t>
      </w:r>
    </w:p>
    <w:p w:rsidR="006E02B1" w:rsidRPr="006E02B1" w:rsidRDefault="006E02B1" w:rsidP="00F35959">
      <w:pPr>
        <w:pStyle w:val="NormalBox"/>
        <w:spacing w:line="276" w:lineRule="auto"/>
        <w:ind w:left="720"/>
        <w:rPr>
          <w:szCs w:val="28"/>
        </w:rPr>
      </w:pPr>
    </w:p>
    <w:sectPr w:rsidR="006E02B1" w:rsidRPr="006E02B1" w:rsidSect="00FC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7F0E"/>
    <w:multiLevelType w:val="hybridMultilevel"/>
    <w:tmpl w:val="2442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C1E05"/>
    <w:multiLevelType w:val="hybridMultilevel"/>
    <w:tmpl w:val="D1CE7C40"/>
    <w:lvl w:ilvl="0" w:tplc="0419000F">
      <w:start w:val="1"/>
      <w:numFmt w:val="decimal"/>
      <w:lvlText w:val="%1."/>
      <w:lvlJc w:val="left"/>
      <w:pPr>
        <w:ind w:left="1950" w:hanging="360"/>
      </w:p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37E03EDA"/>
    <w:multiLevelType w:val="hybridMultilevel"/>
    <w:tmpl w:val="C470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F4327"/>
    <w:multiLevelType w:val="hybridMultilevel"/>
    <w:tmpl w:val="00A2A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01990"/>
    <w:multiLevelType w:val="multilevel"/>
    <w:tmpl w:val="B130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0A3E84"/>
    <w:multiLevelType w:val="multilevel"/>
    <w:tmpl w:val="FEF4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A46A4D"/>
    <w:multiLevelType w:val="hybridMultilevel"/>
    <w:tmpl w:val="D04CA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9522B"/>
    <w:multiLevelType w:val="hybridMultilevel"/>
    <w:tmpl w:val="0426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F36AF"/>
    <w:multiLevelType w:val="multilevel"/>
    <w:tmpl w:val="2916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61153E"/>
    <w:multiLevelType w:val="multilevel"/>
    <w:tmpl w:val="5294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072095"/>
    <w:multiLevelType w:val="multilevel"/>
    <w:tmpl w:val="59B4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6FAA"/>
    <w:rsid w:val="00014B5B"/>
    <w:rsid w:val="002B1F21"/>
    <w:rsid w:val="00301234"/>
    <w:rsid w:val="0048158E"/>
    <w:rsid w:val="006B397D"/>
    <w:rsid w:val="006E02B1"/>
    <w:rsid w:val="0073511C"/>
    <w:rsid w:val="00770CAB"/>
    <w:rsid w:val="00906FAA"/>
    <w:rsid w:val="00963F97"/>
    <w:rsid w:val="00BF6531"/>
    <w:rsid w:val="00C05A51"/>
    <w:rsid w:val="00ED400C"/>
    <w:rsid w:val="00F35959"/>
    <w:rsid w:val="00FC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963F97"/>
    <w:pPr>
      <w:tabs>
        <w:tab w:val="left" w:pos="567"/>
        <w:tab w:val="left" w:pos="993"/>
      </w:tabs>
      <w:spacing w:line="360" w:lineRule="auto"/>
      <w:ind w:firstLine="709"/>
      <w:jc w:val="center"/>
      <w:outlineLvl w:val="0"/>
    </w:pPr>
    <w:rPr>
      <w:rFonts w:eastAsia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63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3F97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63F97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963F97"/>
    <w:pPr>
      <w:keepNext/>
      <w:autoSpaceDE w:val="0"/>
      <w:autoSpaceDN w:val="0"/>
      <w:adjustRightInd w:val="0"/>
      <w:spacing w:line="288" w:lineRule="auto"/>
      <w:jc w:val="center"/>
      <w:outlineLvl w:val="4"/>
    </w:pPr>
    <w:rPr>
      <w:rFonts w:eastAsia="Times New Roman" w:cs="Times New Roman"/>
      <w:bCs/>
      <w:lang w:eastAsia="en-US"/>
    </w:rPr>
  </w:style>
  <w:style w:type="paragraph" w:styleId="6">
    <w:name w:val="heading 6"/>
    <w:basedOn w:val="a"/>
    <w:next w:val="a"/>
    <w:link w:val="60"/>
    <w:qFormat/>
    <w:rsid w:val="00963F97"/>
    <w:pPr>
      <w:keepNext/>
      <w:widowControl w:val="0"/>
      <w:tabs>
        <w:tab w:val="left" w:leader="dot" w:pos="5122"/>
        <w:tab w:val="left" w:pos="5496"/>
      </w:tabs>
      <w:autoSpaceDE w:val="0"/>
      <w:autoSpaceDN w:val="0"/>
      <w:adjustRightInd w:val="0"/>
      <w:jc w:val="center"/>
      <w:outlineLvl w:val="5"/>
    </w:pPr>
    <w:rPr>
      <w:rFonts w:eastAsia="Times New Roman" w:cs="Times New Roman"/>
      <w:color w:val="00000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963F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963F97"/>
    <w:pPr>
      <w:keepNext/>
      <w:widowControl w:val="0"/>
      <w:autoSpaceDE w:val="0"/>
      <w:autoSpaceDN w:val="0"/>
      <w:adjustRightInd w:val="0"/>
      <w:outlineLvl w:val="7"/>
    </w:pPr>
    <w:rPr>
      <w:rFonts w:eastAsia="Times New Roman" w:cs="Times New Roman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963F97"/>
    <w:pPr>
      <w:spacing w:before="240" w:after="60"/>
      <w:outlineLvl w:val="8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F9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63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63F9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63F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63F97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963F9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963F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63F97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963F97"/>
    <w:rPr>
      <w:rFonts w:ascii="Arial" w:eastAsia="Times New Roman" w:hAnsi="Arial" w:cs="Times New Roman"/>
    </w:rPr>
  </w:style>
  <w:style w:type="paragraph" w:styleId="a3">
    <w:name w:val="caption"/>
    <w:basedOn w:val="a"/>
    <w:next w:val="a"/>
    <w:uiPriority w:val="35"/>
    <w:unhideWhenUsed/>
    <w:qFormat/>
    <w:rsid w:val="00963F97"/>
    <w:pPr>
      <w:spacing w:after="200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uiPriority w:val="99"/>
    <w:qFormat/>
    <w:rsid w:val="00963F97"/>
    <w:pPr>
      <w:jc w:val="center"/>
    </w:pPr>
    <w:rPr>
      <w:rFonts w:eastAsia="Times New Roman" w:cs="Times New Roman"/>
      <w:b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uiPriority w:val="99"/>
    <w:rsid w:val="00963F97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Emphasis"/>
    <w:qFormat/>
    <w:rsid w:val="00963F97"/>
    <w:rPr>
      <w:i/>
      <w:iCs/>
    </w:rPr>
  </w:style>
  <w:style w:type="paragraph" w:styleId="a7">
    <w:name w:val="No Spacing"/>
    <w:uiPriority w:val="1"/>
    <w:qFormat/>
    <w:rsid w:val="00963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963F97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rFonts w:eastAsia="Times New Roman" w:cs="Times New Roman"/>
      <w:sz w:val="28"/>
      <w:szCs w:val="28"/>
    </w:rPr>
  </w:style>
  <w:style w:type="character" w:customStyle="1" w:styleId="a9">
    <w:name w:val="Абзац списка Знак"/>
    <w:link w:val="a8"/>
    <w:uiPriority w:val="99"/>
    <w:locked/>
    <w:rsid w:val="00963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963F97"/>
    <w:pPr>
      <w:keepNext/>
      <w:keepLines/>
      <w:tabs>
        <w:tab w:val="clear" w:pos="567"/>
        <w:tab w:val="clear" w:pos="993"/>
      </w:tabs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en-US"/>
    </w:rPr>
  </w:style>
  <w:style w:type="paragraph" w:customStyle="1" w:styleId="NormalBox">
    <w:name w:val="NormalBox"/>
    <w:basedOn w:val="a"/>
    <w:qFormat/>
    <w:rsid w:val="00963F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480" w:lineRule="auto"/>
      <w:jc w:val="both"/>
    </w:pPr>
    <w:rPr>
      <w:rFonts w:eastAsia="Times New Roman" w:cs="Times New Roman"/>
      <w:sz w:val="28"/>
      <w:szCs w:val="20"/>
    </w:rPr>
  </w:style>
  <w:style w:type="paragraph" w:customStyle="1" w:styleId="21">
    <w:name w:val="Заголовок 2_1"/>
    <w:basedOn w:val="a8"/>
    <w:link w:val="210"/>
    <w:qFormat/>
    <w:rsid w:val="00963F97"/>
    <w:pPr>
      <w:widowControl/>
      <w:overflowPunct/>
      <w:autoSpaceDE/>
      <w:autoSpaceDN/>
      <w:adjustRightInd/>
      <w:spacing w:line="276" w:lineRule="auto"/>
      <w:ind w:left="0"/>
      <w:contextualSpacing/>
      <w:textAlignment w:val="auto"/>
    </w:pPr>
    <w:rPr>
      <w:b/>
      <w:sz w:val="24"/>
      <w:szCs w:val="24"/>
    </w:rPr>
  </w:style>
  <w:style w:type="character" w:customStyle="1" w:styleId="210">
    <w:name w:val="Заголовок 2_1 Знак"/>
    <w:basedOn w:val="a9"/>
    <w:link w:val="21"/>
    <w:rsid w:val="00963F97"/>
    <w:rPr>
      <w:b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012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12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01234"/>
  </w:style>
  <w:style w:type="paragraph" w:styleId="ab">
    <w:name w:val="Normal (Web)"/>
    <w:basedOn w:val="a"/>
    <w:uiPriority w:val="99"/>
    <w:unhideWhenUsed/>
    <w:rsid w:val="00ED400C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0" w:color="auto"/>
                            <w:right w:val="none" w:sz="0" w:space="0" w:color="auto"/>
                          </w:divBdr>
                          <w:divsChild>
                            <w:div w:id="91547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45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4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692417">
                                          <w:marLeft w:val="1060"/>
                                          <w:marRight w:val="66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3684">
          <w:marLeft w:val="1060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568">
          <w:marLeft w:val="-54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6909">
          <w:marLeft w:val="1060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884">
          <w:marLeft w:val="-54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392">
          <w:marLeft w:val="1060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264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5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11833">
                  <w:marLeft w:val="1060"/>
                  <w:marRight w:val="6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2291">
          <w:marLeft w:val="1060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604">
          <w:marLeft w:val="-54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3364">
          <w:marLeft w:val="1060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219">
          <w:marLeft w:val="-54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63">
          <w:marLeft w:val="1060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485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настена</dc:creator>
  <cp:lastModifiedBy>настена</cp:lastModifiedBy>
  <cp:revision>2</cp:revision>
  <dcterms:created xsi:type="dcterms:W3CDTF">2021-07-16T14:08:00Z</dcterms:created>
  <dcterms:modified xsi:type="dcterms:W3CDTF">2021-07-16T14:08:00Z</dcterms:modified>
</cp:coreProperties>
</file>