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965" w:rsidRPr="00C70825" w:rsidRDefault="00790965" w:rsidP="00790965">
      <w:pPr>
        <w:spacing w:after="0"/>
        <w:jc w:val="center"/>
        <w:rPr>
          <w:rFonts w:ascii="Times New Roman" w:hAnsi="Times New Roman" w:cs="Times New Roman"/>
        </w:rPr>
      </w:pPr>
      <w:r w:rsidRPr="00C70825">
        <w:rPr>
          <w:rFonts w:ascii="Times New Roman" w:hAnsi="Times New Roman" w:cs="Times New Roman"/>
        </w:rPr>
        <w:t>М</w:t>
      </w:r>
      <w:r w:rsidR="00922BCD" w:rsidRPr="00C70825">
        <w:rPr>
          <w:rFonts w:ascii="Times New Roman" w:hAnsi="Times New Roman" w:cs="Times New Roman"/>
        </w:rPr>
        <w:t xml:space="preserve">униципальное </w:t>
      </w:r>
      <w:r w:rsidRPr="00C70825">
        <w:rPr>
          <w:rFonts w:ascii="Times New Roman" w:hAnsi="Times New Roman" w:cs="Times New Roman"/>
        </w:rPr>
        <w:t>бюджетное обще</w:t>
      </w:r>
      <w:r w:rsidR="00922BCD" w:rsidRPr="00C70825">
        <w:rPr>
          <w:rFonts w:ascii="Times New Roman" w:hAnsi="Times New Roman" w:cs="Times New Roman"/>
        </w:rPr>
        <w:t xml:space="preserve">образовательное учреждение </w:t>
      </w:r>
    </w:p>
    <w:p w:rsidR="00922BCD" w:rsidRPr="00C70825" w:rsidRDefault="00790965" w:rsidP="00922BCD">
      <w:pPr>
        <w:jc w:val="center"/>
        <w:rPr>
          <w:rFonts w:ascii="Times New Roman" w:hAnsi="Times New Roman" w:cs="Times New Roman"/>
        </w:rPr>
      </w:pPr>
      <w:r w:rsidRPr="00C70825">
        <w:rPr>
          <w:rFonts w:ascii="Times New Roman" w:hAnsi="Times New Roman" w:cs="Times New Roman"/>
        </w:rPr>
        <w:t>«С</w:t>
      </w:r>
      <w:r w:rsidR="00922BCD" w:rsidRPr="00C70825">
        <w:rPr>
          <w:rFonts w:ascii="Times New Roman" w:hAnsi="Times New Roman" w:cs="Times New Roman"/>
        </w:rPr>
        <w:t>редняя общеобразовательная школа №7</w:t>
      </w:r>
      <w:r w:rsidRPr="00C70825">
        <w:rPr>
          <w:rFonts w:ascii="Times New Roman" w:hAnsi="Times New Roman" w:cs="Times New Roman"/>
        </w:rPr>
        <w:t>»</w:t>
      </w:r>
      <w:r w:rsidR="00922BCD" w:rsidRPr="00C70825">
        <w:rPr>
          <w:rFonts w:ascii="Times New Roman" w:hAnsi="Times New Roman" w:cs="Times New Roman"/>
        </w:rPr>
        <w:t xml:space="preserve"> </w:t>
      </w:r>
      <w:r w:rsidRPr="00C70825">
        <w:rPr>
          <w:rFonts w:ascii="Times New Roman" w:hAnsi="Times New Roman" w:cs="Times New Roman"/>
        </w:rPr>
        <w:t>г.</w:t>
      </w:r>
      <w:r w:rsidR="00922BCD" w:rsidRPr="00C70825">
        <w:rPr>
          <w:rFonts w:ascii="Times New Roman" w:hAnsi="Times New Roman" w:cs="Times New Roman"/>
        </w:rPr>
        <w:t xml:space="preserve"> Сафоново Смоленской области</w:t>
      </w:r>
    </w:p>
    <w:p w:rsidR="00922BCD" w:rsidRPr="00922BCD" w:rsidRDefault="00922BCD" w:rsidP="00922BCD">
      <w:pPr>
        <w:rPr>
          <w:rFonts w:ascii="Times New Roman" w:hAnsi="Times New Roman" w:cs="Times New Roman"/>
        </w:rPr>
      </w:pPr>
    </w:p>
    <w:p w:rsidR="00922BCD" w:rsidRPr="00922BCD" w:rsidRDefault="00922BCD" w:rsidP="00922BCD">
      <w:pPr>
        <w:rPr>
          <w:rFonts w:ascii="Times New Roman" w:hAnsi="Times New Roman" w:cs="Times New Roman"/>
        </w:rPr>
      </w:pPr>
    </w:p>
    <w:p w:rsidR="00922BCD" w:rsidRPr="00922BCD" w:rsidRDefault="00922BCD" w:rsidP="00922BCD">
      <w:pPr>
        <w:rPr>
          <w:rFonts w:ascii="Times New Roman" w:hAnsi="Times New Roman" w:cs="Times New Roman"/>
        </w:rPr>
      </w:pPr>
    </w:p>
    <w:p w:rsidR="00922BCD" w:rsidRPr="00922BCD" w:rsidRDefault="00922BCD" w:rsidP="00922BCD">
      <w:pPr>
        <w:rPr>
          <w:rFonts w:ascii="Times New Roman" w:hAnsi="Times New Roman" w:cs="Times New Roman"/>
        </w:rPr>
      </w:pPr>
    </w:p>
    <w:p w:rsidR="00922BCD" w:rsidRPr="00922BCD" w:rsidRDefault="00132A2E" w:rsidP="00922BC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АВТОРСКАЯ </w:t>
      </w:r>
      <w:r w:rsidR="00922BCD" w:rsidRPr="00922BCD">
        <w:rPr>
          <w:rFonts w:ascii="Times New Roman" w:hAnsi="Times New Roman" w:cs="Times New Roman"/>
          <w:b/>
          <w:sz w:val="40"/>
          <w:szCs w:val="40"/>
        </w:rPr>
        <w:t>РАБОЧАЯ ПРОГРАММА</w:t>
      </w:r>
    </w:p>
    <w:p w:rsidR="00132A2E" w:rsidRDefault="00922BCD" w:rsidP="007C7C2E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922BCD">
        <w:rPr>
          <w:rFonts w:ascii="Times New Roman" w:hAnsi="Times New Roman" w:cs="Times New Roman"/>
          <w:b/>
          <w:sz w:val="40"/>
          <w:szCs w:val="40"/>
        </w:rPr>
        <w:t xml:space="preserve">ЭЛЕКТИВНОГО </w:t>
      </w:r>
      <w:r w:rsidR="00C70825" w:rsidRPr="00C70825">
        <w:rPr>
          <w:rFonts w:ascii="Times New Roman" w:hAnsi="Times New Roman" w:cs="Times New Roman"/>
          <w:b/>
          <w:sz w:val="40"/>
          <w:szCs w:val="40"/>
        </w:rPr>
        <w:t>ПРЕДМЕТА</w:t>
      </w:r>
    </w:p>
    <w:p w:rsidR="00922BCD" w:rsidRPr="006B6C00" w:rsidRDefault="00790965" w:rsidP="006B6C0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70825">
        <w:rPr>
          <w:rFonts w:ascii="Times New Roman" w:hAnsi="Times New Roman" w:cs="Times New Roman"/>
          <w:b/>
          <w:sz w:val="40"/>
          <w:szCs w:val="40"/>
        </w:rPr>
        <w:t>ПО МАТЕМАТИКЕ</w:t>
      </w:r>
    </w:p>
    <w:p w:rsidR="00922BCD" w:rsidRPr="00922BCD" w:rsidRDefault="00922BCD" w:rsidP="00922BCD">
      <w:pPr>
        <w:rPr>
          <w:rFonts w:ascii="Times New Roman" w:hAnsi="Times New Roman" w:cs="Times New Roman"/>
          <w:b/>
          <w:sz w:val="40"/>
          <w:szCs w:val="40"/>
        </w:rPr>
      </w:pPr>
    </w:p>
    <w:p w:rsidR="00922BCD" w:rsidRPr="00C70825" w:rsidRDefault="00922BCD" w:rsidP="00922BC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22BCD">
        <w:rPr>
          <w:rFonts w:ascii="Times New Roman" w:hAnsi="Times New Roman" w:cs="Times New Roman"/>
          <w:b/>
          <w:sz w:val="40"/>
          <w:szCs w:val="40"/>
        </w:rPr>
        <w:t>«</w:t>
      </w:r>
      <w:r w:rsidR="001B2840">
        <w:rPr>
          <w:rFonts w:ascii="Times New Roman" w:hAnsi="Times New Roman" w:cs="Times New Roman"/>
          <w:b/>
          <w:sz w:val="40"/>
          <w:szCs w:val="40"/>
        </w:rPr>
        <w:t>Такая разная геометрия</w:t>
      </w:r>
      <w:r w:rsidRPr="00C70825">
        <w:rPr>
          <w:rFonts w:ascii="Times New Roman" w:hAnsi="Times New Roman" w:cs="Times New Roman"/>
          <w:b/>
          <w:sz w:val="40"/>
          <w:szCs w:val="40"/>
        </w:rPr>
        <w:t>»</w:t>
      </w:r>
    </w:p>
    <w:p w:rsidR="00922BCD" w:rsidRPr="00C70825" w:rsidRDefault="00922BCD" w:rsidP="00922BC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70825">
        <w:rPr>
          <w:rFonts w:ascii="Times New Roman" w:hAnsi="Times New Roman" w:cs="Times New Roman"/>
          <w:b/>
          <w:sz w:val="40"/>
          <w:szCs w:val="40"/>
        </w:rPr>
        <w:t>10 класс</w:t>
      </w:r>
    </w:p>
    <w:p w:rsidR="00922BCD" w:rsidRPr="00922BCD" w:rsidRDefault="00922BCD" w:rsidP="00922BCD">
      <w:pPr>
        <w:rPr>
          <w:rFonts w:ascii="Times New Roman" w:hAnsi="Times New Roman" w:cs="Times New Roman"/>
          <w:b/>
          <w:sz w:val="40"/>
          <w:szCs w:val="40"/>
        </w:rPr>
      </w:pPr>
    </w:p>
    <w:p w:rsidR="00922BCD" w:rsidRPr="00922BCD" w:rsidRDefault="00922BCD" w:rsidP="00922BCD">
      <w:pPr>
        <w:rPr>
          <w:rFonts w:ascii="Times New Roman" w:hAnsi="Times New Roman" w:cs="Times New Roman"/>
          <w:b/>
          <w:sz w:val="40"/>
          <w:szCs w:val="40"/>
        </w:rPr>
      </w:pPr>
    </w:p>
    <w:p w:rsidR="00922BCD" w:rsidRPr="00922BCD" w:rsidRDefault="00922BCD" w:rsidP="00922BCD">
      <w:pPr>
        <w:rPr>
          <w:rFonts w:ascii="Times New Roman" w:hAnsi="Times New Roman" w:cs="Times New Roman"/>
          <w:b/>
          <w:sz w:val="40"/>
          <w:szCs w:val="40"/>
        </w:rPr>
      </w:pPr>
    </w:p>
    <w:p w:rsidR="00922BCD" w:rsidRPr="00922BCD" w:rsidRDefault="00922BCD" w:rsidP="00922BCD">
      <w:pPr>
        <w:rPr>
          <w:rFonts w:ascii="Times New Roman" w:hAnsi="Times New Roman" w:cs="Times New Roman"/>
          <w:i/>
          <w:sz w:val="32"/>
          <w:szCs w:val="32"/>
        </w:rPr>
      </w:pPr>
      <w:r w:rsidRPr="00922BCD">
        <w:rPr>
          <w:rFonts w:ascii="Times New Roman" w:hAnsi="Times New Roman" w:cs="Times New Roman"/>
          <w:i/>
          <w:sz w:val="32"/>
          <w:szCs w:val="32"/>
        </w:rPr>
        <w:t>Количество часов – 34</w:t>
      </w:r>
    </w:p>
    <w:p w:rsidR="00922BCD" w:rsidRPr="00922BCD" w:rsidRDefault="00922BCD" w:rsidP="00922BCD">
      <w:pPr>
        <w:rPr>
          <w:rFonts w:ascii="Times New Roman" w:hAnsi="Times New Roman" w:cs="Times New Roman"/>
          <w:i/>
          <w:sz w:val="32"/>
          <w:szCs w:val="32"/>
        </w:rPr>
      </w:pPr>
      <w:r w:rsidRPr="00922BCD">
        <w:rPr>
          <w:rFonts w:ascii="Times New Roman" w:hAnsi="Times New Roman" w:cs="Times New Roman"/>
          <w:i/>
          <w:sz w:val="32"/>
          <w:szCs w:val="32"/>
        </w:rPr>
        <w:t xml:space="preserve">Учитель: </w:t>
      </w:r>
      <w:proofErr w:type="spellStart"/>
      <w:r w:rsidRPr="00922BCD">
        <w:rPr>
          <w:rFonts w:ascii="Times New Roman" w:hAnsi="Times New Roman" w:cs="Times New Roman"/>
          <w:i/>
          <w:sz w:val="32"/>
          <w:szCs w:val="32"/>
        </w:rPr>
        <w:t>Дулевич</w:t>
      </w:r>
      <w:proofErr w:type="spellEnd"/>
      <w:r w:rsidRPr="00922BCD">
        <w:rPr>
          <w:rFonts w:ascii="Times New Roman" w:hAnsi="Times New Roman" w:cs="Times New Roman"/>
          <w:i/>
          <w:sz w:val="32"/>
          <w:szCs w:val="32"/>
        </w:rPr>
        <w:t xml:space="preserve"> Г. В.</w:t>
      </w:r>
    </w:p>
    <w:p w:rsidR="00922BCD" w:rsidRPr="00922BCD" w:rsidRDefault="00922BCD" w:rsidP="00922BCD">
      <w:pPr>
        <w:rPr>
          <w:rFonts w:ascii="Times New Roman" w:hAnsi="Times New Roman" w:cs="Times New Roman"/>
          <w:i/>
          <w:sz w:val="32"/>
          <w:szCs w:val="32"/>
        </w:rPr>
      </w:pPr>
    </w:p>
    <w:p w:rsidR="00922BCD" w:rsidRPr="00922BCD" w:rsidRDefault="00922BCD" w:rsidP="00922BCD">
      <w:pPr>
        <w:rPr>
          <w:rFonts w:ascii="Times New Roman" w:hAnsi="Times New Roman" w:cs="Times New Roman"/>
          <w:i/>
          <w:sz w:val="32"/>
          <w:szCs w:val="32"/>
        </w:rPr>
      </w:pPr>
    </w:p>
    <w:p w:rsidR="00922BCD" w:rsidRDefault="00922BCD" w:rsidP="00922BCD">
      <w:pPr>
        <w:rPr>
          <w:rFonts w:ascii="Times New Roman" w:hAnsi="Times New Roman" w:cs="Times New Roman"/>
          <w:i/>
          <w:sz w:val="32"/>
          <w:szCs w:val="32"/>
        </w:rPr>
      </w:pPr>
    </w:p>
    <w:p w:rsidR="00922BCD" w:rsidRDefault="00922BCD" w:rsidP="00922BCD">
      <w:pPr>
        <w:rPr>
          <w:rFonts w:ascii="Times New Roman" w:hAnsi="Times New Roman" w:cs="Times New Roman"/>
          <w:i/>
          <w:sz w:val="32"/>
          <w:szCs w:val="32"/>
        </w:rPr>
      </w:pPr>
    </w:p>
    <w:p w:rsidR="006B6C00" w:rsidRPr="00922BCD" w:rsidRDefault="006B6C00" w:rsidP="00922BCD">
      <w:pPr>
        <w:rPr>
          <w:rFonts w:ascii="Times New Roman" w:hAnsi="Times New Roman" w:cs="Times New Roman"/>
          <w:i/>
          <w:sz w:val="32"/>
          <w:szCs w:val="32"/>
        </w:rPr>
      </w:pPr>
    </w:p>
    <w:p w:rsidR="00922BCD" w:rsidRPr="00922BCD" w:rsidRDefault="00922BCD" w:rsidP="00922BCD">
      <w:pPr>
        <w:jc w:val="center"/>
        <w:rPr>
          <w:rFonts w:ascii="Times New Roman" w:hAnsi="Times New Roman" w:cs="Times New Roman"/>
          <w:sz w:val="32"/>
          <w:szCs w:val="32"/>
        </w:rPr>
      </w:pPr>
      <w:r w:rsidRPr="00922BCD">
        <w:rPr>
          <w:rFonts w:ascii="Times New Roman" w:hAnsi="Times New Roman" w:cs="Times New Roman"/>
          <w:sz w:val="32"/>
          <w:szCs w:val="32"/>
        </w:rPr>
        <w:t>201</w:t>
      </w:r>
      <w:r>
        <w:rPr>
          <w:rFonts w:ascii="Times New Roman" w:hAnsi="Times New Roman" w:cs="Times New Roman"/>
          <w:sz w:val="32"/>
          <w:szCs w:val="32"/>
        </w:rPr>
        <w:t>6</w:t>
      </w:r>
      <w:r w:rsidR="006B6C0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г.</w:t>
      </w:r>
    </w:p>
    <w:p w:rsidR="006B6C00" w:rsidRPr="00C2465C" w:rsidRDefault="006B6C00" w:rsidP="00132A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lastRenderedPageBreak/>
        <w:t>Рабочая  программа элективного предмета реализуется на основе следующих документов:</w:t>
      </w:r>
    </w:p>
    <w:p w:rsidR="006B6C00" w:rsidRPr="00C2465C" w:rsidRDefault="00BF2487" w:rsidP="00132A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- </w:t>
      </w:r>
      <w:r w:rsidR="006B6C00" w:rsidRPr="00C2465C">
        <w:rPr>
          <w:rFonts w:ascii="Times New Roman" w:hAnsi="Times New Roman" w:cs="Times New Roman"/>
          <w:sz w:val="28"/>
          <w:szCs w:val="28"/>
        </w:rPr>
        <w:t xml:space="preserve">Закона Российской Федерации «Об образовании в Российской Федерации» от 29.12.2012 г. № 273-ФЗ. </w:t>
      </w:r>
    </w:p>
    <w:p w:rsidR="006B6C00" w:rsidRPr="00C2465C" w:rsidRDefault="00BF2487" w:rsidP="00132A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- </w:t>
      </w:r>
      <w:r w:rsidR="006B6C00" w:rsidRPr="00C2465C">
        <w:rPr>
          <w:rFonts w:ascii="Times New Roman" w:hAnsi="Times New Roman" w:cs="Times New Roman"/>
          <w:sz w:val="28"/>
          <w:szCs w:val="28"/>
        </w:rPr>
        <w:t>Основны</w:t>
      </w:r>
      <w:r w:rsidR="008A6410" w:rsidRPr="00C2465C">
        <w:rPr>
          <w:rFonts w:ascii="Times New Roman" w:hAnsi="Times New Roman" w:cs="Times New Roman"/>
          <w:sz w:val="28"/>
          <w:szCs w:val="28"/>
        </w:rPr>
        <w:t>х</w:t>
      </w:r>
      <w:r w:rsidR="006B6C00" w:rsidRPr="00C2465C"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="008A6410" w:rsidRPr="00C2465C">
        <w:rPr>
          <w:rFonts w:ascii="Times New Roman" w:hAnsi="Times New Roman" w:cs="Times New Roman"/>
          <w:sz w:val="28"/>
          <w:szCs w:val="28"/>
        </w:rPr>
        <w:t>й</w:t>
      </w:r>
      <w:r w:rsidR="006B6C00" w:rsidRPr="00C2465C">
        <w:rPr>
          <w:rFonts w:ascii="Times New Roman" w:hAnsi="Times New Roman" w:cs="Times New Roman"/>
          <w:sz w:val="28"/>
          <w:szCs w:val="28"/>
        </w:rPr>
        <w:t xml:space="preserve"> ФК ГОС-2004 г.</w:t>
      </w:r>
    </w:p>
    <w:p w:rsidR="006B6C00" w:rsidRPr="00C2465C" w:rsidRDefault="00BF2487" w:rsidP="00132A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- </w:t>
      </w:r>
      <w:r w:rsidR="006B6C00" w:rsidRPr="00C2465C">
        <w:rPr>
          <w:rFonts w:ascii="Times New Roman" w:hAnsi="Times New Roman" w:cs="Times New Roman"/>
          <w:sz w:val="28"/>
          <w:szCs w:val="28"/>
        </w:rPr>
        <w:t xml:space="preserve">Основной образовательной программы среднего общего образования МБОУ «СОШ № 7» г. Сафоново. </w:t>
      </w:r>
    </w:p>
    <w:p w:rsidR="006B6C00" w:rsidRPr="00C2465C" w:rsidRDefault="00BF2487" w:rsidP="00132A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- </w:t>
      </w:r>
      <w:r w:rsidR="006B6C00" w:rsidRPr="00C2465C">
        <w:rPr>
          <w:rFonts w:ascii="Times New Roman" w:hAnsi="Times New Roman" w:cs="Times New Roman"/>
          <w:sz w:val="28"/>
          <w:szCs w:val="28"/>
        </w:rPr>
        <w:t>Положения о порядке разработки, экспертизы и утверждения рабочих программ в МБОУ «СОШ № 7» г. Сафоново.</w:t>
      </w:r>
    </w:p>
    <w:p w:rsidR="006B6C00" w:rsidRPr="00C2465C" w:rsidRDefault="00BF2487" w:rsidP="00132A2E">
      <w:pPr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- </w:t>
      </w:r>
      <w:r w:rsidR="006B6C00" w:rsidRPr="00C2465C">
        <w:rPr>
          <w:rFonts w:ascii="Times New Roman" w:hAnsi="Times New Roman" w:cs="Times New Roman"/>
          <w:sz w:val="28"/>
          <w:szCs w:val="28"/>
        </w:rPr>
        <w:t>Учебного плана  МБОУ «СОШ № 7» г. Сафоново на 2016-2017 учебный год.</w:t>
      </w:r>
    </w:p>
    <w:p w:rsidR="002B70E8" w:rsidRPr="00C2465C" w:rsidRDefault="002B70E8" w:rsidP="00AD15F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>1.</w:t>
      </w:r>
      <w:r w:rsidR="00922BCD" w:rsidRPr="00C246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8E4" w:rsidRPr="00C2465C">
        <w:rPr>
          <w:rFonts w:ascii="Times New Roman" w:hAnsi="Times New Roman" w:cs="Times New Roman"/>
          <w:b/>
          <w:sz w:val="28"/>
          <w:szCs w:val="28"/>
        </w:rPr>
        <w:t xml:space="preserve">Пояснительная </w:t>
      </w:r>
      <w:r w:rsidR="007C7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8E4" w:rsidRPr="00C2465C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933D0F" w:rsidRPr="00C2465C" w:rsidRDefault="00132A2E" w:rsidP="00933D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Данный курс</w:t>
      </w:r>
      <w:r w:rsidR="00933D0F" w:rsidRPr="00C2465C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="002B70E8" w:rsidRPr="00C2465C">
        <w:rPr>
          <w:rFonts w:ascii="Times New Roman" w:hAnsi="Times New Roman" w:cs="Times New Roman"/>
          <w:sz w:val="28"/>
          <w:szCs w:val="28"/>
        </w:rPr>
        <w:t xml:space="preserve"> на углубление и расширение знани</w:t>
      </w:r>
      <w:r w:rsidR="00933D0F" w:rsidRPr="00C2465C">
        <w:rPr>
          <w:rFonts w:ascii="Times New Roman" w:hAnsi="Times New Roman" w:cs="Times New Roman"/>
          <w:sz w:val="28"/>
          <w:szCs w:val="28"/>
        </w:rPr>
        <w:t>й</w:t>
      </w:r>
      <w:r w:rsidR="002B70E8" w:rsidRPr="00C2465C">
        <w:rPr>
          <w:rFonts w:ascii="Times New Roman" w:hAnsi="Times New Roman" w:cs="Times New Roman"/>
          <w:sz w:val="28"/>
          <w:szCs w:val="28"/>
        </w:rPr>
        <w:t xml:space="preserve"> учебного предмета</w:t>
      </w:r>
      <w:r w:rsidR="00922BCD" w:rsidRPr="00C2465C">
        <w:rPr>
          <w:rFonts w:ascii="Times New Roman" w:hAnsi="Times New Roman" w:cs="Times New Roman"/>
          <w:sz w:val="28"/>
          <w:szCs w:val="28"/>
        </w:rPr>
        <w:t xml:space="preserve"> геометрия</w:t>
      </w:r>
      <w:r w:rsidR="002B70E8" w:rsidRPr="00C2465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B70E8" w:rsidRPr="00C2465C">
        <w:rPr>
          <w:rFonts w:ascii="Times New Roman" w:hAnsi="Times New Roman" w:cs="Times New Roman"/>
          <w:sz w:val="28"/>
          <w:szCs w:val="28"/>
        </w:rPr>
        <w:t>Для большего числа обучающихся сложен переход от геометрии на плос</w:t>
      </w:r>
      <w:r w:rsidR="00FD7D79" w:rsidRPr="00C2465C">
        <w:rPr>
          <w:rFonts w:ascii="Times New Roman" w:hAnsi="Times New Roman" w:cs="Times New Roman"/>
          <w:sz w:val="28"/>
          <w:szCs w:val="28"/>
        </w:rPr>
        <w:t>кости к геометрии в пространстве</w:t>
      </w:r>
      <w:proofErr w:type="gramEnd"/>
      <w:r w:rsidR="00FD7D79" w:rsidRPr="00C2465C">
        <w:rPr>
          <w:rFonts w:ascii="Times New Roman" w:hAnsi="Times New Roman" w:cs="Times New Roman"/>
          <w:sz w:val="28"/>
          <w:szCs w:val="28"/>
        </w:rPr>
        <w:t xml:space="preserve">. Для развития пространственного воображения необходимо немало времени и различных упражнений и задач </w:t>
      </w:r>
      <w:proofErr w:type="gramStart"/>
      <w:r w:rsidR="00FD7D79" w:rsidRPr="00C2465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FD7D79" w:rsidRPr="00C2465C">
        <w:rPr>
          <w:rFonts w:ascii="Times New Roman" w:hAnsi="Times New Roman" w:cs="Times New Roman"/>
          <w:sz w:val="28"/>
          <w:szCs w:val="28"/>
        </w:rPr>
        <w:t xml:space="preserve"> самых простых базовых до достаточно трудных.</w:t>
      </w:r>
      <w:r w:rsidR="00922BCD" w:rsidRPr="00C246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BD8" w:rsidRPr="00C2465C" w:rsidRDefault="00933D0F" w:rsidP="00933D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Элективный предмет «Такая разная геометрия»</w:t>
      </w:r>
      <w:r w:rsidR="00FD7D79" w:rsidRPr="00C2465C">
        <w:rPr>
          <w:rFonts w:ascii="Times New Roman" w:hAnsi="Times New Roman" w:cs="Times New Roman"/>
          <w:sz w:val="28"/>
          <w:szCs w:val="28"/>
        </w:rPr>
        <w:t xml:space="preserve"> посвящ</w:t>
      </w:r>
      <w:r w:rsidRPr="00C2465C">
        <w:rPr>
          <w:rFonts w:ascii="Times New Roman" w:hAnsi="Times New Roman" w:cs="Times New Roman"/>
          <w:sz w:val="28"/>
          <w:szCs w:val="28"/>
        </w:rPr>
        <w:t>ё</w:t>
      </w:r>
      <w:r w:rsidR="00FD7D79" w:rsidRPr="00C2465C">
        <w:rPr>
          <w:rFonts w:ascii="Times New Roman" w:hAnsi="Times New Roman" w:cs="Times New Roman"/>
          <w:sz w:val="28"/>
          <w:szCs w:val="28"/>
        </w:rPr>
        <w:t>н одному из самых удивительных и грандиозных открытий в истории математик</w:t>
      </w:r>
      <w:r w:rsidRPr="00C2465C">
        <w:rPr>
          <w:rFonts w:ascii="Times New Roman" w:hAnsi="Times New Roman" w:cs="Times New Roman"/>
          <w:sz w:val="28"/>
          <w:szCs w:val="28"/>
        </w:rPr>
        <w:t>и – о</w:t>
      </w:r>
      <w:r w:rsidR="00FD7D79" w:rsidRPr="00C2465C">
        <w:rPr>
          <w:rFonts w:ascii="Times New Roman" w:hAnsi="Times New Roman" w:cs="Times New Roman"/>
          <w:sz w:val="28"/>
          <w:szCs w:val="28"/>
        </w:rPr>
        <w:t>ткрытию великим русским ученым Н.И.</w:t>
      </w:r>
      <w:r w:rsidR="00BF2487" w:rsidRPr="00C246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7D79" w:rsidRPr="00C2465C">
        <w:rPr>
          <w:rFonts w:ascii="Times New Roman" w:hAnsi="Times New Roman" w:cs="Times New Roman"/>
          <w:sz w:val="28"/>
          <w:szCs w:val="28"/>
        </w:rPr>
        <w:t>Лобачевским</w:t>
      </w:r>
      <w:proofErr w:type="gramEnd"/>
      <w:r w:rsidR="00FD7D79" w:rsidRPr="00C2465C">
        <w:rPr>
          <w:rFonts w:ascii="Times New Roman" w:hAnsi="Times New Roman" w:cs="Times New Roman"/>
          <w:sz w:val="28"/>
          <w:szCs w:val="28"/>
        </w:rPr>
        <w:t xml:space="preserve"> так называемой неевклидов</w:t>
      </w:r>
      <w:r w:rsidR="0033762F" w:rsidRPr="00C2465C">
        <w:rPr>
          <w:rFonts w:ascii="Times New Roman" w:hAnsi="Times New Roman" w:cs="Times New Roman"/>
          <w:sz w:val="28"/>
          <w:szCs w:val="28"/>
        </w:rPr>
        <w:t>ой геометрии. Создание неевклидовой геометрии не только способствовало открытию новых горизонтов в математике,</w:t>
      </w:r>
      <w:r w:rsidR="00922BC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33762F" w:rsidRPr="00C2465C">
        <w:rPr>
          <w:rFonts w:ascii="Times New Roman" w:hAnsi="Times New Roman" w:cs="Times New Roman"/>
          <w:sz w:val="28"/>
          <w:szCs w:val="28"/>
        </w:rPr>
        <w:t>но и внесло огромный вклад в развитие современного учения о пространстве. Формирование геометрических</w:t>
      </w:r>
      <w:r w:rsidR="00CD4BC0" w:rsidRPr="00C2465C">
        <w:rPr>
          <w:rFonts w:ascii="Times New Roman" w:hAnsi="Times New Roman" w:cs="Times New Roman"/>
          <w:sz w:val="28"/>
          <w:szCs w:val="28"/>
        </w:rPr>
        <w:t xml:space="preserve"> представлений является важным разделом умственного воспитания, политехнического образования,</w:t>
      </w:r>
      <w:r w:rsidR="00922BC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CD4BC0" w:rsidRPr="00C2465C">
        <w:rPr>
          <w:rFonts w:ascii="Times New Roman" w:hAnsi="Times New Roman" w:cs="Times New Roman"/>
          <w:sz w:val="28"/>
          <w:szCs w:val="28"/>
        </w:rPr>
        <w:t>име</w:t>
      </w:r>
      <w:r w:rsidR="00E20450" w:rsidRPr="00C2465C">
        <w:rPr>
          <w:rFonts w:ascii="Times New Roman" w:hAnsi="Times New Roman" w:cs="Times New Roman"/>
          <w:sz w:val="28"/>
          <w:szCs w:val="28"/>
        </w:rPr>
        <w:t>е</w:t>
      </w:r>
      <w:r w:rsidR="00CD4BC0" w:rsidRPr="00C2465C">
        <w:rPr>
          <w:rFonts w:ascii="Times New Roman" w:hAnsi="Times New Roman" w:cs="Times New Roman"/>
          <w:sz w:val="28"/>
          <w:szCs w:val="28"/>
        </w:rPr>
        <w:t>т широкое значение во всей познавательной деятельности человека.</w:t>
      </w:r>
    </w:p>
    <w:p w:rsidR="00922BCD" w:rsidRPr="00C2465C" w:rsidRDefault="00922BCD" w:rsidP="00933D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Целью курса является обобщение и более  глубокое изучение свойств геометрических фигур, развитие логического мышления. Курс направлен на развитие представлений о ведущем математическом методе познания реальной действительности – математическом моделировании, на формирование целостной естественно-математической составляющей картины мира.</w:t>
      </w:r>
    </w:p>
    <w:p w:rsidR="00922BCD" w:rsidRPr="00C2465C" w:rsidRDefault="00922BCD" w:rsidP="00933D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Рассмотрение вопросов курса направлено на осознание школьниками многоаспектности математики, органического соединения теоретических и прикладных аспектов, что способствует установлению фундаментальных внутренних связей, возможности выбора сферы самостоятельной деятельности, подготовке к исследовательской работе на стыке различных разделов математики.</w:t>
      </w:r>
    </w:p>
    <w:p w:rsidR="00922BCD" w:rsidRPr="00C2465C" w:rsidRDefault="00922BCD" w:rsidP="00933D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lastRenderedPageBreak/>
        <w:t>Курс характеризуется рациональным сочетанием логической строгости и геометрической наглядности. Увеличивается теоретическая значимость изучаемого материала, расширяются внутренние логические связи курса, повышается роль дедукции, степень абстракции рассматриваемых фактов.</w:t>
      </w:r>
    </w:p>
    <w:p w:rsidR="00922BCD" w:rsidRPr="00C2465C" w:rsidRDefault="00922BCD" w:rsidP="00933D0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Учащиеся овладевают приемами аналитико-синтетической деятельности.</w:t>
      </w:r>
    </w:p>
    <w:p w:rsidR="00883A45" w:rsidRPr="00C2465C" w:rsidRDefault="00883A45" w:rsidP="00CE147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 xml:space="preserve">Цели </w:t>
      </w:r>
      <w:r w:rsidR="00F218E4" w:rsidRPr="00C2465C">
        <w:rPr>
          <w:rFonts w:ascii="Times New Roman" w:hAnsi="Times New Roman" w:cs="Times New Roman"/>
          <w:b/>
          <w:sz w:val="28"/>
          <w:szCs w:val="28"/>
        </w:rPr>
        <w:t>предмета</w:t>
      </w:r>
      <w:r w:rsidRPr="00C2465C">
        <w:rPr>
          <w:rFonts w:ascii="Times New Roman" w:hAnsi="Times New Roman" w:cs="Times New Roman"/>
          <w:b/>
          <w:sz w:val="28"/>
          <w:szCs w:val="28"/>
        </w:rPr>
        <w:t>:</w:t>
      </w:r>
    </w:p>
    <w:p w:rsidR="00883A45" w:rsidRPr="00C2465C" w:rsidRDefault="00883A45" w:rsidP="00933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 -</w:t>
      </w:r>
      <w:r w:rsidR="00933D0F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воспитание понимания значимости математики для научно-технического прогресса</w:t>
      </w:r>
      <w:r w:rsidR="00933D0F" w:rsidRPr="00C2465C">
        <w:rPr>
          <w:rFonts w:ascii="Times New Roman" w:hAnsi="Times New Roman" w:cs="Times New Roman"/>
          <w:sz w:val="28"/>
          <w:szCs w:val="28"/>
        </w:rPr>
        <w:t>;</w:t>
      </w:r>
    </w:p>
    <w:p w:rsidR="00883A45" w:rsidRPr="00C2465C" w:rsidRDefault="00883A45" w:rsidP="00933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 расширение возможности учащихся к адаптации в современном мире</w:t>
      </w:r>
      <w:r w:rsidR="00933D0F" w:rsidRPr="00C2465C">
        <w:rPr>
          <w:rFonts w:ascii="Times New Roman" w:hAnsi="Times New Roman" w:cs="Times New Roman"/>
          <w:sz w:val="28"/>
          <w:szCs w:val="28"/>
        </w:rPr>
        <w:t>;</w:t>
      </w:r>
    </w:p>
    <w:p w:rsidR="00883A45" w:rsidRPr="00C2465C" w:rsidRDefault="00883A45" w:rsidP="00933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 формирование у учащихся понимания  роли математических знаний как инструмента, позволяющего увидеть разнообразие и неоднозначность окружающей действительности</w:t>
      </w:r>
      <w:r w:rsidR="00933D0F" w:rsidRPr="00C2465C">
        <w:rPr>
          <w:rFonts w:ascii="Times New Roman" w:hAnsi="Times New Roman" w:cs="Times New Roman"/>
          <w:sz w:val="28"/>
          <w:szCs w:val="28"/>
        </w:rPr>
        <w:t>;</w:t>
      </w:r>
    </w:p>
    <w:p w:rsidR="00883A45" w:rsidRPr="00C2465C" w:rsidRDefault="00883A45" w:rsidP="00883A45">
      <w:pPr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 овладение учащимися основами математической культуры, становление личности.</w:t>
      </w:r>
    </w:p>
    <w:p w:rsidR="00883A45" w:rsidRPr="00C2465C" w:rsidRDefault="00883A45" w:rsidP="00CE147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>Основные задачи:</w:t>
      </w:r>
    </w:p>
    <w:p w:rsidR="00883A45" w:rsidRPr="00C2465C" w:rsidRDefault="00883A45" w:rsidP="00933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1. Помочь самоопределению учащихся путем погружения в ситуацию самостоятельного выбора индивидуальной образовательной траектории.</w:t>
      </w:r>
    </w:p>
    <w:p w:rsidR="00883A45" w:rsidRPr="00C2465C" w:rsidRDefault="00883A45" w:rsidP="00933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2. Активизировать познавательную деятельность школьников.</w:t>
      </w:r>
    </w:p>
    <w:p w:rsidR="00883A45" w:rsidRPr="00C2465C" w:rsidRDefault="00883A45" w:rsidP="00933D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3. Повышать информационную и коммуникативную компетентность учащихся.</w:t>
      </w:r>
    </w:p>
    <w:p w:rsidR="00883A45" w:rsidRPr="00C2465C" w:rsidRDefault="00883A45" w:rsidP="00933D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4. Обеспечить педагогические условия для расцвета личности школьника, его творческого потенциала.</w:t>
      </w:r>
    </w:p>
    <w:p w:rsidR="00883A45" w:rsidRPr="00C2465C" w:rsidRDefault="00883A45" w:rsidP="00883A45">
      <w:pPr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5. Увеличить объем математических знаний. </w:t>
      </w:r>
    </w:p>
    <w:p w:rsidR="00883A45" w:rsidRPr="00C2465C" w:rsidRDefault="00883A45" w:rsidP="0068653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Решение выделенных задач станет дополнительным фактором формирования положительной мотивации в изучении математики, а также понимани</w:t>
      </w:r>
      <w:r w:rsidR="0088498B" w:rsidRPr="00C2465C">
        <w:rPr>
          <w:rFonts w:ascii="Times New Roman" w:hAnsi="Times New Roman" w:cs="Times New Roman"/>
          <w:sz w:val="28"/>
          <w:szCs w:val="28"/>
        </w:rPr>
        <w:t>я у</w:t>
      </w:r>
      <w:r w:rsidRPr="00C2465C">
        <w:rPr>
          <w:rFonts w:ascii="Times New Roman" w:hAnsi="Times New Roman" w:cs="Times New Roman"/>
          <w:sz w:val="28"/>
          <w:szCs w:val="28"/>
        </w:rPr>
        <w:t>чащимися философского постулата о единстве мира и осознания положения об универсальности математических знаний.</w:t>
      </w:r>
    </w:p>
    <w:p w:rsidR="00405BD8" w:rsidRPr="00C2465C" w:rsidRDefault="00405BD8" w:rsidP="00CD4BC0">
      <w:pPr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 xml:space="preserve">2. Содержание </w:t>
      </w:r>
      <w:r w:rsidR="0088498B" w:rsidRPr="00C2465C">
        <w:rPr>
          <w:rFonts w:ascii="Times New Roman" w:hAnsi="Times New Roman" w:cs="Times New Roman"/>
          <w:b/>
          <w:sz w:val="28"/>
          <w:szCs w:val="28"/>
        </w:rPr>
        <w:t>предмета</w:t>
      </w:r>
    </w:p>
    <w:p w:rsidR="00405BD8" w:rsidRPr="00C2465C" w:rsidRDefault="0021497D" w:rsidP="00F218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405BD8" w:rsidRPr="00C2465C">
        <w:rPr>
          <w:rFonts w:ascii="Times New Roman" w:hAnsi="Times New Roman" w:cs="Times New Roman"/>
          <w:b/>
          <w:sz w:val="28"/>
          <w:szCs w:val="28"/>
        </w:rPr>
        <w:t>Геометрия Евклида.</w:t>
      </w:r>
      <w:r w:rsidR="00EC15BB" w:rsidRPr="00C2465C"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="0088498B" w:rsidRPr="00C246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15BB" w:rsidRPr="00C2465C">
        <w:rPr>
          <w:rFonts w:ascii="Times New Roman" w:hAnsi="Times New Roman" w:cs="Times New Roman"/>
          <w:b/>
          <w:sz w:val="28"/>
          <w:szCs w:val="28"/>
        </w:rPr>
        <w:t>ч</w:t>
      </w:r>
      <w:r w:rsidR="00883A45" w:rsidRPr="00C2465C">
        <w:rPr>
          <w:rFonts w:ascii="Times New Roman" w:hAnsi="Times New Roman" w:cs="Times New Roman"/>
          <w:b/>
          <w:sz w:val="28"/>
          <w:szCs w:val="28"/>
        </w:rPr>
        <w:t>асов</w:t>
      </w:r>
      <w:r w:rsidR="00EC15BB" w:rsidRPr="00C2465C">
        <w:rPr>
          <w:rFonts w:ascii="Times New Roman" w:hAnsi="Times New Roman" w:cs="Times New Roman"/>
          <w:b/>
          <w:sz w:val="28"/>
          <w:szCs w:val="28"/>
        </w:rPr>
        <w:t>.</w:t>
      </w:r>
    </w:p>
    <w:p w:rsidR="00405BD8" w:rsidRPr="00C2465C" w:rsidRDefault="00405BD8" w:rsidP="008849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Система аксиом в геометрии Евклида.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Свойства системы аксиом. «Начала» Евклида. Пятый постулат и аксиома параллельности. Теоремы, эквивалентные пятому постулату Евклида. Различные идеи в решении проблемы пятого постулата.</w:t>
      </w:r>
    </w:p>
    <w:p w:rsidR="00C2465C" w:rsidRDefault="00C2465C" w:rsidP="00F218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C15BB" w:rsidRPr="00C2465C" w:rsidRDefault="0021497D" w:rsidP="00F218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2.2. </w:t>
      </w:r>
      <w:r w:rsidR="00EC15BB" w:rsidRPr="00C2465C">
        <w:rPr>
          <w:rFonts w:ascii="Times New Roman" w:hAnsi="Times New Roman" w:cs="Times New Roman"/>
          <w:b/>
          <w:sz w:val="28"/>
          <w:szCs w:val="28"/>
        </w:rPr>
        <w:t>Геометрия Лобачевского.</w:t>
      </w:r>
      <w:r w:rsidR="00883A45" w:rsidRPr="00C2465C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88498B" w:rsidRPr="00C246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15BB" w:rsidRPr="00C2465C">
        <w:rPr>
          <w:rFonts w:ascii="Times New Roman" w:hAnsi="Times New Roman" w:cs="Times New Roman"/>
          <w:b/>
          <w:sz w:val="28"/>
          <w:szCs w:val="28"/>
        </w:rPr>
        <w:t>ч</w:t>
      </w:r>
      <w:r w:rsidR="00883A45" w:rsidRPr="00C2465C">
        <w:rPr>
          <w:rFonts w:ascii="Times New Roman" w:hAnsi="Times New Roman" w:cs="Times New Roman"/>
          <w:b/>
          <w:sz w:val="28"/>
          <w:szCs w:val="28"/>
        </w:rPr>
        <w:t>асов</w:t>
      </w:r>
      <w:r w:rsidR="00EC15BB" w:rsidRPr="00C2465C">
        <w:rPr>
          <w:rFonts w:ascii="Times New Roman" w:hAnsi="Times New Roman" w:cs="Times New Roman"/>
          <w:b/>
          <w:sz w:val="28"/>
          <w:szCs w:val="28"/>
        </w:rPr>
        <w:t>.</w:t>
      </w:r>
    </w:p>
    <w:p w:rsidR="00EC15BB" w:rsidRPr="00C2465C" w:rsidRDefault="00EC15BB" w:rsidP="008849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Аксиоматика Лобачевского. Жизнь Титана. Какова же все-таки геометрия Вселенной.</w:t>
      </w:r>
    </w:p>
    <w:p w:rsidR="0041767C" w:rsidRPr="00C2465C" w:rsidRDefault="0021497D" w:rsidP="00F218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="0041767C" w:rsidRPr="00C2465C">
        <w:rPr>
          <w:rFonts w:ascii="Times New Roman" w:hAnsi="Times New Roman" w:cs="Times New Roman"/>
          <w:b/>
          <w:sz w:val="28"/>
          <w:szCs w:val="28"/>
        </w:rPr>
        <w:t>От знани</w:t>
      </w:r>
      <w:r w:rsidR="00F218E4" w:rsidRPr="00C2465C">
        <w:rPr>
          <w:rFonts w:ascii="Times New Roman" w:hAnsi="Times New Roman" w:cs="Times New Roman"/>
          <w:b/>
          <w:sz w:val="28"/>
          <w:szCs w:val="28"/>
        </w:rPr>
        <w:t xml:space="preserve">й – к </w:t>
      </w:r>
      <w:r w:rsidR="0041767C" w:rsidRPr="00C2465C">
        <w:rPr>
          <w:rFonts w:ascii="Times New Roman" w:hAnsi="Times New Roman" w:cs="Times New Roman"/>
          <w:b/>
          <w:sz w:val="28"/>
          <w:szCs w:val="28"/>
        </w:rPr>
        <w:t>более глубоким знаниям.</w:t>
      </w:r>
      <w:r w:rsidR="00883A45" w:rsidRPr="00C2465C">
        <w:rPr>
          <w:rFonts w:ascii="Times New Roman" w:hAnsi="Times New Roman" w:cs="Times New Roman"/>
          <w:b/>
          <w:sz w:val="28"/>
          <w:szCs w:val="28"/>
        </w:rPr>
        <w:t xml:space="preserve"> 17 часов.</w:t>
      </w:r>
    </w:p>
    <w:p w:rsidR="00CD0151" w:rsidRPr="00C2465C" w:rsidRDefault="0041767C" w:rsidP="0088498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Выпуклые многогранники. Основные понятия. Призма. Прямая, наклонная,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 xml:space="preserve">правильная призма. Развертка призмы. Площадь поверхности призмы. </w:t>
      </w:r>
      <w:r w:rsidR="0021497D" w:rsidRPr="00C2465C">
        <w:rPr>
          <w:rFonts w:ascii="Times New Roman" w:hAnsi="Times New Roman" w:cs="Times New Roman"/>
          <w:sz w:val="28"/>
          <w:szCs w:val="28"/>
        </w:rPr>
        <w:t>П</w:t>
      </w:r>
      <w:r w:rsidRPr="00C2465C">
        <w:rPr>
          <w:rFonts w:ascii="Times New Roman" w:hAnsi="Times New Roman" w:cs="Times New Roman"/>
          <w:sz w:val="28"/>
          <w:szCs w:val="28"/>
        </w:rPr>
        <w:t>араллелепипед, прямоугольный параллелепипед. Куб. Пирамида.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CD0151" w:rsidRPr="00C2465C">
        <w:rPr>
          <w:rFonts w:ascii="Times New Roman" w:hAnsi="Times New Roman" w:cs="Times New Roman"/>
          <w:sz w:val="28"/>
          <w:szCs w:val="28"/>
        </w:rPr>
        <w:t>Правильная пирамида,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CD0151" w:rsidRPr="00C2465C">
        <w:rPr>
          <w:rFonts w:ascii="Times New Roman" w:hAnsi="Times New Roman" w:cs="Times New Roman"/>
          <w:sz w:val="28"/>
          <w:szCs w:val="28"/>
        </w:rPr>
        <w:t>усеченная пирамида. Развертка пирамиды. Площадь поверхности. Сечения многогранников.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CD0151" w:rsidRPr="00C2465C">
        <w:rPr>
          <w:rFonts w:ascii="Times New Roman" w:hAnsi="Times New Roman" w:cs="Times New Roman"/>
          <w:sz w:val="28"/>
          <w:szCs w:val="28"/>
        </w:rPr>
        <w:t>Нахождение периметра</w:t>
      </w:r>
      <w:r w:rsidR="002D1E8C" w:rsidRPr="00C2465C">
        <w:rPr>
          <w:rFonts w:ascii="Times New Roman" w:hAnsi="Times New Roman" w:cs="Times New Roman"/>
          <w:sz w:val="28"/>
          <w:szCs w:val="28"/>
        </w:rPr>
        <w:t>,</w:t>
      </w:r>
      <w:r w:rsidR="00CD0151" w:rsidRPr="00C2465C">
        <w:rPr>
          <w:rFonts w:ascii="Times New Roman" w:hAnsi="Times New Roman" w:cs="Times New Roman"/>
          <w:sz w:val="28"/>
          <w:szCs w:val="28"/>
        </w:rPr>
        <w:t xml:space="preserve"> площади сечения.</w:t>
      </w:r>
    </w:p>
    <w:p w:rsidR="00CD0151" w:rsidRPr="00C2465C" w:rsidRDefault="0088498B" w:rsidP="00CD4BC0">
      <w:pPr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CD0151" w:rsidRPr="00C2465C">
        <w:rPr>
          <w:rFonts w:ascii="Times New Roman" w:hAnsi="Times New Roman" w:cs="Times New Roman"/>
          <w:b/>
          <w:sz w:val="28"/>
          <w:szCs w:val="28"/>
        </w:rPr>
        <w:t xml:space="preserve">Требования </w:t>
      </w:r>
      <w:r w:rsidR="00F218E4" w:rsidRPr="00C2465C">
        <w:rPr>
          <w:rFonts w:ascii="Times New Roman" w:hAnsi="Times New Roman" w:cs="Times New Roman"/>
          <w:b/>
          <w:sz w:val="28"/>
          <w:szCs w:val="28"/>
        </w:rPr>
        <w:t xml:space="preserve">к уровню подготовки </w:t>
      </w:r>
      <w:proofErr w:type="gramStart"/>
      <w:r w:rsidR="00F218E4" w:rsidRPr="00C2465C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CD0151" w:rsidRPr="00C2465C" w:rsidRDefault="00CD0151" w:rsidP="00F218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В результате изучения курса обучающиеся должны:</w:t>
      </w:r>
    </w:p>
    <w:p w:rsidR="00CD0151" w:rsidRPr="00C2465C" w:rsidRDefault="00CD0151" w:rsidP="00CE147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>Знать:</w:t>
      </w:r>
    </w:p>
    <w:p w:rsidR="00CD0151" w:rsidRPr="00C2465C" w:rsidRDefault="00CD0151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понятия аксиомы,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постулата</w:t>
      </w:r>
      <w:r w:rsidR="001B2840" w:rsidRPr="00C2465C">
        <w:rPr>
          <w:rFonts w:ascii="Times New Roman" w:hAnsi="Times New Roman" w:cs="Times New Roman"/>
          <w:sz w:val="28"/>
          <w:szCs w:val="28"/>
        </w:rPr>
        <w:t>. Р</w:t>
      </w:r>
      <w:r w:rsidR="0021497D" w:rsidRPr="00C2465C">
        <w:rPr>
          <w:rFonts w:ascii="Times New Roman" w:hAnsi="Times New Roman" w:cs="Times New Roman"/>
          <w:sz w:val="28"/>
          <w:szCs w:val="28"/>
        </w:rPr>
        <w:t>азличать эти понятия по Евклиду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1B2840" w:rsidRPr="00C2465C" w:rsidRDefault="001B2840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 понятие модели;</w:t>
      </w:r>
    </w:p>
    <w:p w:rsidR="000E0A68" w:rsidRPr="00C2465C" w:rsidRDefault="00CD0151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свойства системы аксио</w:t>
      </w:r>
      <w:r w:rsidR="0021497D" w:rsidRPr="00C2465C">
        <w:rPr>
          <w:rFonts w:ascii="Times New Roman" w:hAnsi="Times New Roman" w:cs="Times New Roman"/>
          <w:sz w:val="28"/>
          <w:szCs w:val="28"/>
        </w:rPr>
        <w:t>м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0E0A68" w:rsidRPr="00C2465C" w:rsidRDefault="0021497D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 систему аксиом Евклида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0E0A68" w:rsidRPr="00C2465C" w:rsidRDefault="000E0A68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 xml:space="preserve">систему </w:t>
      </w:r>
      <w:r w:rsidR="0021497D" w:rsidRPr="00C2465C">
        <w:rPr>
          <w:rFonts w:ascii="Times New Roman" w:hAnsi="Times New Roman" w:cs="Times New Roman"/>
          <w:sz w:val="28"/>
          <w:szCs w:val="28"/>
        </w:rPr>
        <w:t>аксиом Гильберта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0E0A68" w:rsidRPr="00C2465C" w:rsidRDefault="000E0A68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роль аксиоматики в геометрии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0E0A68" w:rsidRPr="00C2465C" w:rsidRDefault="000E0A68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с</w:t>
      </w:r>
      <w:r w:rsidR="0021497D" w:rsidRPr="00C2465C">
        <w:rPr>
          <w:rFonts w:ascii="Times New Roman" w:hAnsi="Times New Roman" w:cs="Times New Roman"/>
          <w:sz w:val="28"/>
          <w:szCs w:val="28"/>
        </w:rPr>
        <w:t>истему аксиом Лобачевского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0E0A68" w:rsidRPr="00C2465C" w:rsidRDefault="000E0A68" w:rsidP="00F218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88498B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понимать общее и различие в рассмотренных системах аксиом.</w:t>
      </w:r>
    </w:p>
    <w:p w:rsidR="001E2E02" w:rsidRPr="00C2465C" w:rsidRDefault="001E2E02" w:rsidP="00CE147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1B2840" w:rsidRPr="00C2465C" w:rsidRDefault="001E2E02" w:rsidP="00884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1B2840" w:rsidRPr="00C2465C">
        <w:rPr>
          <w:rFonts w:ascii="Times New Roman" w:hAnsi="Times New Roman" w:cs="Times New Roman"/>
          <w:sz w:val="28"/>
          <w:szCs w:val="28"/>
        </w:rPr>
        <w:t>работать с простейшей моделью;</w:t>
      </w:r>
    </w:p>
    <w:p w:rsidR="001E2E02" w:rsidRPr="00C2465C" w:rsidRDefault="001B2840" w:rsidP="00884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- </w:t>
      </w:r>
      <w:r w:rsidR="001E2E02" w:rsidRPr="00C2465C">
        <w:rPr>
          <w:rFonts w:ascii="Times New Roman" w:hAnsi="Times New Roman" w:cs="Times New Roman"/>
          <w:sz w:val="28"/>
          <w:szCs w:val="28"/>
        </w:rPr>
        <w:t>соотносить плоские геометрические фигуры и трехмерные объекты с их описа</w:t>
      </w:r>
      <w:r w:rsidR="0021497D" w:rsidRPr="00C2465C">
        <w:rPr>
          <w:rFonts w:ascii="Times New Roman" w:hAnsi="Times New Roman" w:cs="Times New Roman"/>
          <w:sz w:val="28"/>
          <w:szCs w:val="28"/>
        </w:rPr>
        <w:t>ниями, чертежами, изображениями;</w:t>
      </w:r>
      <w:r w:rsidR="001E2E02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21497D" w:rsidRPr="00C2465C">
        <w:rPr>
          <w:rFonts w:ascii="Times New Roman" w:hAnsi="Times New Roman" w:cs="Times New Roman"/>
          <w:sz w:val="28"/>
          <w:szCs w:val="28"/>
        </w:rPr>
        <w:t>р</w:t>
      </w:r>
      <w:r w:rsidR="001E2E02" w:rsidRPr="00C2465C">
        <w:rPr>
          <w:rFonts w:ascii="Times New Roman" w:hAnsi="Times New Roman" w:cs="Times New Roman"/>
          <w:sz w:val="28"/>
          <w:szCs w:val="28"/>
        </w:rPr>
        <w:t>азличать и анализиров</w:t>
      </w:r>
      <w:r w:rsidR="0021497D" w:rsidRPr="00C2465C">
        <w:rPr>
          <w:rFonts w:ascii="Times New Roman" w:hAnsi="Times New Roman" w:cs="Times New Roman"/>
          <w:sz w:val="28"/>
          <w:szCs w:val="28"/>
        </w:rPr>
        <w:t>ать взаимное расположение фигур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1E2E02" w:rsidRPr="00C2465C" w:rsidRDefault="001E2E02" w:rsidP="00884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строить сечения многогранников,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 xml:space="preserve">основываясь на принятой </w:t>
      </w:r>
      <w:r w:rsidR="00A461FA" w:rsidRPr="00C2465C">
        <w:rPr>
          <w:rFonts w:ascii="Times New Roman" w:hAnsi="Times New Roman" w:cs="Times New Roman"/>
          <w:sz w:val="28"/>
          <w:szCs w:val="28"/>
        </w:rPr>
        <w:t>аксиоматике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и доказанных теоремах курса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1E2E02" w:rsidRPr="00C2465C" w:rsidRDefault="001E2E02" w:rsidP="00884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="001B2840" w:rsidRPr="00C2465C">
        <w:rPr>
          <w:rFonts w:ascii="Times New Roman" w:hAnsi="Times New Roman" w:cs="Times New Roman"/>
          <w:sz w:val="28"/>
          <w:szCs w:val="28"/>
        </w:rPr>
        <w:t xml:space="preserve">доказывать теоремы, </w:t>
      </w:r>
      <w:r w:rsidRPr="00C2465C">
        <w:rPr>
          <w:rFonts w:ascii="Times New Roman" w:hAnsi="Times New Roman" w:cs="Times New Roman"/>
          <w:sz w:val="28"/>
          <w:szCs w:val="28"/>
        </w:rPr>
        <w:t>проводить доказательные рассуждения при решении задач</w:t>
      </w:r>
      <w:r w:rsidR="001B2840" w:rsidRPr="00C2465C">
        <w:rPr>
          <w:rFonts w:ascii="Times New Roman" w:hAnsi="Times New Roman" w:cs="Times New Roman"/>
          <w:sz w:val="28"/>
          <w:szCs w:val="28"/>
        </w:rPr>
        <w:t>;</w:t>
      </w:r>
    </w:p>
    <w:p w:rsidR="00A461FA" w:rsidRPr="00C2465C" w:rsidRDefault="001E2E02" w:rsidP="00F21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вычислять линейные элементы и углы в пространств</w:t>
      </w:r>
      <w:r w:rsidR="00A461FA" w:rsidRPr="00C2465C">
        <w:rPr>
          <w:rFonts w:ascii="Times New Roman" w:hAnsi="Times New Roman" w:cs="Times New Roman"/>
          <w:sz w:val="28"/>
          <w:szCs w:val="28"/>
        </w:rPr>
        <w:t>енных конфигурациях, площади поверхностей пространственных тел и их простейших комбинаций.</w:t>
      </w:r>
    </w:p>
    <w:p w:rsidR="0021497D" w:rsidRPr="00C2465C" w:rsidRDefault="00A461FA" w:rsidP="00CE147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t>Использовать приобретенные знания и умения:</w:t>
      </w:r>
    </w:p>
    <w:p w:rsidR="00A461FA" w:rsidRPr="00C2465C" w:rsidRDefault="0021497D" w:rsidP="008849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 xml:space="preserve">- </w:t>
      </w:r>
      <w:r w:rsidR="00A461FA" w:rsidRPr="00C2465C">
        <w:rPr>
          <w:rFonts w:ascii="Times New Roman" w:hAnsi="Times New Roman" w:cs="Times New Roman"/>
          <w:sz w:val="28"/>
          <w:szCs w:val="28"/>
        </w:rPr>
        <w:t>в практической деятельности и моделировании жизненных си</w:t>
      </w:r>
      <w:r w:rsidRPr="00C2465C">
        <w:rPr>
          <w:rFonts w:ascii="Times New Roman" w:hAnsi="Times New Roman" w:cs="Times New Roman"/>
          <w:sz w:val="28"/>
          <w:szCs w:val="28"/>
        </w:rPr>
        <w:t>туаций на геометрическом языке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2A2199" w:rsidRPr="00C2465C" w:rsidRDefault="00A461FA" w:rsidP="008849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исследовать представленные ситуации,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прогнозировать результат</w:t>
      </w:r>
      <w:r w:rsidR="0088498B" w:rsidRPr="00C2465C">
        <w:rPr>
          <w:rFonts w:ascii="Times New Roman" w:hAnsi="Times New Roman" w:cs="Times New Roman"/>
          <w:sz w:val="28"/>
          <w:szCs w:val="28"/>
        </w:rPr>
        <w:t>;</w:t>
      </w:r>
    </w:p>
    <w:p w:rsidR="002A2199" w:rsidRPr="00C2465C" w:rsidRDefault="002A2199" w:rsidP="00CD4BC0">
      <w:pPr>
        <w:rPr>
          <w:rFonts w:ascii="Times New Roman" w:hAnsi="Times New Roman" w:cs="Times New Roman"/>
          <w:sz w:val="28"/>
          <w:szCs w:val="28"/>
        </w:rPr>
      </w:pPr>
      <w:r w:rsidRPr="00C2465C">
        <w:rPr>
          <w:rFonts w:ascii="Times New Roman" w:hAnsi="Times New Roman" w:cs="Times New Roman"/>
          <w:sz w:val="28"/>
          <w:szCs w:val="28"/>
        </w:rPr>
        <w:t>-</w:t>
      </w:r>
      <w:r w:rsidR="0021497D" w:rsidRPr="00C2465C">
        <w:rPr>
          <w:rFonts w:ascii="Times New Roman" w:hAnsi="Times New Roman" w:cs="Times New Roman"/>
          <w:sz w:val="28"/>
          <w:szCs w:val="28"/>
        </w:rPr>
        <w:t xml:space="preserve"> </w:t>
      </w:r>
      <w:r w:rsidRPr="00C2465C">
        <w:rPr>
          <w:rFonts w:ascii="Times New Roman" w:hAnsi="Times New Roman" w:cs="Times New Roman"/>
          <w:sz w:val="28"/>
          <w:szCs w:val="28"/>
        </w:rPr>
        <w:t>для развития представления о пространстве во Вселенной.</w:t>
      </w:r>
    </w:p>
    <w:p w:rsidR="002A2199" w:rsidRPr="00C2465C" w:rsidRDefault="0088498B" w:rsidP="00CD4BC0">
      <w:pPr>
        <w:rPr>
          <w:rFonts w:ascii="Times New Roman" w:hAnsi="Times New Roman" w:cs="Times New Roman"/>
          <w:b/>
          <w:sz w:val="28"/>
          <w:szCs w:val="28"/>
        </w:rPr>
      </w:pPr>
      <w:r w:rsidRPr="00C2465C"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BF2487" w:rsidRPr="001B2840">
        <w:rPr>
          <w:rFonts w:ascii="Times New Roman" w:hAnsi="Times New Roman" w:cs="Times New Roman"/>
          <w:b/>
          <w:sz w:val="28"/>
          <w:szCs w:val="28"/>
        </w:rPr>
        <w:t>. Календарно-тематическое планирование</w:t>
      </w:r>
    </w:p>
    <w:tbl>
      <w:tblPr>
        <w:tblStyle w:val="a3"/>
        <w:tblW w:w="0" w:type="auto"/>
        <w:tblLook w:val="04A0"/>
      </w:tblPr>
      <w:tblGrid>
        <w:gridCol w:w="540"/>
        <w:gridCol w:w="3963"/>
        <w:gridCol w:w="1559"/>
        <w:gridCol w:w="1594"/>
        <w:gridCol w:w="1915"/>
      </w:tblGrid>
      <w:tr w:rsidR="001B2840" w:rsidTr="00F218E4">
        <w:tc>
          <w:tcPr>
            <w:tcW w:w="540" w:type="dxa"/>
            <w:vMerge w:val="restart"/>
            <w:vAlign w:val="center"/>
          </w:tcPr>
          <w:p w:rsidR="001B2840" w:rsidRPr="00C2465C" w:rsidRDefault="001B2840" w:rsidP="00C246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3" w:type="dxa"/>
            <w:vMerge w:val="restart"/>
            <w:vAlign w:val="center"/>
          </w:tcPr>
          <w:p w:rsidR="001B2840" w:rsidRPr="00C2465C" w:rsidRDefault="001B2840" w:rsidP="00C246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Название темы</w:t>
            </w:r>
          </w:p>
        </w:tc>
        <w:tc>
          <w:tcPr>
            <w:tcW w:w="1559" w:type="dxa"/>
            <w:vMerge w:val="restart"/>
            <w:vAlign w:val="center"/>
          </w:tcPr>
          <w:p w:rsidR="001B2840" w:rsidRPr="00C2465C" w:rsidRDefault="001B2840" w:rsidP="00C246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509" w:type="dxa"/>
            <w:gridSpan w:val="2"/>
            <w:vAlign w:val="center"/>
          </w:tcPr>
          <w:p w:rsidR="001B2840" w:rsidRPr="00C2465C" w:rsidRDefault="001B2840" w:rsidP="00C246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1B2840" w:rsidTr="00F218E4">
        <w:tc>
          <w:tcPr>
            <w:tcW w:w="540" w:type="dxa"/>
            <w:vMerge/>
          </w:tcPr>
          <w:p w:rsidR="001B2840" w:rsidRPr="00C2465C" w:rsidRDefault="001B2840" w:rsidP="00C2465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dxa"/>
            <w:vMerge/>
          </w:tcPr>
          <w:p w:rsidR="001B2840" w:rsidRPr="00C2465C" w:rsidRDefault="001B2840" w:rsidP="00C2465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B2840" w:rsidRPr="00C2465C" w:rsidRDefault="001B2840" w:rsidP="00C2465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4" w:type="dxa"/>
            <w:vAlign w:val="center"/>
          </w:tcPr>
          <w:p w:rsidR="001B2840" w:rsidRPr="00C2465C" w:rsidRDefault="00132A2E" w:rsidP="00C246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915" w:type="dxa"/>
            <w:vAlign w:val="center"/>
          </w:tcPr>
          <w:p w:rsidR="001B2840" w:rsidRPr="00C2465C" w:rsidRDefault="00132A2E" w:rsidP="00C246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1B2840" w:rsidTr="00CE147A">
        <w:trPr>
          <w:trHeight w:val="332"/>
        </w:trPr>
        <w:tc>
          <w:tcPr>
            <w:tcW w:w="4503" w:type="dxa"/>
            <w:gridSpan w:val="2"/>
            <w:vAlign w:val="center"/>
          </w:tcPr>
          <w:p w:rsidR="001B2840" w:rsidRPr="00CE147A" w:rsidRDefault="001B2840" w:rsidP="00CE147A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47A">
              <w:rPr>
                <w:rFonts w:ascii="Times New Roman" w:hAnsi="Times New Roman" w:cs="Times New Roman"/>
                <w:b/>
                <w:sz w:val="28"/>
                <w:szCs w:val="28"/>
              </w:rPr>
              <w:t>Геометрия Евклида</w:t>
            </w:r>
          </w:p>
        </w:tc>
        <w:tc>
          <w:tcPr>
            <w:tcW w:w="1559" w:type="dxa"/>
            <w:vAlign w:val="center"/>
          </w:tcPr>
          <w:p w:rsidR="001B2840" w:rsidRPr="00CE147A" w:rsidRDefault="001B2840" w:rsidP="00CE147A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47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594" w:type="dxa"/>
            <w:vAlign w:val="center"/>
          </w:tcPr>
          <w:p w:rsidR="001B2840" w:rsidRPr="00CE147A" w:rsidRDefault="001B2840" w:rsidP="00CE147A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1B2840" w:rsidRPr="00CE147A" w:rsidRDefault="001B2840" w:rsidP="00CE147A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B2840" w:rsidTr="00F218E4">
        <w:tc>
          <w:tcPr>
            <w:tcW w:w="540" w:type="dxa"/>
          </w:tcPr>
          <w:p w:rsidR="001B2840" w:rsidRPr="00C2465C" w:rsidRDefault="001B2840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B2840" w:rsidRPr="00C2465C" w:rsidRDefault="001B2840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Когда и как возникла геометрия? Первые попытки Евклида создать модель геометрии</w:t>
            </w:r>
          </w:p>
        </w:tc>
        <w:tc>
          <w:tcPr>
            <w:tcW w:w="1559" w:type="dxa"/>
          </w:tcPr>
          <w:p w:rsidR="001B2840" w:rsidRPr="00C2465C" w:rsidRDefault="00132A2E" w:rsidP="00C246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B2840" w:rsidRPr="00C2465C" w:rsidRDefault="001B2840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B2840" w:rsidRPr="00C2465C" w:rsidRDefault="001B2840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Модель геометрии Гильберта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Непротиворечивость системы аксиом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Независимость и полнота системы аксиом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Эквивалентность аксиом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«Начала» Евклида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Пятый постулат и аксиома параллельности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Теорема о сумме углов треугольника – эквивалент пятого постулата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Теорема Пифагора и пятый постулат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Различные идеи в решении проблемы пятого постулата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053" w:rsidTr="00CE147A">
        <w:tc>
          <w:tcPr>
            <w:tcW w:w="4503" w:type="dxa"/>
            <w:gridSpan w:val="2"/>
            <w:vAlign w:val="center"/>
          </w:tcPr>
          <w:p w:rsidR="00656053" w:rsidRPr="00CE147A" w:rsidRDefault="00656053" w:rsidP="00CE14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47A">
              <w:rPr>
                <w:rFonts w:ascii="Times New Roman" w:hAnsi="Times New Roman" w:cs="Times New Roman"/>
                <w:b/>
                <w:sz w:val="28"/>
                <w:szCs w:val="28"/>
              </w:rPr>
              <w:t>Геометрия Лобачевского</w:t>
            </w:r>
          </w:p>
        </w:tc>
        <w:tc>
          <w:tcPr>
            <w:tcW w:w="1559" w:type="dxa"/>
          </w:tcPr>
          <w:p w:rsidR="00656053" w:rsidRPr="00CE147A" w:rsidRDefault="00132A2E" w:rsidP="00CE14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47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594" w:type="dxa"/>
            <w:vAlign w:val="center"/>
          </w:tcPr>
          <w:p w:rsidR="00656053" w:rsidRPr="00CE147A" w:rsidRDefault="00656053" w:rsidP="00CE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56053" w:rsidRPr="00CE147A" w:rsidRDefault="00656053" w:rsidP="00CE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Модель геометрии Лобачевского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Сравнение геометрии Лобачевского с геометрией Евклида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Жизнь Титана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Ещё одна модель геометрии, созданная Пуанкаре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Геометрия Римана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Какова же все-таки геометрия Вселенной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Какова же все-таки геометрия Вселенной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053" w:rsidTr="00CE147A">
        <w:tc>
          <w:tcPr>
            <w:tcW w:w="4503" w:type="dxa"/>
            <w:gridSpan w:val="2"/>
            <w:vAlign w:val="center"/>
          </w:tcPr>
          <w:p w:rsidR="00656053" w:rsidRPr="00CE147A" w:rsidRDefault="00656053" w:rsidP="00CE14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47A">
              <w:rPr>
                <w:rFonts w:ascii="Times New Roman" w:hAnsi="Times New Roman" w:cs="Times New Roman"/>
                <w:b/>
                <w:sz w:val="28"/>
                <w:szCs w:val="28"/>
              </w:rPr>
              <w:t>От знаний – к более глубоким знаниям</w:t>
            </w:r>
          </w:p>
        </w:tc>
        <w:tc>
          <w:tcPr>
            <w:tcW w:w="1559" w:type="dxa"/>
          </w:tcPr>
          <w:p w:rsidR="00656053" w:rsidRPr="00CE147A" w:rsidRDefault="00656053" w:rsidP="00CE14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47A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594" w:type="dxa"/>
          </w:tcPr>
          <w:p w:rsidR="00656053" w:rsidRPr="00CE147A" w:rsidRDefault="00656053" w:rsidP="00CE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656053" w:rsidRPr="00CE147A" w:rsidRDefault="00656053" w:rsidP="00CE14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 xml:space="preserve">Многогранники. Виды. Развёртки 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Создание моделей призмы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Создание моделей пирамиды, тетраэдра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Нахождение линейных размеров призмы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Площадь поверхности призмы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Нахождение линейных размеров пирамиды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Площадь поверхности пирамиды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Построение сечений многогранников. Метод следов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Построение сечения многогранника плоскостью, проходящей через заданную точку параллельно заданной плоскости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сечения многогранника плоскостью, проходящей через </w:t>
            </w:r>
            <w:proofErr w:type="gramStart"/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заданную</w:t>
            </w:r>
            <w:proofErr w:type="gramEnd"/>
            <w:r w:rsidRPr="00C2465C">
              <w:rPr>
                <w:rFonts w:ascii="Times New Roman" w:hAnsi="Times New Roman" w:cs="Times New Roman"/>
                <w:sz w:val="24"/>
                <w:szCs w:val="24"/>
              </w:rPr>
              <w:t xml:space="preserve">  прямую параллельно другой заданной прямой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Построение сечения многогранника плоскостью, проходящей через заданную точку перпендикулярно заданной прямой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сечения многогранника плоскостью, проходящей через </w:t>
            </w:r>
            <w:proofErr w:type="gramStart"/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заданную</w:t>
            </w:r>
            <w:proofErr w:type="gramEnd"/>
            <w:r w:rsidRPr="00C2465C">
              <w:rPr>
                <w:rFonts w:ascii="Times New Roman" w:hAnsi="Times New Roman" w:cs="Times New Roman"/>
                <w:sz w:val="24"/>
                <w:szCs w:val="24"/>
              </w:rPr>
              <w:t xml:space="preserve"> прямую перпендикулярно заданной плоскости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Нахождение периметра сечения многогранника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Нахождение площади сечения многогранника (без использования теоремы о площади ортогональной проекции)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Нахождение площади сечения многогранника с применением теоремы о площади ортогональной проекции)</w:t>
            </w:r>
            <w:proofErr w:type="gramEnd"/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rPr>
          <w:trHeight w:val="70"/>
        </w:trPr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A2E" w:rsidTr="00F218E4">
        <w:tc>
          <w:tcPr>
            <w:tcW w:w="540" w:type="dxa"/>
          </w:tcPr>
          <w:p w:rsidR="00132A2E" w:rsidRPr="00C2465C" w:rsidRDefault="00132A2E" w:rsidP="00C2465C">
            <w:pPr>
              <w:pStyle w:val="a4"/>
              <w:numPr>
                <w:ilvl w:val="0"/>
                <w:numId w:val="4"/>
              </w:numPr>
              <w:spacing w:line="276" w:lineRule="auto"/>
            </w:pPr>
          </w:p>
        </w:tc>
        <w:tc>
          <w:tcPr>
            <w:tcW w:w="3963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559" w:type="dxa"/>
          </w:tcPr>
          <w:p w:rsidR="00132A2E" w:rsidRPr="00C2465C" w:rsidRDefault="00132A2E" w:rsidP="00C246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132A2E" w:rsidRPr="00C2465C" w:rsidRDefault="00132A2E" w:rsidP="00C2465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498B" w:rsidRDefault="0088498B" w:rsidP="00E301A0">
      <w:pPr>
        <w:spacing w:before="24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3A0869" w:rsidRPr="003A0869" w:rsidRDefault="0088498B" w:rsidP="00E301A0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5</w:t>
      </w:r>
      <w:r w:rsidR="00132A2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A0869">
        <w:rPr>
          <w:rFonts w:ascii="Times New Roman" w:hAnsi="Times New Roman" w:cs="Times New Roman"/>
          <w:b/>
          <w:sz w:val="28"/>
          <w:szCs w:val="28"/>
        </w:rPr>
        <w:t>Используемая л</w:t>
      </w:r>
      <w:r w:rsidR="00132A2E">
        <w:rPr>
          <w:rFonts w:ascii="Times New Roman" w:hAnsi="Times New Roman" w:cs="Times New Roman"/>
          <w:b/>
          <w:sz w:val="28"/>
          <w:szCs w:val="28"/>
        </w:rPr>
        <w:t>итература</w:t>
      </w:r>
    </w:p>
    <w:p w:rsidR="007E0C80" w:rsidRDefault="007E0C80" w:rsidP="00533BE1">
      <w:pPr>
        <w:numPr>
          <w:ilvl w:val="0"/>
          <w:numId w:val="1"/>
        </w:numPr>
        <w:tabs>
          <w:tab w:val="clear" w:pos="1065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Трайнин</w:t>
      </w:r>
      <w:proofErr w:type="spellEnd"/>
      <w:r w:rsidRPr="007E0C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Я.Л. </w:t>
      </w:r>
      <w:r w:rsidRPr="007E0C80">
        <w:rPr>
          <w:rFonts w:ascii="Times New Roman" w:hAnsi="Times New Roman" w:cs="Times New Roman"/>
          <w:sz w:val="28"/>
          <w:szCs w:val="28"/>
        </w:rPr>
        <w:t xml:space="preserve">Основания геометрии : пособие для вузов / Яков Львович </w:t>
      </w:r>
      <w:proofErr w:type="spellStart"/>
      <w:r w:rsidRPr="007E0C80">
        <w:rPr>
          <w:rFonts w:ascii="Times New Roman" w:hAnsi="Times New Roman" w:cs="Times New Roman"/>
          <w:sz w:val="28"/>
          <w:szCs w:val="28"/>
        </w:rPr>
        <w:t>Трайнин</w:t>
      </w:r>
      <w:proofErr w:type="spellEnd"/>
      <w:r w:rsidRPr="007E0C80">
        <w:rPr>
          <w:rFonts w:ascii="Times New Roman" w:hAnsi="Times New Roman" w:cs="Times New Roman"/>
          <w:sz w:val="28"/>
          <w:szCs w:val="28"/>
        </w:rPr>
        <w:t xml:space="preserve"> ; Под </w:t>
      </w:r>
      <w:proofErr w:type="spellStart"/>
      <w:r w:rsidRPr="007E0C80">
        <w:rPr>
          <w:rFonts w:ascii="Times New Roman" w:hAnsi="Times New Roman" w:cs="Times New Roman"/>
          <w:sz w:val="28"/>
          <w:szCs w:val="28"/>
        </w:rPr>
        <w:t>общ</w:t>
      </w:r>
      <w:proofErr w:type="gramStart"/>
      <w:r w:rsidRPr="007E0C8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E0C80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Pr="007E0C80">
        <w:rPr>
          <w:rFonts w:ascii="Times New Roman" w:hAnsi="Times New Roman" w:cs="Times New Roman"/>
          <w:sz w:val="28"/>
          <w:szCs w:val="28"/>
        </w:rPr>
        <w:t>. Ю.И. Сор</w:t>
      </w:r>
      <w:r>
        <w:rPr>
          <w:rFonts w:ascii="Times New Roman" w:hAnsi="Times New Roman" w:cs="Times New Roman"/>
          <w:sz w:val="28"/>
          <w:szCs w:val="28"/>
        </w:rPr>
        <w:t>кин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Москва :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Учпедгиз</w:t>
      </w:r>
      <w:proofErr w:type="spellEnd"/>
      <w:r>
        <w:rPr>
          <w:rFonts w:ascii="Times New Roman" w:hAnsi="Times New Roman" w:cs="Times New Roman"/>
          <w:sz w:val="28"/>
          <w:szCs w:val="28"/>
        </w:rPr>
        <w:t>, 1961</w:t>
      </w:r>
      <w:r w:rsidRPr="007E0C80">
        <w:rPr>
          <w:rFonts w:ascii="Times New Roman" w:hAnsi="Times New Roman" w:cs="Times New Roman"/>
          <w:sz w:val="28"/>
          <w:szCs w:val="28"/>
        </w:rPr>
        <w:t>.</w:t>
      </w:r>
    </w:p>
    <w:p w:rsidR="00156510" w:rsidRDefault="007E0C80" w:rsidP="00533BE1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7E0C80">
        <w:rPr>
          <w:rFonts w:ascii="Times New Roman" w:hAnsi="Times New Roman" w:cs="Times New Roman"/>
          <w:sz w:val="28"/>
          <w:szCs w:val="28"/>
        </w:rPr>
        <w:t>Цейтен</w:t>
      </w:r>
      <w:proofErr w:type="spellEnd"/>
      <w:r w:rsidRPr="007E0C80">
        <w:rPr>
          <w:rFonts w:ascii="Times New Roman" w:hAnsi="Times New Roman" w:cs="Times New Roman"/>
          <w:sz w:val="28"/>
          <w:szCs w:val="28"/>
        </w:rPr>
        <w:t xml:space="preserve"> Г. История математики в древности и в средние века. </w:t>
      </w:r>
      <w:r w:rsidR="00156510">
        <w:rPr>
          <w:rFonts w:ascii="Times New Roman" w:hAnsi="Times New Roman" w:cs="Times New Roman"/>
          <w:sz w:val="28"/>
          <w:szCs w:val="28"/>
        </w:rPr>
        <w:t>–</w:t>
      </w:r>
      <w:r w:rsidRPr="007E0C80">
        <w:rPr>
          <w:rFonts w:ascii="Times New Roman" w:hAnsi="Times New Roman" w:cs="Times New Roman"/>
          <w:sz w:val="28"/>
          <w:szCs w:val="28"/>
        </w:rPr>
        <w:t xml:space="preserve"> М., ГТТИ, 1932.</w:t>
      </w:r>
    </w:p>
    <w:p w:rsidR="00156510" w:rsidRPr="00156510" w:rsidRDefault="00156510" w:rsidP="00533BE1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56510">
        <w:rPr>
          <w:rFonts w:ascii="Times New Roman" w:hAnsi="Times New Roman" w:cs="Times New Roman"/>
          <w:sz w:val="28"/>
          <w:szCs w:val="28"/>
        </w:rPr>
        <w:t xml:space="preserve">Каган В. Ф.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56510">
        <w:rPr>
          <w:rFonts w:ascii="Times New Roman" w:hAnsi="Times New Roman" w:cs="Times New Roman"/>
          <w:sz w:val="28"/>
          <w:szCs w:val="28"/>
        </w:rPr>
        <w:t>Лобачевский и его геоме</w:t>
      </w:r>
      <w:r>
        <w:rPr>
          <w:rFonts w:ascii="Times New Roman" w:hAnsi="Times New Roman" w:cs="Times New Roman"/>
          <w:sz w:val="28"/>
          <w:szCs w:val="28"/>
        </w:rPr>
        <w:t>трия. Общедоступные очерки»</w:t>
      </w:r>
    </w:p>
    <w:p w:rsidR="003A0869" w:rsidRPr="003A0869" w:rsidRDefault="00156510" w:rsidP="00533BE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56510">
        <w:rPr>
          <w:rFonts w:ascii="Times New Roman" w:hAnsi="Times New Roman" w:cs="Times New Roman"/>
          <w:sz w:val="28"/>
          <w:szCs w:val="28"/>
        </w:rPr>
        <w:t xml:space="preserve">Общедоступные очерки. М. </w:t>
      </w:r>
      <w:proofErr w:type="gramStart"/>
      <w:r w:rsidRPr="00156510">
        <w:rPr>
          <w:rFonts w:ascii="Times New Roman" w:hAnsi="Times New Roman" w:cs="Times New Roman"/>
          <w:sz w:val="28"/>
          <w:szCs w:val="28"/>
        </w:rPr>
        <w:t>Государственное</w:t>
      </w:r>
      <w:proofErr w:type="gramEnd"/>
      <w:r w:rsidRPr="00156510">
        <w:rPr>
          <w:rFonts w:ascii="Times New Roman" w:hAnsi="Times New Roman" w:cs="Times New Roman"/>
          <w:sz w:val="28"/>
          <w:szCs w:val="28"/>
        </w:rPr>
        <w:t xml:space="preserve"> изд. </w:t>
      </w:r>
      <w:proofErr w:type="spellStart"/>
      <w:r w:rsidRPr="00156510">
        <w:rPr>
          <w:rFonts w:ascii="Times New Roman" w:hAnsi="Times New Roman" w:cs="Times New Roman"/>
          <w:sz w:val="28"/>
          <w:szCs w:val="28"/>
        </w:rPr>
        <w:t>техн</w:t>
      </w:r>
      <w:r w:rsidR="005967A8">
        <w:rPr>
          <w:rFonts w:ascii="Times New Roman" w:hAnsi="Times New Roman" w:cs="Times New Roman"/>
          <w:sz w:val="28"/>
          <w:szCs w:val="28"/>
        </w:rPr>
        <w:t>ико-теоретич</w:t>
      </w:r>
      <w:proofErr w:type="spellEnd"/>
      <w:r w:rsidR="005967A8">
        <w:rPr>
          <w:rFonts w:ascii="Times New Roman" w:hAnsi="Times New Roman" w:cs="Times New Roman"/>
          <w:sz w:val="28"/>
          <w:szCs w:val="28"/>
        </w:rPr>
        <w:t>. литературы. 1955.</w:t>
      </w:r>
    </w:p>
    <w:p w:rsidR="003A0869" w:rsidRPr="00E301A0" w:rsidRDefault="003A0869" w:rsidP="00533BE1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301A0">
        <w:rPr>
          <w:rFonts w:ascii="Times New Roman" w:hAnsi="Times New Roman" w:cs="Times New Roman"/>
          <w:sz w:val="28"/>
          <w:szCs w:val="28"/>
        </w:rPr>
        <w:t>Богомолов С.А. Введение в неевклидову геометрию Римана. ГТТИ, 1934</w:t>
      </w:r>
      <w:r w:rsidR="005967A8">
        <w:rPr>
          <w:rFonts w:ascii="Times New Roman" w:hAnsi="Times New Roman" w:cs="Times New Roman"/>
          <w:sz w:val="28"/>
          <w:szCs w:val="28"/>
        </w:rPr>
        <w:t>.</w:t>
      </w:r>
    </w:p>
    <w:p w:rsidR="00E301A0" w:rsidRDefault="00E301A0" w:rsidP="00533BE1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E301A0">
        <w:rPr>
          <w:rFonts w:ascii="Times New Roman" w:eastAsia="Calibri" w:hAnsi="Times New Roman" w:cs="Times New Roman"/>
          <w:iCs/>
          <w:sz w:val="28"/>
          <w:szCs w:val="28"/>
        </w:rPr>
        <w:t>Геометрия, 10 – 11: учебник для общеобразовательных учреждений</w:t>
      </w:r>
      <w:proofErr w:type="gramStart"/>
      <w:r w:rsidRPr="00E301A0">
        <w:rPr>
          <w:rFonts w:ascii="Times New Roman" w:eastAsia="Calibri" w:hAnsi="Times New Roman" w:cs="Times New Roman"/>
          <w:iCs/>
          <w:sz w:val="28"/>
          <w:szCs w:val="28"/>
        </w:rPr>
        <w:t xml:space="preserve"> :</w:t>
      </w:r>
      <w:proofErr w:type="gramEnd"/>
      <w:r w:rsidRPr="00E301A0">
        <w:rPr>
          <w:rFonts w:ascii="Times New Roman" w:eastAsia="Calibri" w:hAnsi="Times New Roman" w:cs="Times New Roman"/>
          <w:iCs/>
          <w:sz w:val="28"/>
          <w:szCs w:val="28"/>
        </w:rPr>
        <w:t xml:space="preserve"> базовый и профильный уровни / (Л.С. </w:t>
      </w:r>
      <w:proofErr w:type="spellStart"/>
      <w:r w:rsidRPr="00E301A0">
        <w:rPr>
          <w:rFonts w:ascii="Times New Roman" w:eastAsia="Calibri" w:hAnsi="Times New Roman" w:cs="Times New Roman"/>
          <w:iCs/>
          <w:sz w:val="28"/>
          <w:szCs w:val="28"/>
        </w:rPr>
        <w:t>Атанасян</w:t>
      </w:r>
      <w:proofErr w:type="spellEnd"/>
      <w:r w:rsidRPr="00E301A0">
        <w:rPr>
          <w:rFonts w:ascii="Times New Roman" w:eastAsia="Calibri" w:hAnsi="Times New Roman" w:cs="Times New Roman"/>
          <w:iCs/>
          <w:sz w:val="28"/>
          <w:szCs w:val="28"/>
        </w:rPr>
        <w:t>, В.Ф. Бутузов, С.Б. Кадомцев и др.). М.: Просвещение, 2009-2</w:t>
      </w:r>
      <w:r w:rsidR="007E0C80">
        <w:rPr>
          <w:rFonts w:ascii="Times New Roman" w:eastAsia="Calibri" w:hAnsi="Times New Roman" w:cs="Times New Roman"/>
          <w:iCs/>
          <w:sz w:val="28"/>
          <w:szCs w:val="28"/>
        </w:rPr>
        <w:t>011.</w:t>
      </w:r>
    </w:p>
    <w:p w:rsidR="00E301A0" w:rsidRDefault="007E0C80" w:rsidP="00533BE1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iCs/>
          <w:sz w:val="28"/>
          <w:szCs w:val="28"/>
        </w:rPr>
        <w:t>Ганенкова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И.С., </w:t>
      </w:r>
      <w:proofErr w:type="spellStart"/>
      <w:r>
        <w:rPr>
          <w:rFonts w:ascii="Times New Roman" w:eastAsia="Calibri" w:hAnsi="Times New Roman" w:cs="Times New Roman"/>
          <w:iCs/>
          <w:sz w:val="28"/>
          <w:szCs w:val="28"/>
        </w:rPr>
        <w:t>Студенецкая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В.</w:t>
      </w:r>
      <w:r w:rsidRPr="007E0C80">
        <w:rPr>
          <w:rFonts w:ascii="Times New Roman" w:eastAsia="Calibri" w:hAnsi="Times New Roman" w:cs="Times New Roman"/>
          <w:iCs/>
          <w:sz w:val="28"/>
          <w:szCs w:val="28"/>
        </w:rPr>
        <w:t xml:space="preserve">Н. Математика. Система подготовки к ЕГЭ: анализ, типовые задания, диагностики, тренировочные тесты. Часть С.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E0C80">
        <w:rPr>
          <w:rFonts w:ascii="Times New Roman" w:eastAsia="Calibri" w:hAnsi="Times New Roman" w:cs="Times New Roman"/>
          <w:iCs/>
          <w:sz w:val="28"/>
          <w:szCs w:val="28"/>
        </w:rPr>
        <w:t xml:space="preserve"> Волгоград: Учитель, 2011. </w:t>
      </w:r>
    </w:p>
    <w:p w:rsidR="00CD4BC0" w:rsidRPr="00F017B8" w:rsidRDefault="005967A8" w:rsidP="00533BE1">
      <w:pPr>
        <w:numPr>
          <w:ilvl w:val="0"/>
          <w:numId w:val="1"/>
        </w:numPr>
        <w:spacing w:after="240" w:line="240" w:lineRule="auto"/>
        <w:ind w:left="36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967A8">
        <w:rPr>
          <w:rFonts w:ascii="Times New Roman" w:eastAsia="Calibri" w:hAnsi="Times New Roman" w:cs="Times New Roman"/>
          <w:iCs/>
          <w:sz w:val="28"/>
          <w:szCs w:val="28"/>
        </w:rPr>
        <w:t xml:space="preserve">Пособие для абитуриентов Геометрия. 7-11 классы. </w:t>
      </w:r>
      <w:proofErr w:type="spellStart"/>
      <w:r w:rsidRPr="005967A8">
        <w:rPr>
          <w:rFonts w:ascii="Times New Roman" w:eastAsia="Calibri" w:hAnsi="Times New Roman" w:cs="Times New Roman"/>
          <w:iCs/>
          <w:sz w:val="28"/>
          <w:szCs w:val="28"/>
        </w:rPr>
        <w:t>Решебник</w:t>
      </w:r>
      <w:proofErr w:type="spellEnd"/>
      <w:r>
        <w:rPr>
          <w:rFonts w:ascii="Times New Roman" w:eastAsia="Calibri" w:hAnsi="Times New Roman" w:cs="Times New Roman"/>
          <w:iCs/>
          <w:sz w:val="28"/>
          <w:szCs w:val="28"/>
        </w:rPr>
        <w:t xml:space="preserve">. </w:t>
      </w:r>
      <w:r w:rsidRPr="005967A8">
        <w:rPr>
          <w:rFonts w:ascii="Times New Roman" w:eastAsia="Calibri" w:hAnsi="Times New Roman" w:cs="Times New Roman"/>
          <w:iCs/>
          <w:sz w:val="28"/>
          <w:szCs w:val="28"/>
        </w:rPr>
        <w:t>Издательство</w:t>
      </w:r>
      <w:bookmarkStart w:id="0" w:name="_GoBack"/>
      <w:bookmarkEnd w:id="0"/>
      <w:r w:rsidRPr="005967A8">
        <w:rPr>
          <w:rFonts w:ascii="Times New Roman" w:eastAsia="Calibri" w:hAnsi="Times New Roman" w:cs="Times New Roman"/>
          <w:iCs/>
          <w:sz w:val="28"/>
          <w:szCs w:val="28"/>
        </w:rPr>
        <w:t>: Руссобит-М</w:t>
      </w:r>
      <w:r>
        <w:rPr>
          <w:rFonts w:ascii="Times New Roman" w:eastAsia="Calibri" w:hAnsi="Times New Roman" w:cs="Times New Roman"/>
          <w:iCs/>
          <w:sz w:val="28"/>
          <w:szCs w:val="28"/>
        </w:rPr>
        <w:t>. 2004. Электронная версия.</w:t>
      </w:r>
    </w:p>
    <w:sectPr w:rsidR="00CD4BC0" w:rsidRPr="00F017B8" w:rsidSect="00681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839"/>
    <w:multiLevelType w:val="hybridMultilevel"/>
    <w:tmpl w:val="FCB40C62"/>
    <w:lvl w:ilvl="0" w:tplc="64AA2E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6C36395"/>
    <w:multiLevelType w:val="hybridMultilevel"/>
    <w:tmpl w:val="330842E4"/>
    <w:lvl w:ilvl="0" w:tplc="73029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9F5193"/>
    <w:multiLevelType w:val="hybridMultilevel"/>
    <w:tmpl w:val="DF007C84"/>
    <w:lvl w:ilvl="0" w:tplc="4790E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E42D2C"/>
    <w:multiLevelType w:val="hybridMultilevel"/>
    <w:tmpl w:val="7DFC9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20341B"/>
    <w:multiLevelType w:val="hybridMultilevel"/>
    <w:tmpl w:val="3BBC2B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F6"/>
    <w:rsid w:val="000E0A68"/>
    <w:rsid w:val="000E3C38"/>
    <w:rsid w:val="00132A2E"/>
    <w:rsid w:val="00156510"/>
    <w:rsid w:val="001B2840"/>
    <w:rsid w:val="001E2E02"/>
    <w:rsid w:val="0021497D"/>
    <w:rsid w:val="002A0CE3"/>
    <w:rsid w:val="002A2199"/>
    <w:rsid w:val="002B70E8"/>
    <w:rsid w:val="002D1E8C"/>
    <w:rsid w:val="0033762F"/>
    <w:rsid w:val="003A0869"/>
    <w:rsid w:val="003E6CA5"/>
    <w:rsid w:val="00404D3F"/>
    <w:rsid w:val="00405BD8"/>
    <w:rsid w:val="0041767C"/>
    <w:rsid w:val="004553D1"/>
    <w:rsid w:val="00533BE1"/>
    <w:rsid w:val="005967A8"/>
    <w:rsid w:val="00656053"/>
    <w:rsid w:val="0068118A"/>
    <w:rsid w:val="00686530"/>
    <w:rsid w:val="006B6C00"/>
    <w:rsid w:val="007443CE"/>
    <w:rsid w:val="00790965"/>
    <w:rsid w:val="007C7C2E"/>
    <w:rsid w:val="007E0C80"/>
    <w:rsid w:val="00883A45"/>
    <w:rsid w:val="0088498B"/>
    <w:rsid w:val="00887C73"/>
    <w:rsid w:val="008A1BB7"/>
    <w:rsid w:val="008A6410"/>
    <w:rsid w:val="008D14D3"/>
    <w:rsid w:val="00922BCD"/>
    <w:rsid w:val="00933D0F"/>
    <w:rsid w:val="00A461FA"/>
    <w:rsid w:val="00AD15F6"/>
    <w:rsid w:val="00AF0CAE"/>
    <w:rsid w:val="00AF667D"/>
    <w:rsid w:val="00B526C8"/>
    <w:rsid w:val="00BF2487"/>
    <w:rsid w:val="00C2465C"/>
    <w:rsid w:val="00C70825"/>
    <w:rsid w:val="00CD0151"/>
    <w:rsid w:val="00CD4BC0"/>
    <w:rsid w:val="00CE147A"/>
    <w:rsid w:val="00E20450"/>
    <w:rsid w:val="00E301A0"/>
    <w:rsid w:val="00EC15BB"/>
    <w:rsid w:val="00F017B8"/>
    <w:rsid w:val="00F136F7"/>
    <w:rsid w:val="00F218E4"/>
    <w:rsid w:val="00FD7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9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99"/>
    <w:qFormat/>
    <w:rsid w:val="006B6C00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link w:val="a4"/>
    <w:uiPriority w:val="99"/>
    <w:locked/>
    <w:rsid w:val="006B6C0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 Spacing"/>
    <w:uiPriority w:val="1"/>
    <w:qFormat/>
    <w:rsid w:val="00CE14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96D9B-F725-4FB3-A71D-D5EA7AC2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2017-07-05T19:07:00Z</dcterms:created>
  <dcterms:modified xsi:type="dcterms:W3CDTF">2017-07-09T16:05:00Z</dcterms:modified>
</cp:coreProperties>
</file>