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A29" w:rsidRPr="006A6A29" w:rsidRDefault="006A6A29" w:rsidP="006A6A29">
      <w:pPr>
        <w:autoSpaceDE/>
        <w:autoSpaceDN/>
        <w:ind w:left="4395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  <w:r w:rsidR="00F513D7"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spellStart"/>
      <w:r w:rsidRPr="006A6A29">
        <w:rPr>
          <w:rFonts w:ascii="Times New Roman" w:eastAsia="Calibri" w:hAnsi="Times New Roman" w:cs="Times New Roman"/>
          <w:b/>
          <w:sz w:val="24"/>
          <w:szCs w:val="24"/>
        </w:rPr>
        <w:t>Осипенкова</w:t>
      </w:r>
      <w:proofErr w:type="spellEnd"/>
      <w:r w:rsidRPr="006A6A29">
        <w:rPr>
          <w:rFonts w:ascii="Times New Roman" w:eastAsia="Calibri" w:hAnsi="Times New Roman" w:cs="Times New Roman"/>
          <w:b/>
          <w:sz w:val="24"/>
          <w:szCs w:val="24"/>
        </w:rPr>
        <w:t xml:space="preserve"> Дания </w:t>
      </w:r>
      <w:proofErr w:type="spellStart"/>
      <w:r w:rsidRPr="006A6A29">
        <w:rPr>
          <w:rFonts w:ascii="Times New Roman" w:eastAsia="Calibri" w:hAnsi="Times New Roman" w:cs="Times New Roman"/>
          <w:b/>
          <w:sz w:val="24"/>
          <w:szCs w:val="24"/>
        </w:rPr>
        <w:t>Салиховна</w:t>
      </w:r>
      <w:proofErr w:type="spellEnd"/>
      <w:r w:rsidRPr="006A6A29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6A6A29" w:rsidRDefault="006A6A29" w:rsidP="006A6A29">
      <w:pPr>
        <w:spacing w:before="71"/>
        <w:ind w:left="281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A6A29">
        <w:rPr>
          <w:rFonts w:ascii="Times New Roman" w:eastAsia="Calibri" w:hAnsi="Times New Roman" w:cs="Times New Roman"/>
          <w:sz w:val="24"/>
          <w:szCs w:val="24"/>
        </w:rPr>
        <w:t xml:space="preserve">учитель начальных классов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  <w:r w:rsidRPr="006A6A29">
        <w:rPr>
          <w:rFonts w:ascii="Times New Roman" w:eastAsia="Calibri" w:hAnsi="Times New Roman" w:cs="Times New Roman"/>
          <w:sz w:val="24"/>
          <w:szCs w:val="24"/>
        </w:rPr>
        <w:t xml:space="preserve">ГОСУДАРСТВЕННОГО БЮДЖЕТНОГО </w:t>
      </w:r>
    </w:p>
    <w:p w:rsidR="006A6A29" w:rsidRDefault="006A6A29" w:rsidP="006A6A29">
      <w:pPr>
        <w:spacing w:before="71"/>
        <w:ind w:left="281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A6A29">
        <w:rPr>
          <w:rFonts w:ascii="Times New Roman" w:eastAsia="Calibri" w:hAnsi="Times New Roman" w:cs="Times New Roman"/>
          <w:sz w:val="24"/>
          <w:szCs w:val="24"/>
        </w:rPr>
        <w:t>ОБЩЕОБРАЗОВАТЕЛЬНОГО УЧРЕЖДЕНИЯ</w:t>
      </w:r>
    </w:p>
    <w:p w:rsidR="006A6A29" w:rsidRDefault="006A6A29" w:rsidP="00F513D7">
      <w:pPr>
        <w:spacing w:before="71"/>
        <w:ind w:left="281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A6A29">
        <w:rPr>
          <w:rFonts w:ascii="Times New Roman" w:eastAsia="Calibri" w:hAnsi="Times New Roman" w:cs="Times New Roman"/>
          <w:sz w:val="24"/>
          <w:szCs w:val="24"/>
        </w:rPr>
        <w:t xml:space="preserve"> «УЧЕБНО-ВОСПИТАТЕЛЬНЫЙ </w:t>
      </w:r>
      <w:r w:rsidR="00F513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A6A29">
        <w:rPr>
          <w:rFonts w:ascii="Times New Roman" w:eastAsia="Calibri" w:hAnsi="Times New Roman" w:cs="Times New Roman"/>
          <w:sz w:val="24"/>
          <w:szCs w:val="24"/>
        </w:rPr>
        <w:t>КОМПЛЕКС № 244</w:t>
      </w:r>
    </w:p>
    <w:p w:rsidR="00F513D7" w:rsidRDefault="00F513D7" w:rsidP="00F513D7">
      <w:pPr>
        <w:spacing w:before="71"/>
        <w:ind w:left="281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6A6A29" w:rsidRPr="006A6A29">
        <w:rPr>
          <w:rFonts w:ascii="Times New Roman" w:eastAsia="Calibri" w:hAnsi="Times New Roman" w:cs="Times New Roman"/>
          <w:sz w:val="24"/>
          <w:szCs w:val="24"/>
        </w:rPr>
        <w:t xml:space="preserve"> ГОРОДСКОГО ОКРУГА ДОНЕЦК» </w:t>
      </w:r>
    </w:p>
    <w:p w:rsidR="006A6A29" w:rsidRDefault="00F513D7" w:rsidP="00F513D7">
      <w:pPr>
        <w:spacing w:before="71"/>
        <w:ind w:left="281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6A6A29" w:rsidRPr="006A6A29">
        <w:rPr>
          <w:rFonts w:ascii="Times New Roman" w:eastAsia="Calibri" w:hAnsi="Times New Roman" w:cs="Times New Roman"/>
          <w:sz w:val="24"/>
          <w:szCs w:val="24"/>
        </w:rPr>
        <w:t>ДОНЕЦКОЙ НАРОДНОЙ РЕСПУБЛИКИ</w:t>
      </w:r>
    </w:p>
    <w:p w:rsidR="006A6A29" w:rsidRDefault="006A6A29" w:rsidP="006A6A29">
      <w:pPr>
        <w:spacing w:before="71" w:line="360" w:lineRule="auto"/>
        <w:ind w:left="281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3FED" w:rsidRPr="00CD46D5" w:rsidRDefault="00F513D7" w:rsidP="00CD46D5">
      <w:pPr>
        <w:spacing w:before="71" w:line="360" w:lineRule="auto"/>
        <w:ind w:left="2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ФОРМИРОВАНИЕ</w:t>
      </w:r>
      <w:r w:rsidRPr="00CD46D5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ФУНКЦИОНАЛЬНОЙ</w:t>
      </w:r>
      <w:r w:rsidRPr="00CD46D5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pacing w:val="-2"/>
          <w:sz w:val="24"/>
          <w:szCs w:val="24"/>
        </w:rPr>
        <w:t>ГРАМОТНОСТИ</w:t>
      </w:r>
    </w:p>
    <w:p w:rsidR="00CD46D5" w:rsidRDefault="00F513D7" w:rsidP="00CD46D5">
      <w:pPr>
        <w:spacing w:before="2" w:line="360" w:lineRule="auto"/>
        <w:ind w:left="281"/>
        <w:jc w:val="center"/>
        <w:rPr>
          <w:rFonts w:ascii="Times New Roman" w:hAnsi="Times New Roman" w:cs="Times New Roman"/>
          <w:b/>
          <w:spacing w:val="-7"/>
          <w:sz w:val="24"/>
          <w:szCs w:val="24"/>
        </w:rPr>
      </w:pPr>
      <w:proofErr w:type="gramStart"/>
      <w:r w:rsidRPr="00CD46D5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CD46D5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НАЧАЛЬНОЙ</w:t>
      </w:r>
      <w:r w:rsidRPr="00CD46D5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ШКОЛЫ:</w:t>
      </w:r>
      <w:r w:rsidRPr="00CD46D5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</w:p>
    <w:p w:rsidR="00D13FED" w:rsidRPr="00CD46D5" w:rsidRDefault="00F513D7" w:rsidP="00CD46D5">
      <w:pPr>
        <w:spacing w:before="2" w:line="360" w:lineRule="auto"/>
        <w:ind w:left="2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СИСТЕМНЫЙ</w:t>
      </w:r>
      <w:r w:rsidRPr="00CD46D5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ПОДХОД</w:t>
      </w:r>
      <w:r w:rsidRPr="00CD46D5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И ПРАКТИЧЕСКИЕ ОРИЕНТИРЫ</w:t>
      </w:r>
    </w:p>
    <w:p w:rsidR="00D13FED" w:rsidRPr="00CD46D5" w:rsidRDefault="00D13FED" w:rsidP="00CD46D5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D13FED" w:rsidRPr="00CD46D5" w:rsidRDefault="00F513D7" w:rsidP="00CD46D5">
      <w:pPr>
        <w:spacing w:line="360" w:lineRule="auto"/>
        <w:ind w:left="427"/>
        <w:rPr>
          <w:rFonts w:ascii="Times New Roman" w:hAnsi="Times New Roman" w:cs="Times New Roman"/>
          <w:b/>
          <w:sz w:val="24"/>
          <w:szCs w:val="24"/>
        </w:rPr>
      </w:pPr>
      <w:r w:rsidRPr="00CD46D5">
        <w:rPr>
          <w:rFonts w:ascii="Times New Roman" w:hAnsi="Times New Roman" w:cs="Times New Roman"/>
          <w:b/>
          <w:spacing w:val="-2"/>
          <w:sz w:val="24"/>
          <w:szCs w:val="24"/>
        </w:rPr>
        <w:t>Введение</w:t>
      </w:r>
    </w:p>
    <w:p w:rsidR="00D13FED" w:rsidRPr="00CD46D5" w:rsidRDefault="00F513D7" w:rsidP="00CD46D5">
      <w:pPr>
        <w:pStyle w:val="a3"/>
        <w:spacing w:before="244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Современная образовательная парадигма, определяемая Федеральным государственным образовательным стандартом начального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общего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образования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(ФГОС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НОО),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смещает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акцент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простой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трансляции суммы знаний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 формирование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обучающихся универсальных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компетенций,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позволяющих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эффективно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действовать в реальных жизненных ситуациях. Ключевым интегративным понятием, отражающим этот результат, выступает функциональная грамотность. В контексте начальной школы ее формирование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является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просто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одним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из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направлений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работы,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>а</w:t>
      </w:r>
      <w:r w:rsid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фундаментальной, </w:t>
      </w:r>
      <w:proofErr w:type="spellStart"/>
      <w:r w:rsidRPr="00CD46D5">
        <w:rPr>
          <w:rFonts w:ascii="Times New Roman" w:hAnsi="Times New Roman" w:cs="Times New Roman"/>
          <w:sz w:val="24"/>
          <w:szCs w:val="24"/>
        </w:rPr>
        <w:t>мет</w:t>
      </w:r>
      <w:r w:rsidRPr="00CD46D5">
        <w:rPr>
          <w:rFonts w:ascii="Times New Roman" w:hAnsi="Times New Roman" w:cs="Times New Roman"/>
          <w:sz w:val="24"/>
          <w:szCs w:val="24"/>
        </w:rPr>
        <w:t>апредметной</w:t>
      </w:r>
      <w:proofErr w:type="spellEnd"/>
      <w:r w:rsidRPr="00CD46D5">
        <w:rPr>
          <w:rFonts w:ascii="Times New Roman" w:hAnsi="Times New Roman" w:cs="Times New Roman"/>
          <w:sz w:val="24"/>
          <w:szCs w:val="24"/>
        </w:rPr>
        <w:t xml:space="preserve"> целью, определяющей успешность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дальнейшего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обучения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социализации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личности.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Под функциональной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грамотностью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понимается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способность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человека использовать приобретаемые в течение жизни знания, умения и навыки для решения широкого диапазона жизне</w:t>
      </w:r>
      <w:r w:rsidRPr="00CD46D5">
        <w:rPr>
          <w:rFonts w:ascii="Times New Roman" w:hAnsi="Times New Roman" w:cs="Times New Roman"/>
          <w:sz w:val="24"/>
          <w:szCs w:val="24"/>
        </w:rPr>
        <w:t>нных задач в различных сферах человеческой деятельности, общения и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социальных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отношений.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Данная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статья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нацелена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системный</w:t>
      </w:r>
      <w:r w:rsid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анализ компонентов функциональной грамотности применительно к младшему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школьному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возрасту,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выявление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педагогических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условий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 конкр</w:t>
      </w:r>
      <w:r w:rsidRPr="00CD46D5">
        <w:rPr>
          <w:rFonts w:ascii="Times New Roman" w:hAnsi="Times New Roman" w:cs="Times New Roman"/>
          <w:sz w:val="24"/>
          <w:szCs w:val="24"/>
        </w:rPr>
        <w:t>етных механизмов ее развития в урочной и внеурочной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деятельности.</w:t>
      </w:r>
    </w:p>
    <w:p w:rsidR="00D13FED" w:rsidRPr="00CD46D5" w:rsidRDefault="00F513D7" w:rsidP="00CD46D5">
      <w:pPr>
        <w:pStyle w:val="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Сущность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структурные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компоненты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функциональной грамотности в начальном образовании</w:t>
      </w:r>
    </w:p>
    <w:p w:rsidR="00D13FED" w:rsidRPr="00CD46D5" w:rsidRDefault="00F513D7" w:rsidP="00CD46D5">
      <w:pPr>
        <w:pStyle w:val="a3"/>
        <w:spacing w:before="241" w:line="360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Функциональная грамотность не является синонимом элементарной грамотности (умения читать, писать, считать</w:t>
      </w:r>
      <w:r w:rsidRPr="00CD46D5">
        <w:rPr>
          <w:rFonts w:ascii="Times New Roman" w:hAnsi="Times New Roman" w:cs="Times New Roman"/>
          <w:sz w:val="24"/>
          <w:szCs w:val="24"/>
        </w:rPr>
        <w:t>) и не тождественна академической успеваемости. Это качество, проявляющееся в способности мобилизовать полученные знания в условиях, не заданных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напрямую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учебной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ситуацией.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младшего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школьника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это означает умение применить правило правописания при составлении поздравительной открытки, использовать математические представления для расчета стоимости покупок, интерпретировать </w:t>
      </w:r>
      <w:r w:rsidRPr="00CD46D5">
        <w:rPr>
          <w:rFonts w:ascii="Times New Roman" w:hAnsi="Times New Roman" w:cs="Times New Roman"/>
          <w:sz w:val="24"/>
          <w:szCs w:val="24"/>
        </w:rPr>
        <w:lastRenderedPageBreak/>
        <w:t>информацию из короткого текста для выполнения инструкции.</w:t>
      </w:r>
    </w:p>
    <w:p w:rsidR="00D13FED" w:rsidRPr="00CD46D5" w:rsidRDefault="00F513D7" w:rsidP="00CD46D5">
      <w:pPr>
        <w:pStyle w:val="a3"/>
        <w:spacing w:before="7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pacing w:val="-2"/>
          <w:sz w:val="24"/>
          <w:szCs w:val="24"/>
        </w:rPr>
        <w:t>Структура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функциональной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грамотности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CD46D5">
        <w:rPr>
          <w:rFonts w:ascii="Times New Roman" w:hAnsi="Times New Roman" w:cs="Times New Roman"/>
          <w:spacing w:val="-2"/>
          <w:sz w:val="24"/>
          <w:szCs w:val="24"/>
        </w:rPr>
        <w:t>многокомпонентна</w:t>
      </w:r>
      <w:proofErr w:type="spellEnd"/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>и</w:t>
      </w:r>
      <w:r w:rsid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включает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несколько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взаимосвязанных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видов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грамотности,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каждый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из </w:t>
      </w:r>
      <w:r w:rsidRPr="00CD46D5">
        <w:rPr>
          <w:rFonts w:ascii="Times New Roman" w:hAnsi="Times New Roman" w:cs="Times New Roman"/>
          <w:sz w:val="24"/>
          <w:szCs w:val="24"/>
        </w:rPr>
        <w:t>которых обладает своей спецификой в начальной школе.</w:t>
      </w:r>
    </w:p>
    <w:p w:rsidR="00D13FED" w:rsidRPr="00CD46D5" w:rsidRDefault="00F513D7" w:rsidP="00CD46D5">
      <w:pPr>
        <w:spacing w:before="238" w:line="360" w:lineRule="auto"/>
        <w:ind w:left="427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Читательская</w:t>
      </w:r>
      <w:r w:rsidRPr="00CD46D5">
        <w:rPr>
          <w:rFonts w:ascii="Times New Roman" w:hAnsi="Times New Roman" w:cs="Times New Roman"/>
          <w:b/>
          <w:spacing w:val="-2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грамотность</w:t>
      </w:r>
      <w:r w:rsidRPr="00CD46D5">
        <w:rPr>
          <w:rFonts w:ascii="Times New Roman" w:hAnsi="Times New Roman" w:cs="Times New Roman"/>
          <w:b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выступает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базовым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компонентом, поскольку чтение является основным каналом получения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информации.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Однако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речь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идет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технике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чтения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как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таковой,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 смысловом чтении. Это способность понимать, использовать,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анализировать и размышлять над письменными текстами для достижения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собственных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целей,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расширения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знаний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возможностей, участия в социальной жизни. Младший школьник с развитой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читательской грамотностью может найти в тексте конкретную информацию,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интерпретировать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скрытый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смысл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(например,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иронию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 коротком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рассказе),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оцени</w:t>
      </w:r>
      <w:r w:rsidRPr="00CD46D5">
        <w:rPr>
          <w:rFonts w:ascii="Times New Roman" w:hAnsi="Times New Roman" w:cs="Times New Roman"/>
          <w:sz w:val="24"/>
          <w:szCs w:val="24"/>
        </w:rPr>
        <w:t>ть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достоверность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фактов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адаптированной для его возраста заметке, определить главную мысль и составить на ее основе собственное суждение.</w:t>
      </w:r>
    </w:p>
    <w:p w:rsidR="00D13FED" w:rsidRPr="00CD46D5" w:rsidRDefault="00F513D7" w:rsidP="00CD46D5">
      <w:pPr>
        <w:pStyle w:val="a3"/>
        <w:spacing w:before="2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 xml:space="preserve">Математическая грамотность </w:t>
      </w:r>
      <w:r w:rsidRPr="00CD46D5">
        <w:rPr>
          <w:rFonts w:ascii="Times New Roman" w:hAnsi="Times New Roman" w:cs="Times New Roman"/>
          <w:sz w:val="24"/>
          <w:szCs w:val="24"/>
        </w:rPr>
        <w:t>определяется не как владение сложными математическими алгоритмами, а как способность форму</w:t>
      </w:r>
      <w:r w:rsidRPr="00CD46D5">
        <w:rPr>
          <w:rFonts w:ascii="Times New Roman" w:hAnsi="Times New Roman" w:cs="Times New Roman"/>
          <w:sz w:val="24"/>
          <w:szCs w:val="24"/>
        </w:rPr>
        <w:t>лировать,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применять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интерпретировать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математику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решения проблем в разнообразных контекстах. Это включает в себя математические рассуждения, использование математических понятий,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процедур,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фактов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инструментов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описания,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объяснения и предсказания </w:t>
      </w:r>
      <w:r w:rsidRPr="00CD46D5">
        <w:rPr>
          <w:rFonts w:ascii="Times New Roman" w:hAnsi="Times New Roman" w:cs="Times New Roman"/>
          <w:sz w:val="24"/>
          <w:szCs w:val="24"/>
        </w:rPr>
        <w:t>явлений. Для ученика начальных классов это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проявляется в умении рассчитать периметр грядки на пришкольном участке, проанализировать простой график погоды за неделю, распределить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бюджет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школьной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ярмарки,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выбрать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оптимальный по цене и весу пакет продуктов.</w:t>
      </w:r>
    </w:p>
    <w:p w:rsidR="00D13FED" w:rsidRPr="00CD46D5" w:rsidRDefault="00F513D7" w:rsidP="00CD46D5">
      <w:pPr>
        <w:pStyle w:val="a3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 xml:space="preserve">Естественнонаучная грамотность </w:t>
      </w:r>
      <w:r w:rsidRPr="00CD46D5">
        <w:rPr>
          <w:rFonts w:ascii="Times New Roman" w:hAnsi="Times New Roman" w:cs="Times New Roman"/>
          <w:sz w:val="24"/>
          <w:szCs w:val="24"/>
        </w:rPr>
        <w:t>подразумевает способность заниматься вопросами, связанными с естественными науками, и идеями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науки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как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мыслящего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гражданина.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Это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требует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понимания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характерных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особенностей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науки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как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формы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знания,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осознания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того,</w:t>
      </w:r>
    </w:p>
    <w:p w:rsidR="00D13FED" w:rsidRPr="00CD46D5" w:rsidRDefault="00F513D7" w:rsidP="00CD46D5">
      <w:pPr>
        <w:pStyle w:val="a3"/>
        <w:spacing w:before="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как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естественные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науки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технология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формируют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нашу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материальную, интеллектуальную и культурную среду. На начальном уровне это способность провести простое наблюдение за прорастанием семени, фиксируя результаты в дневнике, выд</w:t>
      </w:r>
      <w:r w:rsidRPr="00CD46D5">
        <w:rPr>
          <w:rFonts w:ascii="Times New Roman" w:hAnsi="Times New Roman" w:cs="Times New Roman"/>
          <w:sz w:val="24"/>
          <w:szCs w:val="24"/>
        </w:rPr>
        <w:t xml:space="preserve">винуть гипотезу, почему металлическая ложка нагревается в стакане с чаем, объяснить с позиций безопасности, почему нельзя трогать неизвестные грибы в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лесу.</w:t>
      </w:r>
    </w:p>
    <w:p w:rsidR="00D13FED" w:rsidRPr="00CD46D5" w:rsidRDefault="00F513D7" w:rsidP="00CD46D5">
      <w:pPr>
        <w:spacing w:before="226" w:line="360" w:lineRule="auto"/>
        <w:ind w:left="427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Финансовая</w:t>
      </w:r>
      <w:r w:rsidRPr="00CD46D5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грамотность</w:t>
      </w:r>
      <w:r w:rsidRPr="00CD46D5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становится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все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более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актуальным</w:t>
      </w:r>
      <w:r w:rsid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компонентом.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Она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охватывает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знания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понимание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финансовых понятий и рисков, а также навыки, мотивацию и уверенность,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необходимые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принятия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эффективных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решений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gramStart"/>
      <w:r w:rsidRPr="00CD46D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разнообразных финансовых </w:t>
      </w:r>
      <w:proofErr w:type="gramStart"/>
      <w:r w:rsidRPr="00CD46D5">
        <w:rPr>
          <w:rFonts w:ascii="Times New Roman" w:hAnsi="Times New Roman" w:cs="Times New Roman"/>
          <w:sz w:val="24"/>
          <w:szCs w:val="24"/>
        </w:rPr>
        <w:t>ситуациях</w:t>
      </w:r>
      <w:proofErr w:type="gramEnd"/>
      <w:r w:rsidRPr="00CD46D5">
        <w:rPr>
          <w:rFonts w:ascii="Times New Roman" w:hAnsi="Times New Roman" w:cs="Times New Roman"/>
          <w:sz w:val="24"/>
          <w:szCs w:val="24"/>
        </w:rPr>
        <w:t>. В младшем школьном возрасте это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формируется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через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понимание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lastRenderedPageBreak/>
        <w:t>происхождения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семейного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бюджета, различие между «желанием» и «потребностью», планирование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личных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сбережений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желанную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цель,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осознание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последствий необдуманных финансовых трат.</w:t>
      </w:r>
    </w:p>
    <w:p w:rsidR="00D13FED" w:rsidRPr="00CD46D5" w:rsidRDefault="00F513D7" w:rsidP="00CD46D5">
      <w:pPr>
        <w:spacing w:before="238" w:line="360" w:lineRule="auto"/>
        <w:ind w:left="427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Креативное</w:t>
      </w:r>
      <w:r w:rsidRPr="00CD46D5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мышление</w:t>
      </w:r>
      <w:r w:rsidRPr="00CD46D5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глобальные</w:t>
      </w:r>
      <w:r w:rsidRPr="00CD46D5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компетенции</w:t>
      </w:r>
      <w:r w:rsidRPr="00CD46D5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(понимание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>и</w:t>
      </w:r>
      <w:r w:rsidR="00CD46D5">
        <w:rPr>
          <w:rFonts w:ascii="Times New Roman" w:hAnsi="Times New Roman" w:cs="Times New Roman"/>
          <w:spacing w:val="-10"/>
          <w:sz w:val="24"/>
          <w:szCs w:val="24"/>
        </w:rPr>
        <w:t xml:space="preserve"> 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уважение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культурному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разнообразию,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экологическое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сознание)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также </w:t>
      </w:r>
      <w:r w:rsidRPr="00CD46D5">
        <w:rPr>
          <w:rFonts w:ascii="Times New Roman" w:hAnsi="Times New Roman" w:cs="Times New Roman"/>
          <w:sz w:val="24"/>
          <w:szCs w:val="24"/>
        </w:rPr>
        <w:t>являются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неотъемлемыми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частями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функциональной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грамотности.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Они проявляются в способности ребенка предложить нестандартный способ использования предмета, найти компроми</w:t>
      </w:r>
      <w:proofErr w:type="gramStart"/>
      <w:r w:rsidRPr="00CD46D5">
        <w:rPr>
          <w:rFonts w:ascii="Times New Roman" w:hAnsi="Times New Roman" w:cs="Times New Roman"/>
          <w:sz w:val="24"/>
          <w:szCs w:val="24"/>
        </w:rPr>
        <w:t>сс в гр</w:t>
      </w:r>
      <w:proofErr w:type="gramEnd"/>
      <w:r w:rsidRPr="00CD46D5">
        <w:rPr>
          <w:rFonts w:ascii="Times New Roman" w:hAnsi="Times New Roman" w:cs="Times New Roman"/>
          <w:sz w:val="24"/>
          <w:szCs w:val="24"/>
        </w:rPr>
        <w:t>упповой работе, проявить заботу об окр</w:t>
      </w:r>
      <w:r w:rsidRPr="00CD46D5">
        <w:rPr>
          <w:rFonts w:ascii="Times New Roman" w:hAnsi="Times New Roman" w:cs="Times New Roman"/>
          <w:sz w:val="24"/>
          <w:szCs w:val="24"/>
        </w:rPr>
        <w:t>ужающей среде, собрав макулатуру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или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экономя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>воду.</w:t>
      </w:r>
    </w:p>
    <w:p w:rsidR="00D13FED" w:rsidRPr="00CD46D5" w:rsidRDefault="00F513D7" w:rsidP="00CD46D5">
      <w:pPr>
        <w:pStyle w:val="1"/>
        <w:spacing w:before="241" w:line="360" w:lineRule="auto"/>
        <w:ind w:right="266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Дидактические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условия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педагогические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стратегии формирования функциональной грамотности</w:t>
      </w:r>
    </w:p>
    <w:p w:rsidR="00D13FED" w:rsidRPr="00CD46D5" w:rsidRDefault="00F513D7" w:rsidP="00CD46D5">
      <w:pPr>
        <w:pStyle w:val="a3"/>
        <w:spacing w:before="246" w:line="360" w:lineRule="auto"/>
        <w:ind w:right="183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Формирование функциональной грамотности не может быть обеспечено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эпизодическими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мероприятиями.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Это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системный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процесс</w:t>
      </w:r>
      <w:r w:rsidRPr="00CD46D5">
        <w:rPr>
          <w:rFonts w:ascii="Times New Roman" w:hAnsi="Times New Roman" w:cs="Times New Roman"/>
          <w:sz w:val="24"/>
          <w:szCs w:val="24"/>
        </w:rPr>
        <w:t>, требующий перестройки всего образовательного процесса в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начальной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школе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и создания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специфических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дидактических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условий.</w:t>
      </w:r>
    </w:p>
    <w:p w:rsidR="00D13FED" w:rsidRPr="00CD46D5" w:rsidRDefault="00F513D7" w:rsidP="00CD46D5">
      <w:pPr>
        <w:spacing w:before="240" w:line="360" w:lineRule="auto"/>
        <w:ind w:left="427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Первым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основным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условием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является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CD46D5">
        <w:rPr>
          <w:rFonts w:ascii="Times New Roman" w:hAnsi="Times New Roman" w:cs="Times New Roman"/>
          <w:b/>
          <w:sz w:val="24"/>
          <w:szCs w:val="24"/>
        </w:rPr>
        <w:t>контекстность</w:t>
      </w:r>
      <w:proofErr w:type="spellEnd"/>
      <w:r w:rsidRPr="00CD46D5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pacing w:val="-2"/>
          <w:sz w:val="24"/>
          <w:szCs w:val="24"/>
        </w:rPr>
        <w:t>обучения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D13FED" w:rsidRPr="00CD46D5" w:rsidRDefault="00F513D7" w:rsidP="00CD46D5">
      <w:pPr>
        <w:pStyle w:val="a3"/>
        <w:spacing w:before="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Учебные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задачи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должны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моделировать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реальные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>или</w:t>
      </w:r>
      <w:r w:rsid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правдоподобные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жизненные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ситуации.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Вместо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абстрактного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решения примеров в столбик можно предложить задачу: «Рассмотри рисунок ценников в магазине. Хватит ли тебе 500 рублей, чтобы купить 2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булочки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35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рублей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шоколадку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150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рублей?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Сколько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сдачи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ты получишь?». Такая задача требует не только вычислительных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навыков,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но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понимания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условия,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извлечения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данных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>из</w:t>
      </w:r>
      <w:r w:rsid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«нематематического»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источника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интерпретации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результата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в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контексте.</w:t>
      </w:r>
    </w:p>
    <w:p w:rsidR="00D13FED" w:rsidRPr="00CD46D5" w:rsidRDefault="00F513D7" w:rsidP="00CD46D5">
      <w:pPr>
        <w:pStyle w:val="a3"/>
        <w:spacing w:before="234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 xml:space="preserve">Второе условие </w:t>
      </w:r>
      <w:r w:rsidRPr="00CD46D5">
        <w:rPr>
          <w:rFonts w:ascii="Times New Roman" w:hAnsi="Times New Roman" w:cs="Times New Roman"/>
          <w:w w:val="160"/>
          <w:sz w:val="24"/>
          <w:szCs w:val="24"/>
        </w:rPr>
        <w:t>–</w:t>
      </w:r>
      <w:r w:rsidRPr="00CD46D5">
        <w:rPr>
          <w:rFonts w:ascii="Times New Roman" w:hAnsi="Times New Roman" w:cs="Times New Roman"/>
          <w:spacing w:val="-19"/>
          <w:w w:val="160"/>
          <w:sz w:val="24"/>
          <w:szCs w:val="24"/>
        </w:rPr>
        <w:t xml:space="preserve"> </w:t>
      </w:r>
      <w:proofErr w:type="spellStart"/>
      <w:r w:rsidRPr="00CD46D5">
        <w:rPr>
          <w:rFonts w:ascii="Times New Roman" w:hAnsi="Times New Roman" w:cs="Times New Roman"/>
          <w:b/>
          <w:sz w:val="24"/>
          <w:szCs w:val="24"/>
        </w:rPr>
        <w:t>межпредметная</w:t>
      </w:r>
      <w:proofErr w:type="spellEnd"/>
      <w:r w:rsidRPr="00CD46D5">
        <w:rPr>
          <w:rFonts w:ascii="Times New Roman" w:hAnsi="Times New Roman" w:cs="Times New Roman"/>
          <w:b/>
          <w:sz w:val="24"/>
          <w:szCs w:val="24"/>
        </w:rPr>
        <w:t xml:space="preserve"> интеграция</w:t>
      </w:r>
      <w:r w:rsidRPr="00CD46D5">
        <w:rPr>
          <w:rFonts w:ascii="Times New Roman" w:hAnsi="Times New Roman" w:cs="Times New Roman"/>
          <w:sz w:val="24"/>
          <w:szCs w:val="24"/>
        </w:rPr>
        <w:t>. Функциональная грамотность п</w:t>
      </w:r>
      <w:r w:rsidRPr="00CD46D5">
        <w:rPr>
          <w:rFonts w:ascii="Times New Roman" w:hAnsi="Times New Roman" w:cs="Times New Roman"/>
          <w:sz w:val="24"/>
          <w:szCs w:val="24"/>
        </w:rPr>
        <w:t>о своей природе интегративна. Успешное решение практической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проблемы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почти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всегда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требует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комплекса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знаний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из разных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областей.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Проект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«Зимняя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столовая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птиц»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объединяет естествознание (изучение видов птиц, их питания), технологию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(изготовление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кормушки)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,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математику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(расчет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размеров,</w:t>
      </w:r>
      <w:r w:rsid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необходимого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объема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корма),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русский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язык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(составление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инструкции по уходу за кормушкой или рассказа о наблюдениях). Такая организация обучения разрушает искусственные барьеры между учебными дисциплинами и демонстрирует ребенку целостность окружающего мира.</w:t>
      </w:r>
    </w:p>
    <w:p w:rsidR="00D13FED" w:rsidRPr="00CD46D5" w:rsidRDefault="00F513D7" w:rsidP="00CD46D5">
      <w:pPr>
        <w:spacing w:before="244" w:line="360" w:lineRule="auto"/>
        <w:ind w:left="427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 xml:space="preserve">Третье условие – </w:t>
      </w:r>
      <w:r w:rsidRPr="00CD46D5">
        <w:rPr>
          <w:rFonts w:ascii="Times New Roman" w:hAnsi="Times New Roman" w:cs="Times New Roman"/>
          <w:b/>
          <w:sz w:val="24"/>
          <w:szCs w:val="24"/>
        </w:rPr>
        <w:t xml:space="preserve">приоритет продуктивных заданий и проблемных ситуаций </w:t>
      </w:r>
      <w:r w:rsidRPr="00CD46D5">
        <w:rPr>
          <w:rFonts w:ascii="Times New Roman" w:hAnsi="Times New Roman" w:cs="Times New Roman"/>
          <w:sz w:val="24"/>
          <w:szCs w:val="24"/>
        </w:rPr>
        <w:t xml:space="preserve">над </w:t>
      </w:r>
      <w:proofErr w:type="gramStart"/>
      <w:r w:rsidRPr="00CD46D5">
        <w:rPr>
          <w:rFonts w:ascii="Times New Roman" w:hAnsi="Times New Roman" w:cs="Times New Roman"/>
          <w:sz w:val="24"/>
          <w:szCs w:val="24"/>
        </w:rPr>
        <w:t>репродуктивными</w:t>
      </w:r>
      <w:proofErr w:type="gramEnd"/>
      <w:r w:rsidRPr="00CD46D5">
        <w:rPr>
          <w:rFonts w:ascii="Times New Roman" w:hAnsi="Times New Roman" w:cs="Times New Roman"/>
          <w:sz w:val="24"/>
          <w:szCs w:val="24"/>
        </w:rPr>
        <w:t>. Задания, направленные на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формирование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функциональной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грамотности,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часто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имеют</w:t>
      </w:r>
      <w:r w:rsid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единственно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верного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ответа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требуют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аргументации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выбранного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пути </w:t>
      </w:r>
      <w:r w:rsidRPr="00CD46D5">
        <w:rPr>
          <w:rFonts w:ascii="Times New Roman" w:hAnsi="Times New Roman" w:cs="Times New Roman"/>
          <w:sz w:val="24"/>
          <w:szCs w:val="24"/>
        </w:rPr>
        <w:lastRenderedPageBreak/>
        <w:t>решения. Они строятся</w:t>
      </w:r>
      <w:r w:rsidRPr="00CD46D5">
        <w:rPr>
          <w:rFonts w:ascii="Times New Roman" w:hAnsi="Times New Roman" w:cs="Times New Roman"/>
          <w:sz w:val="24"/>
          <w:szCs w:val="24"/>
        </w:rPr>
        <w:t xml:space="preserve"> по принципу: «не ищи готовый ответ в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учебнике,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сконструируй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его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сам,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используя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свои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знания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умения». Например, после чтения текста о двух спорящих ученых детям предлагается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просто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пересказать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его,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занять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позицию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одного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из них и привести свои доводы, или предложить эксперимент, который мог бы разрешить этот спор.</w:t>
      </w:r>
    </w:p>
    <w:p w:rsidR="00D13FED" w:rsidRPr="00CD46D5" w:rsidRDefault="00F513D7" w:rsidP="00CD46D5">
      <w:pPr>
        <w:spacing w:before="229" w:line="360" w:lineRule="auto"/>
        <w:ind w:left="427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 xml:space="preserve">Четвертое условие </w:t>
      </w:r>
      <w:r w:rsidRPr="00CD46D5">
        <w:rPr>
          <w:rFonts w:ascii="Times New Roman" w:hAnsi="Times New Roman" w:cs="Times New Roman"/>
          <w:w w:val="160"/>
          <w:sz w:val="24"/>
          <w:szCs w:val="24"/>
        </w:rPr>
        <w:t>–</w:t>
      </w:r>
      <w:r w:rsidRPr="00CD46D5">
        <w:rPr>
          <w:rFonts w:ascii="Times New Roman" w:hAnsi="Times New Roman" w:cs="Times New Roman"/>
          <w:spacing w:val="-36"/>
          <w:w w:val="16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 xml:space="preserve">целенаправленное развитие </w:t>
      </w:r>
      <w:proofErr w:type="spellStart"/>
      <w:r w:rsidRPr="00CD46D5">
        <w:rPr>
          <w:rFonts w:ascii="Times New Roman" w:hAnsi="Times New Roman" w:cs="Times New Roman"/>
          <w:b/>
          <w:sz w:val="24"/>
          <w:szCs w:val="24"/>
        </w:rPr>
        <w:t>метапредметных</w:t>
      </w:r>
      <w:proofErr w:type="spellEnd"/>
      <w:r w:rsidRPr="00CD46D5">
        <w:rPr>
          <w:rFonts w:ascii="Times New Roman" w:hAnsi="Times New Roman" w:cs="Times New Roman"/>
          <w:b/>
          <w:sz w:val="24"/>
          <w:szCs w:val="24"/>
        </w:rPr>
        <w:t xml:space="preserve"> универсальных учебных действий (УУД)</w:t>
      </w:r>
      <w:r w:rsidRPr="00CD46D5">
        <w:rPr>
          <w:rFonts w:ascii="Times New Roman" w:hAnsi="Times New Roman" w:cs="Times New Roman"/>
          <w:sz w:val="24"/>
          <w:szCs w:val="24"/>
        </w:rPr>
        <w:t>. Функциональная грамотность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является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внешним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проявлением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CD46D5">
        <w:rPr>
          <w:rFonts w:ascii="Times New Roman" w:hAnsi="Times New Roman" w:cs="Times New Roman"/>
          <w:sz w:val="24"/>
          <w:szCs w:val="24"/>
        </w:rPr>
        <w:t>сформи</w:t>
      </w:r>
      <w:r w:rsidRPr="00CD46D5">
        <w:rPr>
          <w:rFonts w:ascii="Times New Roman" w:hAnsi="Times New Roman" w:cs="Times New Roman"/>
          <w:sz w:val="24"/>
          <w:szCs w:val="24"/>
        </w:rPr>
        <w:t>рованности</w:t>
      </w:r>
      <w:proofErr w:type="spellEnd"/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УУД. Регулятивные УУД (планирование, контроль, коррекция) необходимы для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выполнения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любого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многошагового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задания.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Познавательные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УУД (анализ, синтез, сравнение, установление причинно</w:t>
      </w:r>
      <w:r w:rsidRPr="00CD46D5">
        <w:rPr>
          <w:rFonts w:ascii="Times New Roman" w:hAnsi="Times New Roman" w:cs="Times New Roman"/>
          <w:sz w:val="24"/>
          <w:szCs w:val="24"/>
        </w:rPr>
        <w:t>-</w:t>
      </w:r>
      <w:r w:rsidRPr="00CD46D5">
        <w:rPr>
          <w:rFonts w:ascii="Times New Roman" w:hAnsi="Times New Roman" w:cs="Times New Roman"/>
          <w:sz w:val="24"/>
          <w:szCs w:val="24"/>
        </w:rPr>
        <w:t>следственных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связей)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лежат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основе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работы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информацией.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proofErr w:type="gramStart"/>
      <w:r w:rsidRPr="00CD46D5">
        <w:rPr>
          <w:rFonts w:ascii="Times New Roman" w:hAnsi="Times New Roman" w:cs="Times New Roman"/>
          <w:sz w:val="24"/>
          <w:szCs w:val="24"/>
        </w:rPr>
        <w:t>Комм</w:t>
      </w:r>
      <w:r w:rsidRPr="00CD46D5">
        <w:rPr>
          <w:rFonts w:ascii="Times New Roman" w:hAnsi="Times New Roman" w:cs="Times New Roman"/>
          <w:sz w:val="24"/>
          <w:szCs w:val="24"/>
        </w:rPr>
        <w:t>уникативные УУД (умение ясно излагать свою мысль, работать в группе,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договариваться)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являются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ключевыми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социального</w:t>
      </w:r>
      <w:r w:rsid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взаимодействия.</w:t>
      </w:r>
      <w:proofErr w:type="gramEnd"/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Следовательно,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каждый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урок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должен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содержать ситуации, требующие применения и развития этих действий.</w:t>
      </w:r>
    </w:p>
    <w:p w:rsidR="00D13FED" w:rsidRPr="00CD46D5" w:rsidRDefault="00F513D7" w:rsidP="00CD46D5">
      <w:pPr>
        <w:spacing w:before="239" w:line="360" w:lineRule="auto"/>
        <w:ind w:left="427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Пятое</w:t>
      </w:r>
      <w:r w:rsidRPr="00CD46D5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условие</w:t>
      </w:r>
      <w:r w:rsidRPr="00CD46D5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–</w:t>
      </w:r>
      <w:r w:rsidRPr="00CD46D5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активное</w:t>
      </w:r>
      <w:r w:rsidRPr="00CD46D5">
        <w:rPr>
          <w:rFonts w:ascii="Times New Roman" w:hAnsi="Times New Roman" w:cs="Times New Roman"/>
          <w:b/>
          <w:spacing w:val="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использование</w:t>
      </w:r>
      <w:r w:rsidRPr="00CD46D5">
        <w:rPr>
          <w:rFonts w:ascii="Times New Roman" w:hAnsi="Times New Roman" w:cs="Times New Roman"/>
          <w:b/>
          <w:spacing w:val="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pacing w:val="-2"/>
          <w:sz w:val="24"/>
          <w:szCs w:val="24"/>
        </w:rPr>
        <w:t>современных</w:t>
      </w:r>
      <w:r w:rsidR="00CD46D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образовательных технологий</w:t>
      </w:r>
      <w:r w:rsidRPr="00CD46D5">
        <w:rPr>
          <w:rFonts w:ascii="Times New Roman" w:hAnsi="Times New Roman" w:cs="Times New Roman"/>
          <w:sz w:val="24"/>
          <w:szCs w:val="24"/>
        </w:rPr>
        <w:t>. Технология проблемного диалога стимулирует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самостоятельное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формулирование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учебной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проблемы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 путей ее решения. Технология продуктивного чтения обеспечивает глубокое понимание текста через работ</w:t>
      </w:r>
      <w:r w:rsidRPr="00CD46D5">
        <w:rPr>
          <w:rFonts w:ascii="Times New Roman" w:hAnsi="Times New Roman" w:cs="Times New Roman"/>
          <w:sz w:val="24"/>
          <w:szCs w:val="24"/>
        </w:rPr>
        <w:t>у с ним до, во время и после чтения. Проектная и исследовательская деятельность позволяет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школьникам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практике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прожить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полный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цикл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решения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проблемы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w w:val="160"/>
          <w:sz w:val="24"/>
          <w:szCs w:val="24"/>
        </w:rPr>
        <w:t>–</w:t>
      </w:r>
      <w:r w:rsidRPr="00CD46D5">
        <w:rPr>
          <w:rFonts w:ascii="Times New Roman" w:hAnsi="Times New Roman" w:cs="Times New Roman"/>
          <w:spacing w:val="-43"/>
          <w:w w:val="16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от ее постановки до презентации результата. Игровые технологии, особенно в 1</w:t>
      </w:r>
      <w:r w:rsidRPr="00CD46D5">
        <w:rPr>
          <w:rFonts w:ascii="Times New Roman" w:hAnsi="Times New Roman" w:cs="Times New Roman"/>
          <w:sz w:val="24"/>
          <w:szCs w:val="24"/>
        </w:rPr>
        <w:t>-</w:t>
      </w:r>
      <w:r w:rsidRPr="00CD46D5">
        <w:rPr>
          <w:rFonts w:ascii="Times New Roman" w:hAnsi="Times New Roman" w:cs="Times New Roman"/>
          <w:sz w:val="24"/>
          <w:szCs w:val="24"/>
        </w:rPr>
        <w:t>2 классах, создают мотивацию и естественным образом погружают ребенка в моделируемые жизненные ситуации.</w:t>
      </w:r>
    </w:p>
    <w:p w:rsidR="00D13FED" w:rsidRPr="00CD46D5" w:rsidRDefault="00F513D7" w:rsidP="00CD46D5">
      <w:pPr>
        <w:pStyle w:val="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Практическая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реализация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рамках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урочной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деятельности</w:t>
      </w:r>
    </w:p>
    <w:p w:rsidR="00D13FED" w:rsidRPr="00CD46D5" w:rsidRDefault="00F513D7" w:rsidP="00CD46D5">
      <w:pPr>
        <w:pStyle w:val="a3"/>
        <w:spacing w:before="244" w:line="360" w:lineRule="auto"/>
        <w:ind w:right="183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Урок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современной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начальной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школе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должен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стать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полигоном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 отработки функциональных навыков. Р</w:t>
      </w:r>
      <w:r w:rsidRPr="00CD46D5">
        <w:rPr>
          <w:rFonts w:ascii="Times New Roman" w:hAnsi="Times New Roman" w:cs="Times New Roman"/>
          <w:sz w:val="24"/>
          <w:szCs w:val="24"/>
        </w:rPr>
        <w:t>ассмотрим конкретные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примеры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основным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учебным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предметам.</w:t>
      </w:r>
    </w:p>
    <w:p w:rsidR="00D13FED" w:rsidRPr="00CD46D5" w:rsidRDefault="00F513D7" w:rsidP="00CD46D5">
      <w:pPr>
        <w:pStyle w:val="a3"/>
        <w:spacing w:before="242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На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уроках</w:t>
      </w:r>
      <w:r w:rsidRPr="00CD46D5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русского</w:t>
      </w:r>
      <w:r w:rsidRPr="00CD46D5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языка</w:t>
      </w:r>
      <w:r w:rsidRPr="00CD46D5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работа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смещается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грамматических упражнений в чистом виде к заданиям, ориентированным на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коммуникацию и создание речевых продуктов. Это может быть редактирование «неудачного» текста объявления для школьной доски,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составление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официальной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просьбы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(например,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директору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школы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проведении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экскурсии)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или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неформальной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записки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другу, написание отзыва о прочитанной книге с аргументацией своей</w:t>
      </w:r>
      <w:r w:rsidR="00CD46D5">
        <w:rPr>
          <w:rFonts w:ascii="Times New Roman" w:hAnsi="Times New Roman" w:cs="Times New Roman"/>
          <w:sz w:val="24"/>
          <w:szCs w:val="24"/>
        </w:rPr>
        <w:t xml:space="preserve">  </w:t>
      </w:r>
      <w:r w:rsidRPr="00CD46D5">
        <w:rPr>
          <w:rFonts w:ascii="Times New Roman" w:hAnsi="Times New Roman" w:cs="Times New Roman"/>
          <w:sz w:val="24"/>
          <w:szCs w:val="24"/>
        </w:rPr>
        <w:t>позиции,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создание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сценария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proofErr w:type="gramStart"/>
      <w:r w:rsidRPr="00CD46D5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школьного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proofErr w:type="spellStart"/>
      <w:r w:rsidRPr="00CD46D5">
        <w:rPr>
          <w:rFonts w:ascii="Times New Roman" w:hAnsi="Times New Roman" w:cs="Times New Roman"/>
          <w:sz w:val="24"/>
          <w:szCs w:val="24"/>
        </w:rPr>
        <w:t>подкаста</w:t>
      </w:r>
      <w:proofErr w:type="spellEnd"/>
      <w:r w:rsidRPr="00CD46D5">
        <w:rPr>
          <w:rFonts w:ascii="Times New Roman" w:hAnsi="Times New Roman" w:cs="Times New Roman"/>
          <w:sz w:val="24"/>
          <w:szCs w:val="24"/>
        </w:rPr>
        <w:t>.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Такие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задания показывают ребенку социальную функцию языка и письма.</w:t>
      </w:r>
    </w:p>
    <w:p w:rsidR="00D13FED" w:rsidRPr="00CD46D5" w:rsidRDefault="00F513D7" w:rsidP="00CD46D5">
      <w:pPr>
        <w:spacing w:before="235" w:line="360" w:lineRule="auto"/>
        <w:ind w:left="427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lastRenderedPageBreak/>
        <w:t>Уроки</w:t>
      </w:r>
      <w:r w:rsidRPr="00CD46D5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математики</w:t>
      </w:r>
      <w:r w:rsidRPr="00CD46D5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насыщаются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задачами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«избыточными»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>или</w:t>
      </w:r>
      <w:r w:rsid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«недостающими» данными, требующими от ученика критического отбора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информации.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Задача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«В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автобусе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было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5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свободных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мест.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 остановке вошло 8 человек. Сколько человек осталось стоять?»</w:t>
      </w:r>
    </w:p>
    <w:p w:rsidR="00D13FED" w:rsidRPr="00CD46D5" w:rsidRDefault="00F513D7" w:rsidP="00CD46D5">
      <w:pPr>
        <w:pStyle w:val="a3"/>
        <w:spacing w:before="5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D46D5">
        <w:rPr>
          <w:rFonts w:ascii="Times New Roman" w:hAnsi="Times New Roman" w:cs="Times New Roman"/>
          <w:sz w:val="24"/>
          <w:szCs w:val="24"/>
        </w:rPr>
        <w:t>кажется</w:t>
      </w:r>
      <w:proofErr w:type="gramEnd"/>
      <w:r w:rsidRPr="00CD46D5">
        <w:rPr>
          <w:rFonts w:ascii="Times New Roman" w:hAnsi="Times New Roman" w:cs="Times New Roman"/>
          <w:sz w:val="24"/>
          <w:szCs w:val="24"/>
        </w:rPr>
        <w:t xml:space="preserve"> простой, но она моделирует реальную ситуацию и требует понимания</w:t>
      </w:r>
      <w:r w:rsidRPr="00CD46D5">
        <w:rPr>
          <w:rFonts w:ascii="Times New Roman" w:hAnsi="Times New Roman" w:cs="Times New Roman"/>
          <w:sz w:val="24"/>
          <w:szCs w:val="24"/>
        </w:rPr>
        <w:t>,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что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D46D5">
        <w:rPr>
          <w:rFonts w:ascii="Times New Roman" w:hAnsi="Times New Roman" w:cs="Times New Roman"/>
          <w:spacing w:val="-3"/>
          <w:sz w:val="24"/>
          <w:szCs w:val="24"/>
        </w:rPr>
        <w:t>р</w:t>
      </w:r>
      <w:r w:rsidRPr="00CD46D5">
        <w:rPr>
          <w:rFonts w:ascii="Times New Roman" w:hAnsi="Times New Roman" w:cs="Times New Roman"/>
          <w:sz w:val="24"/>
          <w:szCs w:val="24"/>
        </w:rPr>
        <w:t>езультат –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это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абстрактное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число,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 конкретные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люди.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Работа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таблицами,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диаграммами,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схемами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маршрутов,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расчет </w:t>
      </w:r>
      <w:r w:rsidRPr="00CD46D5">
        <w:rPr>
          <w:rFonts w:ascii="Times New Roman" w:hAnsi="Times New Roman" w:cs="Times New Roman"/>
          <w:spacing w:val="-2"/>
          <w:w w:val="105"/>
          <w:sz w:val="24"/>
          <w:szCs w:val="24"/>
        </w:rPr>
        <w:t>времени,</w:t>
      </w:r>
      <w:r w:rsidRPr="00CD46D5">
        <w:rPr>
          <w:rFonts w:ascii="Times New Roman" w:hAnsi="Times New Roman" w:cs="Times New Roman"/>
          <w:spacing w:val="-18"/>
          <w:w w:val="10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w w:val="105"/>
          <w:sz w:val="24"/>
          <w:szCs w:val="24"/>
        </w:rPr>
        <w:t>планирование</w:t>
      </w:r>
      <w:r w:rsidRPr="00CD46D5">
        <w:rPr>
          <w:rFonts w:ascii="Times New Roman" w:hAnsi="Times New Roman" w:cs="Times New Roman"/>
          <w:spacing w:val="-18"/>
          <w:w w:val="10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w w:val="105"/>
          <w:sz w:val="24"/>
          <w:szCs w:val="24"/>
        </w:rPr>
        <w:t>мероприятий</w:t>
      </w:r>
      <w:r w:rsidRPr="00CD46D5">
        <w:rPr>
          <w:rFonts w:ascii="Times New Roman" w:hAnsi="Times New Roman" w:cs="Times New Roman"/>
          <w:spacing w:val="-16"/>
          <w:w w:val="10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w w:val="115"/>
          <w:sz w:val="24"/>
          <w:szCs w:val="24"/>
        </w:rPr>
        <w:t>–</w:t>
      </w:r>
      <w:r w:rsidRPr="00CD46D5">
        <w:rPr>
          <w:rFonts w:ascii="Times New Roman" w:hAnsi="Times New Roman" w:cs="Times New Roman"/>
          <w:spacing w:val="-19"/>
          <w:w w:val="1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w w:val="105"/>
          <w:sz w:val="24"/>
          <w:szCs w:val="24"/>
        </w:rPr>
        <w:t>все</w:t>
      </w:r>
      <w:r w:rsidRPr="00CD46D5">
        <w:rPr>
          <w:rFonts w:ascii="Times New Roman" w:hAnsi="Times New Roman" w:cs="Times New Roman"/>
          <w:spacing w:val="-17"/>
          <w:w w:val="10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w w:val="105"/>
          <w:sz w:val="24"/>
          <w:szCs w:val="24"/>
        </w:rPr>
        <w:t>это</w:t>
      </w:r>
      <w:r w:rsidRPr="00CD46D5">
        <w:rPr>
          <w:rFonts w:ascii="Times New Roman" w:hAnsi="Times New Roman" w:cs="Times New Roman"/>
          <w:spacing w:val="-16"/>
          <w:w w:val="10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w w:val="105"/>
          <w:sz w:val="24"/>
          <w:szCs w:val="24"/>
        </w:rPr>
        <w:t>превращает</w:t>
      </w:r>
      <w:r w:rsidR="00CD46D5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математику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из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абстрактной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науки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инструмент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решения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бытовых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задач.</w:t>
      </w:r>
    </w:p>
    <w:p w:rsidR="00D13FED" w:rsidRPr="00CD46D5" w:rsidRDefault="00F513D7" w:rsidP="00CD46D5">
      <w:pPr>
        <w:pStyle w:val="a3"/>
        <w:spacing w:before="23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 xml:space="preserve">Уроки окружающего мира </w:t>
      </w:r>
      <w:r w:rsidRPr="00CD46D5">
        <w:rPr>
          <w:rFonts w:ascii="Times New Roman" w:hAnsi="Times New Roman" w:cs="Times New Roman"/>
          <w:sz w:val="24"/>
          <w:szCs w:val="24"/>
        </w:rPr>
        <w:t>являются идеальной платформой для интеграции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всех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компонентов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функциональной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грамотности.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Изучение темы «Водоемы» можно построить не как перечисление видов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водоемов, а как исследование местного пруда или реки: какие организмы в нем обитают (естественнонаучная грамотность), какова его роль в жизни людей (социальный аспект), каковы источники его загрязнения и что можем сделать мы для его защиты (экологическое с</w:t>
      </w:r>
      <w:r w:rsidRPr="00CD46D5">
        <w:rPr>
          <w:rFonts w:ascii="Times New Roman" w:hAnsi="Times New Roman" w:cs="Times New Roman"/>
          <w:sz w:val="24"/>
          <w:szCs w:val="24"/>
        </w:rPr>
        <w:t>ознание и гражданская позиция). Дети могут провести мин</w:t>
      </w:r>
      <w:proofErr w:type="gramStart"/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исследование, опросить жителей, создать памятку для отдыхающих, рассчитать,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сколько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воды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тратит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их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семья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сутки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из</w:t>
      </w:r>
      <w:r w:rsidRPr="00CD46D5">
        <w:rPr>
          <w:rFonts w:ascii="Times New Roman" w:hAnsi="Times New Roman" w:cs="Times New Roman"/>
          <w:sz w:val="24"/>
          <w:szCs w:val="24"/>
        </w:rPr>
        <w:t>-</w:t>
      </w:r>
      <w:r w:rsidRPr="00CD46D5">
        <w:rPr>
          <w:rFonts w:ascii="Times New Roman" w:hAnsi="Times New Roman" w:cs="Times New Roman"/>
          <w:sz w:val="24"/>
          <w:szCs w:val="24"/>
        </w:rPr>
        <w:t>за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протекающего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крана.</w:t>
      </w:r>
    </w:p>
    <w:p w:rsidR="00D13FED" w:rsidRPr="00CD46D5" w:rsidRDefault="00F513D7" w:rsidP="00CD46D5">
      <w:pPr>
        <w:spacing w:before="237" w:line="360" w:lineRule="auto"/>
        <w:ind w:left="427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Литературное</w:t>
      </w:r>
      <w:r w:rsidRPr="00CD46D5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чтение</w:t>
      </w:r>
      <w:r w:rsidRPr="00CD46D5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становится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основой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развития</w:t>
      </w:r>
      <w:r w:rsid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эмоцио</w:t>
      </w:r>
      <w:r w:rsidRPr="00CD46D5">
        <w:rPr>
          <w:rFonts w:ascii="Times New Roman" w:hAnsi="Times New Roman" w:cs="Times New Roman"/>
          <w:sz w:val="24"/>
          <w:szCs w:val="24"/>
        </w:rPr>
        <w:t>нального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интеллекта,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критического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мышления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читательской грамотности. </w:t>
      </w:r>
      <w:proofErr w:type="gramStart"/>
      <w:r w:rsidRPr="00CD46D5">
        <w:rPr>
          <w:rFonts w:ascii="Times New Roman" w:hAnsi="Times New Roman" w:cs="Times New Roman"/>
          <w:sz w:val="24"/>
          <w:szCs w:val="24"/>
        </w:rPr>
        <w:t>Вместо вопросов на фактическое воспроизведение текста («Что сделал герой?») уместны вопросы на интерпретацию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(«Почему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герой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поступил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именно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так?</w:t>
      </w:r>
      <w:proofErr w:type="gramEnd"/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gramStart"/>
      <w:r w:rsidRPr="00CD46D5">
        <w:rPr>
          <w:rFonts w:ascii="Times New Roman" w:hAnsi="Times New Roman" w:cs="Times New Roman"/>
          <w:sz w:val="24"/>
          <w:szCs w:val="24"/>
        </w:rPr>
        <w:t>Как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бы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ты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поступил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его месте?»), на установление связи с собственным опытом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(«Сталкивался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ли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ты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подобной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ситуацией?»),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оценку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поступков героев («Можно ли оправдать действия персонажа?»).</w:t>
      </w:r>
      <w:proofErr w:type="gramEnd"/>
      <w:r w:rsidRPr="00CD46D5">
        <w:rPr>
          <w:rFonts w:ascii="Times New Roman" w:hAnsi="Times New Roman" w:cs="Times New Roman"/>
          <w:sz w:val="24"/>
          <w:szCs w:val="24"/>
        </w:rPr>
        <w:t xml:space="preserve"> Анализ рекламных объявлений, газетных заголовков, инструкций к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лекарствам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(в</w:t>
      </w:r>
      <w:r w:rsidRPr="00CD46D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адапти</w:t>
      </w:r>
      <w:r w:rsidRPr="00CD46D5">
        <w:rPr>
          <w:rFonts w:ascii="Times New Roman" w:hAnsi="Times New Roman" w:cs="Times New Roman"/>
          <w:sz w:val="24"/>
          <w:szCs w:val="24"/>
        </w:rPr>
        <w:t>рованной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форме)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учит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ребенка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критически относиться к любой печатной информации.</w:t>
      </w:r>
    </w:p>
    <w:p w:rsidR="00D13FED" w:rsidRPr="00CD46D5" w:rsidRDefault="00F513D7" w:rsidP="00CD46D5">
      <w:pPr>
        <w:pStyle w:val="1"/>
        <w:spacing w:before="234" w:line="360" w:lineRule="auto"/>
        <w:ind w:right="266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Организация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внеурочной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деятельности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диагностика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результатов</w:t>
      </w:r>
    </w:p>
    <w:p w:rsidR="00D13FED" w:rsidRPr="00CD46D5" w:rsidRDefault="00F513D7" w:rsidP="00CD46D5">
      <w:pPr>
        <w:pStyle w:val="a3"/>
        <w:spacing w:before="244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z w:val="24"/>
          <w:szCs w:val="24"/>
        </w:rPr>
        <w:t>Внеурочная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деятельность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предоставляет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неограниченные</w:t>
      </w:r>
      <w:r w:rsid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возможности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для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формирования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функциональной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грамотности</w:t>
      </w:r>
      <w:r w:rsidRPr="00CD46D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 условиях, максимально приближенных к реальности. Кружки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финансовой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грамотности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могут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моделировать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семейный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бюджет, организовывать школьные ярмарки с использованием игровой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валюты. Проектная деятельность «Школьный двор моей мечты» требует от детей проведения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замеров, составления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сметы,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чертежей, взаимодействия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администрацией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школы.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Клуб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юных</w:t>
      </w:r>
      <w:r w:rsidRPr="00CD46D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экологов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может вести мониторинг потребления ресурсов в школе и разрабатывать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програ</w:t>
      </w:r>
      <w:r w:rsidRPr="00CD46D5">
        <w:rPr>
          <w:rFonts w:ascii="Times New Roman" w:hAnsi="Times New Roman" w:cs="Times New Roman"/>
          <w:sz w:val="24"/>
          <w:szCs w:val="24"/>
        </w:rPr>
        <w:t>мму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их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экономии.</w:t>
      </w:r>
    </w:p>
    <w:p w:rsidR="00D13FED" w:rsidRPr="00CD46D5" w:rsidRDefault="00F513D7" w:rsidP="00CD46D5">
      <w:pPr>
        <w:pStyle w:val="a3"/>
        <w:spacing w:before="245" w:line="360" w:lineRule="auto"/>
        <w:ind w:right="290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Диагностика уровня </w:t>
      </w:r>
      <w:proofErr w:type="spellStart"/>
      <w:r w:rsidRPr="00CD46D5">
        <w:rPr>
          <w:rFonts w:ascii="Times New Roman" w:hAnsi="Times New Roman" w:cs="Times New Roman"/>
          <w:spacing w:val="-2"/>
          <w:sz w:val="24"/>
          <w:szCs w:val="24"/>
        </w:rPr>
        <w:t>сформированности</w:t>
      </w:r>
      <w:proofErr w:type="spellEnd"/>
      <w:r w:rsidRPr="00CD46D5">
        <w:rPr>
          <w:rFonts w:ascii="Times New Roman" w:hAnsi="Times New Roman" w:cs="Times New Roman"/>
          <w:spacing w:val="-2"/>
          <w:sz w:val="24"/>
          <w:szCs w:val="24"/>
        </w:rPr>
        <w:t xml:space="preserve"> функциональной грамотности </w:t>
      </w:r>
      <w:r w:rsidRPr="00CD46D5">
        <w:rPr>
          <w:rFonts w:ascii="Times New Roman" w:hAnsi="Times New Roman" w:cs="Times New Roman"/>
          <w:sz w:val="24"/>
          <w:szCs w:val="24"/>
        </w:rPr>
        <w:t>является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сложной,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но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необходимой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задачей.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Она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может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сводиться к стандартизированным контрольным </w:t>
      </w:r>
      <w:r w:rsidRPr="00CD46D5">
        <w:rPr>
          <w:rFonts w:ascii="Times New Roman" w:hAnsi="Times New Roman" w:cs="Times New Roman"/>
          <w:sz w:val="24"/>
          <w:szCs w:val="24"/>
        </w:rPr>
        <w:lastRenderedPageBreak/>
        <w:t>работам. Наиболее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эффективными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инструментами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являются:</w:t>
      </w:r>
    </w:p>
    <w:p w:rsidR="00D13FED" w:rsidRPr="00CD46D5" w:rsidRDefault="00F513D7" w:rsidP="00CD46D5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spacing w:before="279" w:line="360" w:lineRule="auto"/>
        <w:ind w:right="223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Комплексные диагнос</w:t>
      </w:r>
      <w:r w:rsidRPr="00CD46D5">
        <w:rPr>
          <w:rFonts w:ascii="Times New Roman" w:hAnsi="Times New Roman" w:cs="Times New Roman"/>
          <w:b/>
          <w:sz w:val="24"/>
          <w:szCs w:val="24"/>
        </w:rPr>
        <w:t>тические работы</w:t>
      </w:r>
      <w:r w:rsidRPr="00CD46D5">
        <w:rPr>
          <w:rFonts w:ascii="Times New Roman" w:hAnsi="Times New Roman" w:cs="Times New Roman"/>
          <w:sz w:val="24"/>
          <w:szCs w:val="24"/>
        </w:rPr>
        <w:t>, построенные по принципу заданий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международного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исследования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PISA,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но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адаптированные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для младших школьников. Они представляют собой набор текстов (сплошных и </w:t>
      </w:r>
      <w:proofErr w:type="spellStart"/>
      <w:r w:rsidRPr="00CD46D5">
        <w:rPr>
          <w:rFonts w:ascii="Times New Roman" w:hAnsi="Times New Roman" w:cs="Times New Roman"/>
          <w:sz w:val="24"/>
          <w:szCs w:val="24"/>
        </w:rPr>
        <w:t>несплошных</w:t>
      </w:r>
      <w:proofErr w:type="spellEnd"/>
      <w:r w:rsidRPr="00CD46D5">
        <w:rPr>
          <w:rFonts w:ascii="Times New Roman" w:hAnsi="Times New Roman" w:cs="Times New Roman"/>
          <w:sz w:val="24"/>
          <w:szCs w:val="24"/>
        </w:rPr>
        <w:t>: статьи, графики, таблицы, схемы) и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вопросы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ним,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проверяющие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знания,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умения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работать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с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информацией.</w:t>
      </w:r>
    </w:p>
    <w:p w:rsidR="00D13FED" w:rsidRPr="00CD46D5" w:rsidRDefault="00F513D7" w:rsidP="00CD46D5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spacing w:line="360" w:lineRule="auto"/>
        <w:ind w:right="364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Метод кейсов</w:t>
      </w:r>
      <w:r w:rsidRPr="00CD46D5">
        <w:rPr>
          <w:rFonts w:ascii="Times New Roman" w:hAnsi="Times New Roman" w:cs="Times New Roman"/>
          <w:sz w:val="24"/>
          <w:szCs w:val="24"/>
        </w:rPr>
        <w:t>, где ребенку предлагается описание проблемной ситуации,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он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должен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предложить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пути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ее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решения,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аргументировав свою позицию.</w:t>
      </w:r>
    </w:p>
    <w:p w:rsidR="00D13FED" w:rsidRPr="00CD46D5" w:rsidRDefault="00F513D7" w:rsidP="00CD46D5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Наблюдение</w:t>
      </w:r>
      <w:r w:rsidRPr="00CD46D5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деятельностью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учащихся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ходе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проектов,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дискуссий, групповой ра</w:t>
      </w:r>
      <w:r w:rsidRPr="00CD46D5">
        <w:rPr>
          <w:rFonts w:ascii="Times New Roman" w:hAnsi="Times New Roman" w:cs="Times New Roman"/>
          <w:sz w:val="24"/>
          <w:szCs w:val="24"/>
        </w:rPr>
        <w:t>боты.</w:t>
      </w:r>
    </w:p>
    <w:p w:rsidR="00D13FED" w:rsidRPr="00CD46D5" w:rsidRDefault="00F513D7" w:rsidP="00CD46D5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spacing w:line="360" w:lineRule="auto"/>
        <w:ind w:right="350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b/>
          <w:sz w:val="24"/>
          <w:szCs w:val="24"/>
        </w:rPr>
        <w:t>Анализ</w:t>
      </w:r>
      <w:r w:rsidRPr="00CD46D5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продуктов</w:t>
      </w:r>
      <w:r w:rsidRPr="00CD46D5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b/>
          <w:sz w:val="24"/>
          <w:szCs w:val="24"/>
        </w:rPr>
        <w:t>деятельности</w:t>
      </w:r>
      <w:r w:rsidRPr="00CD46D5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(проектов,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портфолио,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творческих работ), который позволяет оценить умение применять знания на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практике.</w:t>
      </w:r>
    </w:p>
    <w:p w:rsidR="00D13FED" w:rsidRPr="00CD46D5" w:rsidRDefault="00F513D7" w:rsidP="00CD46D5">
      <w:pPr>
        <w:pStyle w:val="1"/>
        <w:spacing w:before="229" w:line="360" w:lineRule="auto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pacing w:val="-2"/>
          <w:sz w:val="24"/>
          <w:szCs w:val="24"/>
        </w:rPr>
        <w:t>Заключение</w:t>
      </w:r>
    </w:p>
    <w:p w:rsidR="00D13FED" w:rsidRPr="00CD46D5" w:rsidRDefault="00F513D7" w:rsidP="00CD46D5">
      <w:pPr>
        <w:pStyle w:val="a3"/>
        <w:spacing w:before="244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6D5">
        <w:rPr>
          <w:rFonts w:ascii="Times New Roman" w:hAnsi="Times New Roman" w:cs="Times New Roman"/>
          <w:spacing w:val="-2"/>
          <w:sz w:val="24"/>
          <w:szCs w:val="24"/>
        </w:rPr>
        <w:t>Формирование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функциональной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грамотности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gramStart"/>
      <w:r w:rsidRPr="00CD46D5">
        <w:rPr>
          <w:rFonts w:ascii="Times New Roman" w:hAnsi="Times New Roman" w:cs="Times New Roman"/>
          <w:spacing w:val="-2"/>
          <w:sz w:val="24"/>
          <w:szCs w:val="24"/>
        </w:rPr>
        <w:t>обучающихся</w:t>
      </w:r>
      <w:proofErr w:type="gramEnd"/>
      <w:r w:rsidR="00CD46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начальной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школы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– это стратегическая цель, определяющая качество современного образования. Это сложный, многоплановый процесс, требующий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от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педагога</w:t>
      </w:r>
      <w:r w:rsidRPr="00CD46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</w:t>
      </w:r>
      <w:r w:rsidRPr="00CD46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только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глубокого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предметного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знания,</w:t>
      </w:r>
      <w:r w:rsidRPr="00CD46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но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 владения современными педагогическими технологиями, умения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проектировать образ</w:t>
      </w:r>
      <w:r w:rsidRPr="00CD46D5">
        <w:rPr>
          <w:rFonts w:ascii="Times New Roman" w:hAnsi="Times New Roman" w:cs="Times New Roman"/>
          <w:sz w:val="24"/>
          <w:szCs w:val="24"/>
        </w:rPr>
        <w:t>овательную среду, выходящую за рамки учебника.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Успех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этом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направлении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возможен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только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при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системном подходе, при котором контекстные, практико</w:t>
      </w:r>
      <w:r w:rsidRPr="00CD46D5">
        <w:rPr>
          <w:rFonts w:ascii="Times New Roman" w:hAnsi="Times New Roman" w:cs="Times New Roman"/>
          <w:sz w:val="24"/>
          <w:szCs w:val="24"/>
        </w:rPr>
        <w:t>-</w:t>
      </w:r>
      <w:r w:rsidRPr="00CD46D5">
        <w:rPr>
          <w:rFonts w:ascii="Times New Roman" w:hAnsi="Times New Roman" w:cs="Times New Roman"/>
          <w:sz w:val="24"/>
          <w:szCs w:val="24"/>
        </w:rPr>
        <w:t>ориентированные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задания, </w:t>
      </w:r>
      <w:proofErr w:type="spellStart"/>
      <w:r w:rsidRPr="00CD46D5">
        <w:rPr>
          <w:rFonts w:ascii="Times New Roman" w:hAnsi="Times New Roman" w:cs="Times New Roman"/>
          <w:sz w:val="24"/>
          <w:szCs w:val="24"/>
        </w:rPr>
        <w:t>межпредметная</w:t>
      </w:r>
      <w:proofErr w:type="spellEnd"/>
      <w:r w:rsidRPr="00CD46D5">
        <w:rPr>
          <w:rFonts w:ascii="Times New Roman" w:hAnsi="Times New Roman" w:cs="Times New Roman"/>
          <w:sz w:val="24"/>
          <w:szCs w:val="24"/>
        </w:rPr>
        <w:t xml:space="preserve"> интеграция и проектная деятельность становятся ядром</w:t>
      </w:r>
      <w:r w:rsidRPr="00CD46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 xml:space="preserve">учебного процесса. </w:t>
      </w:r>
      <w:r w:rsidRPr="00CD46D5">
        <w:rPr>
          <w:rFonts w:ascii="Times New Roman" w:hAnsi="Times New Roman" w:cs="Times New Roman"/>
          <w:sz w:val="24"/>
          <w:szCs w:val="24"/>
        </w:rPr>
        <w:t>Результатом такой работы становится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не</w:t>
      </w:r>
      <w:r w:rsidRPr="00CD46D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ученик,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накопивший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набор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разрозненных</w:t>
      </w:r>
      <w:r w:rsidRPr="00CD46D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фактов,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а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личность,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способная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гибко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эффективно</w:t>
      </w:r>
      <w:r w:rsidRPr="00CD46D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использовать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свои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знания для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познания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мира,</w:t>
      </w:r>
      <w:r w:rsidRPr="00CD46D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решения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практических</w:t>
      </w:r>
      <w:r w:rsidRPr="00CD46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задач</w:t>
      </w:r>
      <w:r w:rsidRPr="00CD46D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и</w:t>
      </w:r>
      <w:r w:rsidRPr="00CD46D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конструктивного взаимодействия с окружающими, что и составляет главный итог</w:t>
      </w:r>
      <w:r w:rsidR="00CD46D5">
        <w:rPr>
          <w:rFonts w:ascii="Times New Roman" w:hAnsi="Times New Roman" w:cs="Times New Roman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начального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образования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</w:t>
      </w:r>
      <w:r w:rsidRPr="00CD46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соответствии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с</w:t>
      </w:r>
      <w:r w:rsidRPr="00CD46D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вызовами</w:t>
      </w:r>
      <w:r w:rsidRPr="00CD46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z w:val="24"/>
          <w:szCs w:val="24"/>
        </w:rPr>
        <w:t>XXI</w:t>
      </w:r>
      <w:r w:rsidRPr="00CD46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46D5">
        <w:rPr>
          <w:rFonts w:ascii="Times New Roman" w:hAnsi="Times New Roman" w:cs="Times New Roman"/>
          <w:spacing w:val="-2"/>
          <w:sz w:val="24"/>
          <w:szCs w:val="24"/>
        </w:rPr>
        <w:t>века.</w:t>
      </w:r>
    </w:p>
    <w:sectPr w:rsidR="00D13FED" w:rsidRPr="00CD46D5" w:rsidSect="00CD46D5">
      <w:pgSz w:w="11910" w:h="16840"/>
      <w:pgMar w:top="1040" w:right="708" w:bottom="993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31E3C"/>
    <w:multiLevelType w:val="hybridMultilevel"/>
    <w:tmpl w:val="2C68DA96"/>
    <w:lvl w:ilvl="0" w:tplc="2CB47B1C">
      <w:start w:val="1"/>
      <w:numFmt w:val="decimal"/>
      <w:lvlText w:val="%1."/>
      <w:lvlJc w:val="left"/>
      <w:pPr>
        <w:ind w:left="42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7982CF58">
      <w:numFmt w:val="bullet"/>
      <w:lvlText w:val="•"/>
      <w:lvlJc w:val="left"/>
      <w:pPr>
        <w:ind w:left="1370" w:hanging="360"/>
      </w:pPr>
      <w:rPr>
        <w:rFonts w:hint="default"/>
        <w:lang w:val="ru-RU" w:eastAsia="en-US" w:bidi="ar-SA"/>
      </w:rPr>
    </w:lvl>
    <w:lvl w:ilvl="2" w:tplc="047A0366">
      <w:numFmt w:val="bullet"/>
      <w:lvlText w:val="•"/>
      <w:lvlJc w:val="left"/>
      <w:pPr>
        <w:ind w:left="2320" w:hanging="360"/>
      </w:pPr>
      <w:rPr>
        <w:rFonts w:hint="default"/>
        <w:lang w:val="ru-RU" w:eastAsia="en-US" w:bidi="ar-SA"/>
      </w:rPr>
    </w:lvl>
    <w:lvl w:ilvl="3" w:tplc="B2B6A376">
      <w:numFmt w:val="bullet"/>
      <w:lvlText w:val="•"/>
      <w:lvlJc w:val="left"/>
      <w:pPr>
        <w:ind w:left="3271" w:hanging="360"/>
      </w:pPr>
      <w:rPr>
        <w:rFonts w:hint="default"/>
        <w:lang w:val="ru-RU" w:eastAsia="en-US" w:bidi="ar-SA"/>
      </w:rPr>
    </w:lvl>
    <w:lvl w:ilvl="4" w:tplc="7BA88342">
      <w:numFmt w:val="bullet"/>
      <w:lvlText w:val="•"/>
      <w:lvlJc w:val="left"/>
      <w:pPr>
        <w:ind w:left="4221" w:hanging="360"/>
      </w:pPr>
      <w:rPr>
        <w:rFonts w:hint="default"/>
        <w:lang w:val="ru-RU" w:eastAsia="en-US" w:bidi="ar-SA"/>
      </w:rPr>
    </w:lvl>
    <w:lvl w:ilvl="5" w:tplc="DD5EFB38">
      <w:numFmt w:val="bullet"/>
      <w:lvlText w:val="•"/>
      <w:lvlJc w:val="left"/>
      <w:pPr>
        <w:ind w:left="5171" w:hanging="360"/>
      </w:pPr>
      <w:rPr>
        <w:rFonts w:hint="default"/>
        <w:lang w:val="ru-RU" w:eastAsia="en-US" w:bidi="ar-SA"/>
      </w:rPr>
    </w:lvl>
    <w:lvl w:ilvl="6" w:tplc="5B52B66E">
      <w:numFmt w:val="bullet"/>
      <w:lvlText w:val="•"/>
      <w:lvlJc w:val="left"/>
      <w:pPr>
        <w:ind w:left="6122" w:hanging="360"/>
      </w:pPr>
      <w:rPr>
        <w:rFonts w:hint="default"/>
        <w:lang w:val="ru-RU" w:eastAsia="en-US" w:bidi="ar-SA"/>
      </w:rPr>
    </w:lvl>
    <w:lvl w:ilvl="7" w:tplc="181C31E8">
      <w:numFmt w:val="bullet"/>
      <w:lvlText w:val="•"/>
      <w:lvlJc w:val="left"/>
      <w:pPr>
        <w:ind w:left="7072" w:hanging="360"/>
      </w:pPr>
      <w:rPr>
        <w:rFonts w:hint="default"/>
        <w:lang w:val="ru-RU" w:eastAsia="en-US" w:bidi="ar-SA"/>
      </w:rPr>
    </w:lvl>
    <w:lvl w:ilvl="8" w:tplc="D7AC5E8A">
      <w:numFmt w:val="bullet"/>
      <w:lvlText w:val="•"/>
      <w:lvlJc w:val="left"/>
      <w:pPr>
        <w:ind w:left="8022" w:hanging="360"/>
      </w:pPr>
      <w:rPr>
        <w:rFonts w:hint="default"/>
        <w:lang w:val="ru-RU" w:eastAsia="en-US" w:bidi="ar-SA"/>
      </w:rPr>
    </w:lvl>
  </w:abstractNum>
  <w:abstractNum w:abstractNumId="1">
    <w:nsid w:val="705C4708"/>
    <w:multiLevelType w:val="hybridMultilevel"/>
    <w:tmpl w:val="4CF0FE76"/>
    <w:lvl w:ilvl="0" w:tplc="B032F908">
      <w:start w:val="1"/>
      <w:numFmt w:val="decimal"/>
      <w:lvlText w:val="%1."/>
      <w:lvlJc w:val="left"/>
      <w:pPr>
        <w:ind w:left="7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13FED"/>
    <w:rsid w:val="006A6A29"/>
    <w:rsid w:val="00CD46D5"/>
    <w:rsid w:val="00D13FED"/>
    <w:rsid w:val="00F5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240"/>
      <w:ind w:left="427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427" w:right="222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240"/>
      <w:ind w:left="427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427" w:right="222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2050</Words>
  <Characters>11686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2025-09-29T14:47:00Z</dcterms:created>
  <dcterms:modified xsi:type="dcterms:W3CDTF">2025-09-29T14:47:00Z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2025-09-29T00:00:00Z</vt:filetime>
  </property>
  <property fmtid="{D5CDD505-2E9C-101B-9397-08002B2CF9AE}" pid="5" name="Producer">
    <vt:lpwstr>Microsoft® Word 2013</vt:lpwstr>
  </property>
</Properties>
</file>