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927" w:rsidRPr="00C038DA" w:rsidRDefault="00C81927" w:rsidP="00C819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519B"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C81927">
        <w:rPr>
          <w:rFonts w:ascii="Times New Roman" w:hAnsi="Times New Roman" w:cs="Times New Roman"/>
          <w:sz w:val="20"/>
          <w:szCs w:val="20"/>
        </w:rPr>
        <w:t>м</w:t>
      </w:r>
      <w:r w:rsidRPr="00AB235F">
        <w:rPr>
          <w:rFonts w:ascii="Times New Roman" w:hAnsi="Times New Roman"/>
          <w:sz w:val="20"/>
          <w:szCs w:val="20"/>
        </w:rPr>
        <w:t>униципальное бюджетное дошкольное образовательное учреждение</w:t>
      </w:r>
    </w:p>
    <w:p w:rsidR="00C81927" w:rsidRPr="00AB235F" w:rsidRDefault="00C81927" w:rsidP="00C8192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AB235F">
        <w:rPr>
          <w:rFonts w:ascii="Times New Roman" w:hAnsi="Times New Roman"/>
          <w:sz w:val="20"/>
          <w:szCs w:val="20"/>
        </w:rPr>
        <w:t>города Ростова-на-Дону «Детский сад № 316»</w:t>
      </w:r>
    </w:p>
    <w:p w:rsidR="00C81927" w:rsidRDefault="00C81927" w:rsidP="00C81927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C81927" w:rsidRDefault="00C81927" w:rsidP="00C81927">
      <w:pPr>
        <w:jc w:val="center"/>
        <w:rPr>
          <w:rFonts w:ascii="Times New Roman" w:hAnsi="Times New Roman"/>
          <w:sz w:val="20"/>
          <w:szCs w:val="20"/>
        </w:rPr>
      </w:pPr>
    </w:p>
    <w:p w:rsidR="00C81927" w:rsidRDefault="00C81927" w:rsidP="00C81927">
      <w:pPr>
        <w:jc w:val="center"/>
        <w:rPr>
          <w:rFonts w:ascii="Times New Roman" w:hAnsi="Times New Roman"/>
          <w:sz w:val="20"/>
          <w:szCs w:val="20"/>
        </w:rPr>
      </w:pPr>
    </w:p>
    <w:p w:rsidR="00C81927" w:rsidRDefault="00C81927" w:rsidP="00C81927">
      <w:pPr>
        <w:jc w:val="center"/>
        <w:rPr>
          <w:rFonts w:ascii="Times New Roman" w:hAnsi="Times New Roman"/>
          <w:sz w:val="20"/>
          <w:szCs w:val="20"/>
        </w:rPr>
      </w:pPr>
    </w:p>
    <w:p w:rsidR="00C81927" w:rsidRDefault="00C81927" w:rsidP="00C81927">
      <w:pPr>
        <w:jc w:val="center"/>
        <w:rPr>
          <w:rFonts w:ascii="Times New Roman" w:hAnsi="Times New Roman"/>
          <w:sz w:val="20"/>
          <w:szCs w:val="20"/>
        </w:rPr>
      </w:pPr>
    </w:p>
    <w:p w:rsidR="00C81927" w:rsidRDefault="00C81927" w:rsidP="00C81927">
      <w:pPr>
        <w:jc w:val="center"/>
        <w:rPr>
          <w:rFonts w:ascii="Times New Roman" w:hAnsi="Times New Roman"/>
          <w:b/>
          <w:sz w:val="36"/>
          <w:szCs w:val="36"/>
        </w:rPr>
      </w:pPr>
    </w:p>
    <w:p w:rsidR="00C81927" w:rsidRDefault="00C81927" w:rsidP="00C81927">
      <w:pPr>
        <w:jc w:val="center"/>
        <w:rPr>
          <w:rFonts w:ascii="Times New Roman" w:hAnsi="Times New Roman"/>
          <w:b/>
          <w:sz w:val="36"/>
          <w:szCs w:val="36"/>
        </w:rPr>
      </w:pPr>
    </w:p>
    <w:p w:rsidR="00C81927" w:rsidRPr="00E95D04" w:rsidRDefault="00C81927" w:rsidP="00C81927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Консультация на тему</w:t>
      </w:r>
      <w:r w:rsidRPr="00E95D04">
        <w:rPr>
          <w:rFonts w:ascii="Times New Roman" w:hAnsi="Times New Roman"/>
          <w:b/>
          <w:sz w:val="36"/>
          <w:szCs w:val="36"/>
        </w:rPr>
        <w:t xml:space="preserve">: </w:t>
      </w:r>
    </w:p>
    <w:p w:rsidR="00C81927" w:rsidRPr="00C81927" w:rsidRDefault="00C81927" w:rsidP="00C81927">
      <w:pPr>
        <w:spacing w:before="180" w:after="180"/>
        <w:jc w:val="center"/>
        <w:textAlignment w:val="top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C819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«Использование авторских развивающих игр и ИКТ в образовательном процессе ДОУ»,</w:t>
      </w:r>
    </w:p>
    <w:p w:rsidR="00C81927" w:rsidRPr="00C81927" w:rsidRDefault="00C81927" w:rsidP="00C81927">
      <w:pPr>
        <w:spacing w:before="180" w:after="180"/>
        <w:jc w:val="center"/>
        <w:textAlignment w:val="top"/>
        <w:outlineLvl w:val="2"/>
        <w:rPr>
          <w:rFonts w:ascii="Times New Roman" w:eastAsia="Times New Roman" w:hAnsi="Times New Roman" w:cs="Times New Roman"/>
          <w:snapToGrid w:val="0"/>
          <w:color w:val="000000"/>
          <w:w w:val="0"/>
          <w:sz w:val="32"/>
          <w:szCs w:val="32"/>
          <w:u w:color="000000"/>
          <w:bdr w:val="none" w:sz="0" w:space="0" w:color="000000"/>
          <w:shd w:val="clear" w:color="000000" w:fill="000000"/>
        </w:rPr>
      </w:pPr>
      <w:r w:rsidRPr="00C819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«Использование детского интерактивного стола в детском саду»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</w:t>
      </w:r>
    </w:p>
    <w:p w:rsidR="00C81927" w:rsidRDefault="00C81927" w:rsidP="00C81927">
      <w:pPr>
        <w:jc w:val="center"/>
        <w:rPr>
          <w:rFonts w:ascii="Times New Roman" w:hAnsi="Times New Roman"/>
          <w:sz w:val="36"/>
          <w:szCs w:val="36"/>
        </w:rPr>
      </w:pPr>
    </w:p>
    <w:p w:rsidR="00C81927" w:rsidRDefault="00C81927" w:rsidP="00C81927">
      <w:pPr>
        <w:jc w:val="center"/>
        <w:rPr>
          <w:rFonts w:ascii="Times New Roman" w:hAnsi="Times New Roman"/>
          <w:sz w:val="36"/>
          <w:szCs w:val="36"/>
        </w:rPr>
      </w:pPr>
    </w:p>
    <w:p w:rsidR="00C81927" w:rsidRDefault="00C81927" w:rsidP="00C81927">
      <w:pPr>
        <w:jc w:val="center"/>
        <w:rPr>
          <w:rFonts w:ascii="Times New Roman" w:hAnsi="Times New Roman"/>
          <w:sz w:val="36"/>
          <w:szCs w:val="36"/>
        </w:rPr>
      </w:pPr>
    </w:p>
    <w:p w:rsidR="00C81927" w:rsidRDefault="00C81927" w:rsidP="00C81927">
      <w:pPr>
        <w:jc w:val="center"/>
        <w:rPr>
          <w:rFonts w:ascii="Times New Roman" w:hAnsi="Times New Roman"/>
          <w:sz w:val="36"/>
          <w:szCs w:val="36"/>
        </w:rPr>
      </w:pPr>
    </w:p>
    <w:p w:rsidR="00C81927" w:rsidRDefault="00C81927" w:rsidP="00C81927">
      <w:pPr>
        <w:jc w:val="center"/>
        <w:rPr>
          <w:rFonts w:ascii="Times New Roman" w:hAnsi="Times New Roman"/>
          <w:sz w:val="36"/>
          <w:szCs w:val="36"/>
        </w:rPr>
      </w:pPr>
    </w:p>
    <w:p w:rsidR="00C81927" w:rsidRDefault="00C81927" w:rsidP="00C81927">
      <w:pPr>
        <w:jc w:val="center"/>
        <w:rPr>
          <w:rFonts w:ascii="Times New Roman" w:hAnsi="Times New Roman"/>
          <w:sz w:val="36"/>
          <w:szCs w:val="36"/>
        </w:rPr>
      </w:pPr>
    </w:p>
    <w:p w:rsidR="00C81927" w:rsidRDefault="00C81927" w:rsidP="00C81927">
      <w:pPr>
        <w:jc w:val="center"/>
        <w:rPr>
          <w:rFonts w:ascii="Times New Roman" w:hAnsi="Times New Roman"/>
          <w:sz w:val="36"/>
          <w:szCs w:val="36"/>
        </w:rPr>
      </w:pPr>
    </w:p>
    <w:p w:rsidR="00C81927" w:rsidRDefault="00C81927" w:rsidP="00C81927">
      <w:pPr>
        <w:jc w:val="center"/>
        <w:rPr>
          <w:rFonts w:ascii="Times New Roman" w:hAnsi="Times New Roman"/>
          <w:sz w:val="36"/>
          <w:szCs w:val="36"/>
        </w:rPr>
      </w:pPr>
    </w:p>
    <w:p w:rsidR="00C81927" w:rsidRDefault="00C81927" w:rsidP="00C8192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</w:t>
      </w:r>
      <w:r w:rsidRPr="00E95D04">
        <w:rPr>
          <w:rFonts w:ascii="Times New Roman" w:hAnsi="Times New Roman"/>
          <w:sz w:val="28"/>
          <w:szCs w:val="28"/>
        </w:rPr>
        <w:t>Воспитатель: Корнеева А.М.</w:t>
      </w:r>
    </w:p>
    <w:p w:rsidR="00C81927" w:rsidRDefault="00C81927" w:rsidP="00C81927">
      <w:pPr>
        <w:jc w:val="center"/>
        <w:rPr>
          <w:rFonts w:ascii="Times New Roman" w:hAnsi="Times New Roman"/>
          <w:sz w:val="28"/>
          <w:szCs w:val="28"/>
        </w:rPr>
      </w:pPr>
    </w:p>
    <w:p w:rsidR="00C81927" w:rsidRDefault="00C81927" w:rsidP="00C81927">
      <w:pPr>
        <w:jc w:val="center"/>
        <w:rPr>
          <w:rFonts w:ascii="Times New Roman" w:hAnsi="Times New Roman"/>
          <w:sz w:val="28"/>
          <w:szCs w:val="28"/>
        </w:rPr>
      </w:pPr>
    </w:p>
    <w:p w:rsidR="00C81927" w:rsidRDefault="00C81927" w:rsidP="00C81927">
      <w:pPr>
        <w:jc w:val="center"/>
        <w:rPr>
          <w:rFonts w:ascii="Times New Roman" w:hAnsi="Times New Roman"/>
          <w:sz w:val="28"/>
          <w:szCs w:val="28"/>
        </w:rPr>
      </w:pPr>
    </w:p>
    <w:p w:rsidR="00C81927" w:rsidRPr="00C81927" w:rsidRDefault="00C81927" w:rsidP="00C81927">
      <w:pPr>
        <w:spacing w:before="180" w:after="180"/>
        <w:jc w:val="center"/>
        <w:textAlignment w:val="top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8192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2021 г.</w:t>
      </w:r>
    </w:p>
    <w:p w:rsidR="00690C41" w:rsidRPr="0082346E" w:rsidRDefault="00690C41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Наряду с федеральными государственными требованиями  к оснащению и оборудованию кабинетов и залов, техническим средствам обучения, обозначена возможность использования информационно-коммуникационных технологий в воспитательно-образовательном процессе в ДОУ.</w:t>
      </w:r>
    </w:p>
    <w:p w:rsidR="00690C41" w:rsidRPr="00C71B38" w:rsidRDefault="00690C41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Современные дошкольники – это дети «нового времени», со своим своеобразным мышлением, мировосприятием, отношением к окружающим. Современные малыши довольно быстро на интуитивном уровне осваивают разнообразные технические штучки.</w:t>
      </w:r>
    </w:p>
    <w:p w:rsidR="00690C41" w:rsidRDefault="00690C41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 нас появилась возможность расширить предметно-пространственную среду группы при помощи современных информационных средств. Этим средством является  интерактивный стол, который делает обучение познавательным и интересным</w:t>
      </w:r>
      <w:r w:rsidR="00C71B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это</w:t>
      </w: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интерактивное оборудование, которое помогает сделать оснащение ДОУ более современным и дать возможность вывести содержание дошкольного образования на новый уровень.</w:t>
      </w:r>
    </w:p>
    <w:p w:rsidR="00C71B38" w:rsidRPr="0082346E" w:rsidRDefault="00C71B38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B3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300470" cy="4725353"/>
            <wp:effectExtent l="19050" t="0" r="5080" b="0"/>
            <wp:docPr id="2" name="Рисунок 1" descr="C:\Users\Admin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ag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5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C41" w:rsidRPr="0082346E" w:rsidRDefault="00690C41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Интерактивный стол (</w:t>
      </w:r>
      <w:proofErr w:type="spellStart"/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interactive</w:t>
      </w:r>
      <w:proofErr w:type="spellEnd"/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touch</w:t>
      </w:r>
      <w:proofErr w:type="spellEnd"/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table</w:t>
      </w:r>
      <w:proofErr w:type="spellEnd"/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– </w:t>
      </w:r>
      <w:proofErr w:type="spellStart"/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мультимедийный</w:t>
      </w:r>
      <w:proofErr w:type="spellEnd"/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центр совершенно нового поколения, который позволяет свободно взаимодействовать с интерактивными приложениями и друг с другом </w:t>
      </w: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одновременно нескольким пользователям. Интерактивный стол позволяет эффективно вовлекать детей в процесс обучения. Интерактивная поверхность управляется при помощи касаний. В игровой форме обучаю детей посредством развивающих игр с помощью звуковых эффектов, сопровождения красочного видеоряда, логических задачек и т.д. Интерактивный стол является революционным </w:t>
      </w:r>
      <w:proofErr w:type="spellStart"/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мультисенсорным</w:t>
      </w:r>
      <w:proofErr w:type="spellEnd"/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компьютером, который позволяет интуитивно понятным способом взаимодействовать с </w:t>
      </w:r>
      <w:proofErr w:type="spellStart"/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контентом</w:t>
      </w:r>
      <w:proofErr w:type="spellEnd"/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без использования других устройств. Он обладает большой рабочей поверхностью, и за таким интерактивным столом работает сразу несколько пользователей одновременно. Это очень удобно при совместной работе, когда необходимо принять какое-либо совместное решение, или наглядно показать какую-либо информацию.</w:t>
      </w:r>
    </w:p>
    <w:p w:rsidR="00690C41" w:rsidRPr="0082346E" w:rsidRDefault="00690C41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Стол несет в себе образовательные функции и вместе с тем поддерживает игру, как ведущий вид деятельности дошкольников, является ярким и наглядным, что делает его использование  значимым для развития детей.</w:t>
      </w:r>
    </w:p>
    <w:p w:rsidR="00690C41" w:rsidRDefault="00690C41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1B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Решаются следующие задачи</w:t>
      </w:r>
      <w:r w:rsidR="00C71B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6316C8" w:rsidRPr="00111E9B" w:rsidRDefault="006316C8" w:rsidP="003E2D52">
      <w:pPr>
        <w:jc w:val="both"/>
        <w:rPr>
          <w:rFonts w:ascii="Times New Roman" w:hAnsi="Times New Roman" w:cs="Times New Roman"/>
          <w:sz w:val="28"/>
          <w:szCs w:val="28"/>
        </w:rPr>
      </w:pPr>
      <w:r w:rsidRPr="00111E9B">
        <w:rPr>
          <w:rFonts w:ascii="Times New Roman" w:hAnsi="Times New Roman" w:cs="Times New Roman"/>
          <w:sz w:val="28"/>
          <w:szCs w:val="28"/>
        </w:rPr>
        <w:t xml:space="preserve">- развитие  положительных  мотиваций обучения у воспитанников ДОУ (воспитанники детского сада с естественным любопытством подходят к первым </w:t>
      </w:r>
      <w:proofErr w:type="spellStart"/>
      <w:r w:rsidRPr="00111E9B">
        <w:rPr>
          <w:rFonts w:ascii="Times New Roman" w:hAnsi="Times New Roman" w:cs="Times New Roman"/>
          <w:sz w:val="28"/>
          <w:szCs w:val="28"/>
          <w:lang w:val="en-US"/>
        </w:rPr>
        <w:t>multitouch</w:t>
      </w:r>
      <w:proofErr w:type="spellEnd"/>
      <w:r w:rsidRPr="00111E9B">
        <w:rPr>
          <w:rFonts w:ascii="Times New Roman" w:hAnsi="Times New Roman" w:cs="Times New Roman"/>
          <w:sz w:val="28"/>
          <w:szCs w:val="28"/>
        </w:rPr>
        <w:t xml:space="preserve"> интерактивным столам);</w:t>
      </w:r>
    </w:p>
    <w:p w:rsidR="006316C8" w:rsidRPr="00111E9B" w:rsidRDefault="006316C8" w:rsidP="003E2D52">
      <w:pPr>
        <w:jc w:val="both"/>
        <w:rPr>
          <w:rFonts w:ascii="Times New Roman" w:hAnsi="Times New Roman" w:cs="Times New Roman"/>
          <w:sz w:val="28"/>
          <w:szCs w:val="28"/>
        </w:rPr>
      </w:pPr>
      <w:r w:rsidRPr="00111E9B">
        <w:rPr>
          <w:rFonts w:ascii="Times New Roman" w:hAnsi="Times New Roman" w:cs="Times New Roman"/>
          <w:sz w:val="28"/>
          <w:szCs w:val="28"/>
        </w:rPr>
        <w:t>- развитие коммуникативных способностей. Дети работают в группе: учатся принимать решения вместе и самостоятельно, уступать друг другу, прислушиваться к мнению других, делиться своими эмоциями;</w:t>
      </w:r>
    </w:p>
    <w:p w:rsidR="006316C8" w:rsidRPr="00111E9B" w:rsidRDefault="006316C8" w:rsidP="003E2D52">
      <w:pPr>
        <w:jc w:val="both"/>
        <w:rPr>
          <w:rFonts w:ascii="Times New Roman" w:hAnsi="Times New Roman" w:cs="Times New Roman"/>
          <w:sz w:val="28"/>
          <w:szCs w:val="28"/>
        </w:rPr>
      </w:pPr>
      <w:r w:rsidRPr="00111E9B">
        <w:rPr>
          <w:rFonts w:ascii="Times New Roman" w:hAnsi="Times New Roman" w:cs="Times New Roman"/>
          <w:sz w:val="28"/>
          <w:szCs w:val="28"/>
        </w:rPr>
        <w:t xml:space="preserve"> - формирование у старших дошкольников умения работать в паре через сплочение детского коллектива.</w:t>
      </w:r>
    </w:p>
    <w:p w:rsidR="006316C8" w:rsidRPr="00111E9B" w:rsidRDefault="006316C8" w:rsidP="003E2D52">
      <w:pPr>
        <w:jc w:val="both"/>
        <w:rPr>
          <w:rFonts w:ascii="Times New Roman" w:hAnsi="Times New Roman" w:cs="Times New Roman"/>
          <w:sz w:val="28"/>
          <w:szCs w:val="28"/>
        </w:rPr>
      </w:pPr>
      <w:r w:rsidRPr="00111E9B">
        <w:rPr>
          <w:rFonts w:ascii="Times New Roman" w:hAnsi="Times New Roman" w:cs="Times New Roman"/>
          <w:sz w:val="28"/>
          <w:szCs w:val="28"/>
        </w:rPr>
        <w:t>Задачи:</w:t>
      </w:r>
    </w:p>
    <w:p w:rsidR="006316C8" w:rsidRPr="00111E9B" w:rsidRDefault="006316C8" w:rsidP="003E2D52">
      <w:pPr>
        <w:jc w:val="both"/>
        <w:rPr>
          <w:rFonts w:ascii="Times New Roman" w:hAnsi="Times New Roman" w:cs="Times New Roman"/>
          <w:sz w:val="28"/>
          <w:szCs w:val="28"/>
        </w:rPr>
      </w:pPr>
      <w:r w:rsidRPr="00111E9B">
        <w:rPr>
          <w:rFonts w:ascii="Times New Roman" w:hAnsi="Times New Roman" w:cs="Times New Roman"/>
          <w:sz w:val="28"/>
          <w:szCs w:val="28"/>
        </w:rPr>
        <w:t>- Задачи воспитания:  воспитывать представление о прекрасном в окружающем мире; воспитывать доброжелательность и эмоциональную отзывчивость.</w:t>
      </w:r>
    </w:p>
    <w:p w:rsidR="006316C8" w:rsidRPr="00111E9B" w:rsidRDefault="006316C8" w:rsidP="003E2D52">
      <w:pPr>
        <w:jc w:val="both"/>
        <w:rPr>
          <w:rFonts w:ascii="Times New Roman" w:hAnsi="Times New Roman" w:cs="Times New Roman"/>
          <w:sz w:val="28"/>
          <w:szCs w:val="28"/>
        </w:rPr>
      </w:pPr>
      <w:r w:rsidRPr="00111E9B">
        <w:rPr>
          <w:rFonts w:ascii="Times New Roman" w:hAnsi="Times New Roman" w:cs="Times New Roman"/>
          <w:sz w:val="28"/>
          <w:szCs w:val="28"/>
        </w:rPr>
        <w:t>- Задачи развития: развивать коммуникативные умения и навыки, развивать эмоциональную сферу; развивать умения и навыки индивидуальной, групповой работы; развивать воображение; память, мышление, развивать речь, развивать мелкую моторику;  способствовать снятию мышечного напряжения.</w:t>
      </w:r>
    </w:p>
    <w:p w:rsidR="006316C8" w:rsidRPr="00F20171" w:rsidRDefault="006316C8" w:rsidP="003E2D52">
      <w:pPr>
        <w:jc w:val="both"/>
        <w:rPr>
          <w:rFonts w:ascii="Times New Roman" w:hAnsi="Times New Roman" w:cs="Times New Roman"/>
          <w:sz w:val="28"/>
          <w:szCs w:val="28"/>
        </w:rPr>
      </w:pPr>
      <w:r w:rsidRPr="00111E9B">
        <w:rPr>
          <w:rFonts w:ascii="Times New Roman" w:hAnsi="Times New Roman" w:cs="Times New Roman"/>
          <w:sz w:val="28"/>
          <w:szCs w:val="28"/>
        </w:rPr>
        <w:t>- Задачи образования: расширять кругозор и словарный запас детей в области сезонных изменений в природе (о лете); расширять и уточнять знания детей о фруктах и овощах; развивать у детей умение понимать друг друга без слов, работать в паре, договариваться между собой.</w:t>
      </w:r>
    </w:p>
    <w:p w:rsidR="00C71B38" w:rsidRPr="00C71B38" w:rsidRDefault="00C71B38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71B38" w:rsidRPr="00C71B38" w:rsidRDefault="00C71B38" w:rsidP="003E2D52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3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работе, с использованием интерактивных столов мы используем различные стили обучения: визуальные, слуховые или кинестетические. Благодаря этому, дети видят большие цветные изображения, которые самостоятельно передвигают. Ни какое другое оборудование не дает таких возможностей.</w:t>
      </w:r>
    </w:p>
    <w:p w:rsidR="00C71B38" w:rsidRPr="00C71B38" w:rsidRDefault="00C71B38" w:rsidP="003E2D52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38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одним современным инструментом и мощным техническим средством обучения является компьютер. Они являются незаменимым помощником в воспитании, обучении и психическом развитии дошкольников.</w:t>
      </w:r>
    </w:p>
    <w:p w:rsidR="00C71B38" w:rsidRPr="00C71B38" w:rsidRDefault="00C71B38" w:rsidP="003E2D52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3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важнейших функций компьютерных игр является обучающая функция. Компьютерные игры, созданные специально для дошкольников, развиваются у детей такие важные операции мышления как обобщение и классификация.</w:t>
      </w:r>
    </w:p>
    <w:p w:rsidR="00C71B38" w:rsidRPr="00C71B38" w:rsidRDefault="006316C8" w:rsidP="003E2D52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71B38" w:rsidRPr="00C71B3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рограмма включает в себя различные компьютерные игры, в которые им очень нравится играть: «Домик времени и пространства</w:t>
      </w:r>
      <w:proofErr w:type="gramStart"/>
      <w:r w:rsidR="00C71B38" w:rsidRPr="00C71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proofErr w:type="gramEnd"/>
      <w:r w:rsidR="00C71B38" w:rsidRPr="00C71B3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руни» («Математика с Буренкой», «Научный домик Шуры», «</w:t>
      </w:r>
      <w:proofErr w:type="spellStart"/>
      <w:r w:rsidR="00C71B38" w:rsidRPr="00C71B3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Размышлялки</w:t>
      </w:r>
      <w:proofErr w:type="spellEnd"/>
      <w:r w:rsidR="00C71B38" w:rsidRPr="00C71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т.д.), «Кто лишний?», «Собери картинку», «Веселый счет», «Угадай-ка», «Строим дом», «Подбери колпачок» и другие. Все игры подбираются с учетом возраста и учебной направленности.</w:t>
      </w:r>
    </w:p>
    <w:p w:rsidR="00C71B38" w:rsidRPr="00C71B38" w:rsidRDefault="00C71B38" w:rsidP="003E2D52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3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как дети в раннем возрасте обладают непроизвольным вниманием, то есть они не могут осознанно запомнить тот или иной материал, то необходимо преподносить материал яркий и значимый. Компьютер и интерактивный стол в этом случае просто незаменим, так как они передают информацию в привлекательной для ребенка форме, что не только ускоряет запоминание содержания, но и делает его осмысленным и долговременным.</w:t>
      </w:r>
    </w:p>
    <w:p w:rsidR="00C71B38" w:rsidRDefault="00C71B38" w:rsidP="003E2D52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3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Общение с компьютером вызывает у детей живой интерес, сначала как игровая деятельность, а затем и как учебная. Этот интерес и лежит в основе формирования таких важных структур, как познавательная мотивация, произвольные: память и внимание, и именно эти качества обеспечивают психологическую готовность ребенка к обучению в школе.</w:t>
      </w:r>
    </w:p>
    <w:p w:rsidR="006316C8" w:rsidRPr="00C71B38" w:rsidRDefault="006316C8" w:rsidP="003E2D52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00470" cy="4725353"/>
            <wp:effectExtent l="19050" t="0" r="5080" b="0"/>
            <wp:docPr id="4" name="Рисунок 3" descr="C:\Users\Admin\Desktop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image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5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B38" w:rsidRDefault="00C71B38" w:rsidP="003E2D52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3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Компьютерные игры учат детей преодолевать трудности, контролировать выполнение действий, оценивать результаты.</w:t>
      </w:r>
    </w:p>
    <w:p w:rsidR="00C71B38" w:rsidRPr="00C71B38" w:rsidRDefault="00C71B38" w:rsidP="003E2D52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3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информационно-коммуникативных технологий позволяет вывести деятельность ДОУ на новый качественный уровень, обновить содержание образовательного процесса, обеспечить качество образованности воспитанника, соответствующее современным государственным стандартам образования.</w:t>
      </w:r>
      <w:r w:rsidRPr="00C71B3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Занятия, с использованием информационно-коммуникативных технологий позволяют повысить качество учебно-воспитательной работы.</w:t>
      </w:r>
    </w:p>
    <w:p w:rsidR="00C71B38" w:rsidRPr="00C71B38" w:rsidRDefault="00C71B38" w:rsidP="003E2D52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3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использование современных информационных технологий дошкольниками является эффективным средством воспитания и развития у них творческих способностей, формирования их личности, обогащения интеллектуальной сферы, сохранения и укрепления здоровья.</w:t>
      </w:r>
    </w:p>
    <w:p w:rsidR="00690C41" w:rsidRPr="0082346E" w:rsidRDefault="00690C41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 совместим с ноутбуком, проектором, экраном, интернетом. Работа на интерактивном столе способствует развитию у детей когнитивных, социальных и моторных навыков</w:t>
      </w:r>
      <w:r w:rsidR="00C71B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естественным любопытством подходят  дети к  интерактивному столу, потому, что они знают – это  интересно. И это первый плюс использования данного оборудования: развивается </w:t>
      </w: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положительная мотивация обучения. А мотивация, залог успеха любой деятельности. Имея уникальные обучающие свойства, интерактивный стол подходит всем детям.</w:t>
      </w:r>
    </w:p>
    <w:p w:rsidR="003E2D52" w:rsidRDefault="003E2D52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2D52" w:rsidRDefault="003E2D52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0C41" w:rsidRPr="00C71B38" w:rsidRDefault="00690C41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1B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Программное обеспечение включает интерактивные приложения</w:t>
      </w:r>
    </w:p>
    <w:p w:rsidR="00690C41" w:rsidRPr="0082346E" w:rsidRDefault="00690C41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Многовариантный вопрос – дети отвечают на вопросы, перетаскивая изображение;</w:t>
      </w:r>
    </w:p>
    <w:p w:rsidR="00690C41" w:rsidRPr="0082346E" w:rsidRDefault="00690C41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Горячие точки – дети перетаскива</w:t>
      </w:r>
      <w:r w:rsidR="00E2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надписи на свои места;</w:t>
      </w:r>
    </w:p>
    <w:p w:rsidR="00690C41" w:rsidRPr="0082346E" w:rsidRDefault="00690C41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Сортировка по группам – дети распределяют понятия по группам;</w:t>
      </w:r>
    </w:p>
    <w:p w:rsidR="00690C41" w:rsidRPr="0082346E" w:rsidRDefault="00690C41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Рисование – дети выбирают цвета и эффекты и рисуют пальцами;</w:t>
      </w:r>
    </w:p>
    <w:p w:rsidR="00690C41" w:rsidRPr="0082346E" w:rsidRDefault="00690C41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Сложение – дети решают примеры;</w:t>
      </w:r>
    </w:p>
    <w:p w:rsidR="00690C41" w:rsidRPr="0082346E" w:rsidRDefault="00E27379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дети  складывают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</w:t>
      </w:r>
      <w:r w:rsidR="00690C41"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proofErr w:type="spellEnd"/>
      <w:r w:rsidR="00690C41"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90C41" w:rsidRPr="0082346E" w:rsidRDefault="00690C41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Сложение Плюс – решают математические примеры, используя визуальные объекты.</w:t>
      </w:r>
    </w:p>
    <w:p w:rsidR="00690C41" w:rsidRPr="0082346E" w:rsidRDefault="00690C41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Каждое приложение позволяет организовать работу над материалом определенным образом.</w:t>
      </w:r>
    </w:p>
    <w:p w:rsidR="00690C41" w:rsidRDefault="00690C41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графических материалов  есть звуковое сопровождение, голосовые инструкции, сигналы правильности выполнения заданий.</w:t>
      </w:r>
    </w:p>
    <w:p w:rsidR="00C71B38" w:rsidRPr="0082346E" w:rsidRDefault="00C71B38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300430" cy="4276725"/>
            <wp:effectExtent l="19050" t="0" r="5120" b="0"/>
            <wp:docPr id="3" name="Рисунок 2" descr="C:\Users\Admin\Desktop\Фото игры на интеракт столе\IMG_20170124_171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игры на интеракт столе\IMG_20170124_1713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276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6C8" w:rsidRDefault="006316C8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Интерактивна игра «Светофор», «Дорога к дому» и другие: обогащение и закрепление знаний детей о правилах дорожного движения.</w:t>
      </w:r>
    </w:p>
    <w:p w:rsidR="00E27379" w:rsidRDefault="00E27379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299199" cy="4219575"/>
            <wp:effectExtent l="19050" t="0" r="6351" b="0"/>
            <wp:docPr id="11" name="Рисунок 10" descr="C:\Users\Admin\Desktop\imag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image (5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220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6C8" w:rsidRDefault="006316C8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299199" cy="4029075"/>
            <wp:effectExtent l="19050" t="0" r="6351" b="0"/>
            <wp:docPr id="5" name="Рисунок 4" descr="C:\Users\Admin\Desktop\imag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image (4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029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6C8" w:rsidRDefault="006316C8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16C8" w:rsidRDefault="006316C8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299199" cy="4324350"/>
            <wp:effectExtent l="19050" t="0" r="6351" b="0"/>
            <wp:docPr id="6" name="Рисунок 5" descr="C:\Users\Admin\Desktop\imag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image (6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325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379" w:rsidRDefault="006316C8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299200" cy="4391025"/>
            <wp:effectExtent l="19050" t="0" r="6350" b="0"/>
            <wp:docPr id="7" name="Рисунок 6" descr="C:\Users\Admin\Desktop\image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image (7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39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6C8" w:rsidRDefault="006316C8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Интерактивные игры по развитию речи помогают детям наглядно освоить азбуку, зрительно запомнить буквы</w:t>
      </w:r>
      <w:r w:rsidR="00E2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развивает умение составлять слоги, слова, предложения.</w:t>
      </w:r>
    </w:p>
    <w:p w:rsidR="00E27379" w:rsidRDefault="00E27379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299199" cy="3867150"/>
            <wp:effectExtent l="19050" t="0" r="6351" b="0"/>
            <wp:docPr id="8" name="Рисунок 7" descr="C:\Users\Admin\Desktop\imag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image (8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867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379" w:rsidRDefault="00E27379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299200" cy="4486275"/>
            <wp:effectExtent l="19050" t="0" r="6350" b="0"/>
            <wp:docPr id="9" name="Рисунок 8" descr="C:\Users\Admin\Desktop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image (2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487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379" w:rsidRDefault="00E27379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299199" cy="4029075"/>
            <wp:effectExtent l="19050" t="0" r="6351" b="0"/>
            <wp:docPr id="10" name="Рисунок 9" descr="C:\Users\Admin\Desktop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image (3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029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379" w:rsidRDefault="00E27379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299558" cy="7620000"/>
            <wp:effectExtent l="19050" t="0" r="5992" b="0"/>
            <wp:docPr id="17" name="Рисунок 16" descr="C:\Users\Admin\Desktop\Фото игры на интеракт столе\IMG_20170124_165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Фото игры на интеракт столе\IMG_20170124_16525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7621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379" w:rsidRDefault="00E27379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Интерактивные игры по познавательному развитию помогают детям зрительно запомнить форму геометрических фигур, цифры и их последовательность, развивают умение ориентироваться на плоскости, решать простые примеры и задачи.</w:t>
      </w:r>
    </w:p>
    <w:p w:rsidR="00E27379" w:rsidRDefault="00E27379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299199" cy="4029075"/>
            <wp:effectExtent l="19050" t="0" r="6351" b="0"/>
            <wp:docPr id="12" name="Рисунок 11" descr="C:\Users\Admin\Desktop\image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image (9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029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379" w:rsidRDefault="00E27379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300470" cy="4725353"/>
            <wp:effectExtent l="19050" t="0" r="5080" b="0"/>
            <wp:docPr id="14" name="Рисунок 13" descr="C:\Users\Admin\Desktop\image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image (11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5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379" w:rsidRDefault="00E27379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299199" cy="4191000"/>
            <wp:effectExtent l="19050" t="0" r="6351" b="0"/>
            <wp:docPr id="13" name="Рисунок 12" descr="C:\Users\Admin\Desktop\image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image (12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191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379" w:rsidRDefault="00E27379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0C41" w:rsidRDefault="00690C41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Второй большой плюс работы на интерактивном столе – это развитие коммуникативных способностей. Дети работают в группе: учатся принимать решения вместе и самостоятельно, уступать друг другу.</w:t>
      </w:r>
    </w:p>
    <w:p w:rsidR="00E27379" w:rsidRPr="0082346E" w:rsidRDefault="00E27379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299557" cy="6667500"/>
            <wp:effectExtent l="19050" t="0" r="5993" b="0"/>
            <wp:docPr id="15" name="Рисунок 14" descr="C:\Users\Admin\Desktop\Фото игры на интеракт столе\IMG_20170124_165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Фото игры на интеракт столе\IMG_20170124_16530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6668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2D52" w:rsidRDefault="003E2D52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0C41" w:rsidRPr="0082346E" w:rsidRDefault="00690C41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развития: развивать коммуникативные умения и навыки, развивать эмоциональную сферу; развивать умения и навыки индивидуальной, групповой работы; развивать воображение; память, мышление, развивать речь, развивать мелкую моторику;  способствов</w:t>
      </w:r>
      <w:r w:rsidR="003E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ать снятию мышечного напряжения, </w:t>
      </w: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кругозор и словарный запас детей; расширять и уточнять знания детей; развивать у детей умение понимать друг друга без слов, работать в паре, договариваться между собой</w:t>
      </w:r>
      <w:r w:rsidR="003E2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E27379" w:rsidRDefault="00E27379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299557" cy="7038975"/>
            <wp:effectExtent l="19050" t="0" r="5993" b="0"/>
            <wp:docPr id="16" name="Рисунок 15" descr="C:\Users\Admin\Desktop\Фото игры на интеракт столе\IMG_20170124_165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Фото игры на интеракт столе\IMG_20170124_16593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7039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C41" w:rsidRPr="0082346E" w:rsidRDefault="00690C41" w:rsidP="003E2D52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ходе использования интерактивного стола дети играют индивидуально, в парах, подгруппой. Они </w:t>
      </w:r>
      <w:proofErr w:type="gramStart"/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работают</w:t>
      </w:r>
      <w:proofErr w:type="gramEnd"/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общаясь, развивая свои коммуникативные качества, процессы социальной адаптивности. </w:t>
      </w:r>
    </w:p>
    <w:p w:rsidR="00B579CC" w:rsidRPr="0085770A" w:rsidRDefault="00690C41" w:rsidP="0085770A">
      <w:pPr>
        <w:spacing w:before="150" w:after="0"/>
        <w:ind w:right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3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получили практические навыки работы по использованию интерактивного стола</w:t>
      </w:r>
      <w:r w:rsidR="00857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273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познавательному развитию</w:t>
      </w:r>
      <w:r w:rsidR="00857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sectPr w:rsidR="00B579CC" w:rsidRPr="0085770A" w:rsidSect="00690C4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86B" w:rsidRDefault="001A486B" w:rsidP="006316C8">
      <w:pPr>
        <w:spacing w:after="0" w:line="240" w:lineRule="auto"/>
      </w:pPr>
      <w:r>
        <w:separator/>
      </w:r>
    </w:p>
  </w:endnote>
  <w:endnote w:type="continuationSeparator" w:id="0">
    <w:p w:rsidR="001A486B" w:rsidRDefault="001A486B" w:rsidP="00631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86B" w:rsidRDefault="001A486B" w:rsidP="006316C8">
      <w:pPr>
        <w:spacing w:after="0" w:line="240" w:lineRule="auto"/>
      </w:pPr>
      <w:r>
        <w:separator/>
      </w:r>
    </w:p>
  </w:footnote>
  <w:footnote w:type="continuationSeparator" w:id="0">
    <w:p w:rsidR="001A486B" w:rsidRDefault="001A486B" w:rsidP="006316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0C41"/>
    <w:rsid w:val="00027836"/>
    <w:rsid w:val="00173227"/>
    <w:rsid w:val="001A486B"/>
    <w:rsid w:val="003E2D52"/>
    <w:rsid w:val="0054046D"/>
    <w:rsid w:val="006316C8"/>
    <w:rsid w:val="00690C41"/>
    <w:rsid w:val="0082346E"/>
    <w:rsid w:val="0085770A"/>
    <w:rsid w:val="00A83247"/>
    <w:rsid w:val="00AE19CB"/>
    <w:rsid w:val="00B579CC"/>
    <w:rsid w:val="00C71B38"/>
    <w:rsid w:val="00C81927"/>
    <w:rsid w:val="00D91AC9"/>
    <w:rsid w:val="00E27379"/>
    <w:rsid w:val="00FF1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9CC"/>
  </w:style>
  <w:style w:type="paragraph" w:styleId="3">
    <w:name w:val="heading 3"/>
    <w:basedOn w:val="a"/>
    <w:link w:val="30"/>
    <w:uiPriority w:val="9"/>
    <w:qFormat/>
    <w:rsid w:val="00690C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90C4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90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90C41"/>
    <w:rPr>
      <w:color w:val="0000FF"/>
      <w:u w:val="single"/>
    </w:rPr>
  </w:style>
  <w:style w:type="character" w:customStyle="1" w:styleId="copyright">
    <w:name w:val="copyright"/>
    <w:basedOn w:val="a0"/>
    <w:rsid w:val="00690C41"/>
  </w:style>
  <w:style w:type="paragraph" w:styleId="a5">
    <w:name w:val="Balloon Text"/>
    <w:basedOn w:val="a"/>
    <w:link w:val="a6"/>
    <w:uiPriority w:val="99"/>
    <w:semiHidden/>
    <w:unhideWhenUsed/>
    <w:rsid w:val="00690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0C4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6316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316C8"/>
  </w:style>
  <w:style w:type="paragraph" w:styleId="a9">
    <w:name w:val="footer"/>
    <w:basedOn w:val="a"/>
    <w:link w:val="aa"/>
    <w:uiPriority w:val="99"/>
    <w:semiHidden/>
    <w:unhideWhenUsed/>
    <w:rsid w:val="006316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316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02083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1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1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15</Pages>
  <Words>1329</Words>
  <Characters>7579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2017-08-10T15:40:00Z</dcterms:created>
  <dcterms:modified xsi:type="dcterms:W3CDTF">2021-02-19T18:36:00Z</dcterms:modified>
</cp:coreProperties>
</file>