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2D1B" w:rsidRPr="00C46DBE" w:rsidRDefault="00C46DBE" w:rsidP="00794C56">
      <w:pPr>
        <w:spacing w:after="0" w:line="360" w:lineRule="auto"/>
        <w:ind w:firstLine="851"/>
        <w:jc w:val="center"/>
        <w:rPr>
          <w:rFonts w:ascii="Times New Roman" w:hAnsi="Times New Roman" w:cs="Times New Roman"/>
          <w:sz w:val="24"/>
          <w:szCs w:val="24"/>
        </w:rPr>
      </w:pPr>
      <w:r w:rsidRPr="00C46DBE">
        <w:rPr>
          <w:rFonts w:ascii="Times New Roman" w:hAnsi="Times New Roman" w:cs="Times New Roman"/>
          <w:sz w:val="24"/>
          <w:szCs w:val="24"/>
        </w:rPr>
        <w:t>ПРИМЕНЕНИЕ РАЗЛИЧНЫХ</w:t>
      </w:r>
      <w:r w:rsidR="00A33249" w:rsidRPr="00C46DBE">
        <w:rPr>
          <w:rFonts w:ascii="Times New Roman" w:hAnsi="Times New Roman" w:cs="Times New Roman"/>
          <w:sz w:val="24"/>
          <w:szCs w:val="24"/>
        </w:rPr>
        <w:t xml:space="preserve"> ГЕОГРАФИЧЕСКИХ</w:t>
      </w:r>
      <w:r w:rsidR="00602D1B" w:rsidRPr="00C46DBE">
        <w:rPr>
          <w:rFonts w:ascii="Times New Roman" w:hAnsi="Times New Roman" w:cs="Times New Roman"/>
          <w:sz w:val="24"/>
          <w:szCs w:val="24"/>
        </w:rPr>
        <w:t xml:space="preserve"> ЗАДАЧ НА УРОКАХ ГЕОГРАФИИ</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Опыт работы в школе показывает, что наличие познавательного интереса к учебному предмету способствует повышению активности учащихся на уроках, росту успеваемости и самостоятельности при выполнении практических и умственных задач.</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География, как учебный предмет, предоставляет неограниченные возможности для формирования у школьников познавательного интереса.</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Работа над проблемой формирования познавательного интереса к географическому материалу и активизации мыслительной деятельности школьников, побудила меня к поиску активных методов и приемов обучения географии.</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Одним из приемов этой работы является создание «проблемных ситуаций» и географических задач, которые требуют от учащихся анализа материала и самостоятельного нахождения ответа. На уроках географии могут предлагаться: задачи, требующие проведения вычислительных операций (определение расстояний, использование масштаба); задачи, связанные с ориентировкой в пространстве; задания, требующие интерпретации полученных фактов. Решение географических задач и «проблемных ситуаций» способствует активному усвоению курса географии, формирует общеучебные и специальные географические навыки, позволяет использовать полученные знания на практике. Этот вид работы способствует формированию самостоятельности, настойчивости, целеустремленности, способности доводить до конца начатое дело. При выполнении заданий данного вида ученики должны использовать знания, полученные при изучении других предметов (математики, естествознания, рисования и т. д.)</w:t>
      </w:r>
    </w:p>
    <w:p w:rsidR="001269AB" w:rsidRPr="00C46DBE" w:rsidRDefault="001269AB" w:rsidP="00C46DBE">
      <w:pPr>
        <w:spacing w:after="0" w:line="360" w:lineRule="auto"/>
        <w:ind w:firstLine="851"/>
        <w:jc w:val="both"/>
        <w:rPr>
          <w:rFonts w:ascii="Times New Roman" w:hAnsi="Times New Roman" w:cs="Times New Roman"/>
          <w:b/>
          <w:sz w:val="24"/>
          <w:szCs w:val="24"/>
        </w:rPr>
      </w:pPr>
      <w:r w:rsidRPr="00C46DBE">
        <w:rPr>
          <w:rFonts w:ascii="Times New Roman" w:hAnsi="Times New Roman" w:cs="Times New Roman"/>
          <w:sz w:val="24"/>
          <w:szCs w:val="24"/>
        </w:rPr>
        <w:t xml:space="preserve"> </w:t>
      </w:r>
      <w:r w:rsidRPr="00C46DBE">
        <w:rPr>
          <w:rFonts w:ascii="Times New Roman" w:hAnsi="Times New Roman" w:cs="Times New Roman"/>
          <w:b/>
          <w:sz w:val="24"/>
          <w:szCs w:val="24"/>
        </w:rPr>
        <w:t xml:space="preserve">Задачи, </w:t>
      </w:r>
      <w:r w:rsidR="00C46DBE" w:rsidRPr="00C46DBE">
        <w:rPr>
          <w:rFonts w:ascii="Times New Roman" w:hAnsi="Times New Roman" w:cs="Times New Roman"/>
          <w:b/>
          <w:sz w:val="24"/>
          <w:szCs w:val="24"/>
        </w:rPr>
        <w:t>формирующие ценностно</w:t>
      </w:r>
      <w:r w:rsidRPr="00C46DBE">
        <w:rPr>
          <w:rFonts w:ascii="Times New Roman" w:hAnsi="Times New Roman" w:cs="Times New Roman"/>
          <w:b/>
          <w:sz w:val="24"/>
          <w:szCs w:val="24"/>
        </w:rPr>
        <w:t>-смысловое отношение</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Этот российский мореплаватель впервые побывал в водах всех четырёх океанов нашей планеты и удостоился чести возглавить величайшую в истории земли по количеству участников и исследуемой территории географическую экспедицию. Но известность ему принесло последнее плавание, хотя он даже не ступил на берег, который увидел одним из первых европейцев и не смог доложить о своих открытиях.</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 xml:space="preserve">Как звали мореплавателя и как называлась экспедиция. Какие открытия были сделаны. Какие географические объекты были названы в его честь. </w:t>
      </w:r>
    </w:p>
    <w:p w:rsidR="00794C56" w:rsidRDefault="001269AB" w:rsidP="00794C56">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b/>
          <w:sz w:val="24"/>
          <w:szCs w:val="24"/>
        </w:rPr>
        <w:t>Задачи, стимулирующие возникновение внутренней мотивации для поиска решения задач</w:t>
      </w:r>
    </w:p>
    <w:p w:rsidR="001269AB" w:rsidRPr="00C46DBE" w:rsidRDefault="001269AB" w:rsidP="00794C56">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В нашей стране недавно было принято решение о сокращении количества часовых поясов, но Россия всё же остаётся мировым лидером по их числу. Приведите до трёх аргументов в пользу сохранения в России большого число часовых поясов.</w:t>
      </w:r>
    </w:p>
    <w:p w:rsidR="001269AB" w:rsidRPr="00C46DBE" w:rsidRDefault="001269AB" w:rsidP="00794C56">
      <w:pPr>
        <w:spacing w:after="0" w:line="360" w:lineRule="auto"/>
        <w:ind w:firstLine="851"/>
        <w:jc w:val="center"/>
        <w:rPr>
          <w:rFonts w:ascii="Times New Roman" w:hAnsi="Times New Roman" w:cs="Times New Roman"/>
          <w:b/>
          <w:sz w:val="24"/>
          <w:szCs w:val="24"/>
        </w:rPr>
      </w:pPr>
      <w:r w:rsidRPr="00C46DBE">
        <w:rPr>
          <w:rFonts w:ascii="Times New Roman" w:hAnsi="Times New Roman" w:cs="Times New Roman"/>
          <w:b/>
          <w:sz w:val="24"/>
          <w:szCs w:val="24"/>
        </w:rPr>
        <w:lastRenderedPageBreak/>
        <w:t>Задачи, вызывающие необходимость личностной оценки её значимости</w:t>
      </w:r>
    </w:p>
    <w:p w:rsidR="001269AB" w:rsidRPr="00C46DBE" w:rsidRDefault="00794C56" w:rsidP="00C46DBE">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001269AB" w:rsidRPr="00C46DBE">
        <w:rPr>
          <w:rFonts w:ascii="Times New Roman" w:hAnsi="Times New Roman" w:cs="Times New Roman"/>
          <w:sz w:val="24"/>
          <w:szCs w:val="24"/>
        </w:rPr>
        <w:t>Это важное политическое решение неоднократно принималось в различных странах: в Индии, Иране, Казахстане, Мьянме, Испании, Канаде, США.  В России подобное политическое событие произошло в 1922 году в Республике Башкортостан. О каком решении идёт речь? Перечислите страны, в которых оно принималось дважды. Какие причины приводят к принятию подобных решений? Ответ подтвердите примерами, назвав для каждой выделенной вами причины хотя бы одну страну.</w:t>
      </w:r>
    </w:p>
    <w:p w:rsidR="001269AB" w:rsidRPr="00C46DBE" w:rsidRDefault="001269AB" w:rsidP="00C46DBE">
      <w:pPr>
        <w:spacing w:after="0" w:line="360" w:lineRule="auto"/>
        <w:ind w:firstLine="851"/>
        <w:jc w:val="both"/>
        <w:rPr>
          <w:rFonts w:ascii="Times New Roman" w:hAnsi="Times New Roman" w:cs="Times New Roman"/>
          <w:b/>
          <w:sz w:val="24"/>
          <w:szCs w:val="24"/>
        </w:rPr>
      </w:pPr>
      <w:r w:rsidRPr="00C46DBE">
        <w:rPr>
          <w:rFonts w:ascii="Times New Roman" w:hAnsi="Times New Roman" w:cs="Times New Roman"/>
          <w:b/>
          <w:sz w:val="24"/>
          <w:szCs w:val="24"/>
        </w:rPr>
        <w:t xml:space="preserve">Задачи, направленные на необходимость поиска альтернативного решения и определения собственной позиции </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Строительство атомной электростанции в г. Агидели было прекращено по требованию учёных, опасавшихся возможной катастрофы. Объясните, чем было вызвано такое решение. Каковы возможные пути обеспечения работой бывших работников электростанции.</w:t>
      </w:r>
    </w:p>
    <w:p w:rsidR="001269AB" w:rsidRPr="00C46DBE" w:rsidRDefault="001269AB" w:rsidP="00794C56">
      <w:pPr>
        <w:spacing w:after="0" w:line="360" w:lineRule="auto"/>
        <w:jc w:val="center"/>
        <w:rPr>
          <w:rFonts w:ascii="Times New Roman" w:hAnsi="Times New Roman" w:cs="Times New Roman"/>
          <w:b/>
          <w:sz w:val="24"/>
          <w:szCs w:val="24"/>
        </w:rPr>
      </w:pPr>
      <w:r w:rsidRPr="00C46DBE">
        <w:rPr>
          <w:rFonts w:ascii="Times New Roman" w:hAnsi="Times New Roman" w:cs="Times New Roman"/>
          <w:b/>
          <w:sz w:val="24"/>
          <w:szCs w:val="24"/>
        </w:rPr>
        <w:t>Задачи на усвоение причинно-следственных связей и закономерностей</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 xml:space="preserve">При прокладке тоннелей Байкало-Амурской магистрали в горных районах Забайкалья строителям пришлось столкнуться с трудностями, которые значительно увеличили срок и стоимость строительства. Стенки тоннелей покрывались сетью трещин, которые заполнялись мелкодробленым щебнем и заливались водой; случались разрывы коммуникаций. С каким явлением связаны указанные проблемы и что является причиной этого явления. </w:t>
      </w:r>
    </w:p>
    <w:p w:rsidR="001269AB" w:rsidRPr="00C46DBE" w:rsidRDefault="001269AB" w:rsidP="00794C56">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В последние годы наблюдаются постоянные изменения рыночных цен на горючее (бензин, дизельное топливо).  Как вы думаете, от чего зависит себестоимость горючего и отражаются ли изменения этих рыночных цен на социально-экономическом развитии стран. Спрогнозируйте экологические последствия.</w:t>
      </w:r>
    </w:p>
    <w:p w:rsidR="001269AB" w:rsidRPr="00C46DBE" w:rsidRDefault="001269AB" w:rsidP="00794C56">
      <w:pPr>
        <w:spacing w:after="0" w:line="360" w:lineRule="auto"/>
        <w:jc w:val="both"/>
        <w:rPr>
          <w:rFonts w:ascii="Times New Roman" w:hAnsi="Times New Roman" w:cs="Times New Roman"/>
          <w:sz w:val="24"/>
          <w:szCs w:val="24"/>
        </w:rPr>
      </w:pPr>
      <w:r w:rsidRPr="00C46DBE">
        <w:rPr>
          <w:rFonts w:ascii="Times New Roman" w:hAnsi="Times New Roman" w:cs="Times New Roman"/>
          <w:sz w:val="24"/>
          <w:szCs w:val="24"/>
        </w:rPr>
        <w:t>Одно взрослое дерево липы “дает” 70 кг меда, 1 га липняка – 1 тонну меда, а 1 га гречихи – 70 кг меда. Где выгоднее собирать мед и почему.</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 xml:space="preserve">     </w:t>
      </w:r>
      <w:r w:rsidRPr="00C46DBE">
        <w:rPr>
          <w:rFonts w:ascii="Times New Roman" w:hAnsi="Times New Roman" w:cs="Times New Roman"/>
          <w:b/>
          <w:sz w:val="24"/>
          <w:szCs w:val="24"/>
        </w:rPr>
        <w:t>Задачи, связанные с различными источниками информации</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Определите, в каких странах расположены географические объекты, являющиеся памятниками природы. Ответ оформите в виде таблицы. Памятники природы мирового значения: Гейзир, Калларг, Килауэа, Ленкорань, Нгоронгоро, Окаванго, Памуккале, Пантанал, Стромболи, Эверглейдс.</w:t>
      </w:r>
    </w:p>
    <w:p w:rsidR="00794C56" w:rsidRDefault="001269AB" w:rsidP="00794C56">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Расположите географические объекты в порядке  с запада от линии перемены дат на восток: а) пролив Босфор; б) остров Ванкувер; в) озеро Байкал; г) гора Косцюшко; д) город Уфа; е) полуостров Пелопоннес; ж) остров Тайвань; з) Тибетское нагорье; и) гора Мак-Кинли.</w:t>
      </w:r>
      <w:r w:rsidR="00794C56">
        <w:rPr>
          <w:rFonts w:ascii="Times New Roman" w:hAnsi="Times New Roman" w:cs="Times New Roman"/>
          <w:sz w:val="24"/>
          <w:szCs w:val="24"/>
        </w:rPr>
        <w:t xml:space="preserve">  </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b/>
          <w:sz w:val="24"/>
          <w:szCs w:val="24"/>
        </w:rPr>
        <w:lastRenderedPageBreak/>
        <w:t>Задачи, требующие понимания учебного материала, применения ранее усвоенных знаний в знакомой ситуации</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С какой средней скоростью должен лететь вдоль параллели и без посадки самолет, вылетевший из Магадана в 12 ч по местному поясному времени, чтобы он приземлился в г. Москве в 12ч по местному поясному времени пункта посадки (с точностью о 10 км/ч)?</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 xml:space="preserve">Задачи, формирующие умения видеть проблемы осуществляется при выполнении заданий на: «оценивание ситуации с другой точки зрения» (для удобства туристов в пещере провели электричество. Оцените ситуацию с точки зрения летучих мышей); «восстановление текста </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b/>
          <w:sz w:val="24"/>
          <w:szCs w:val="24"/>
        </w:rPr>
        <w:t>Задачи, формирующие умения вырабатывать гипотезы</w:t>
      </w:r>
      <w:r w:rsidRPr="00C46DBE">
        <w:rPr>
          <w:rFonts w:ascii="Times New Roman" w:hAnsi="Times New Roman" w:cs="Times New Roman"/>
          <w:sz w:val="24"/>
          <w:szCs w:val="24"/>
        </w:rPr>
        <w:t>.</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 xml:space="preserve">В конце 80-х годов  </w:t>
      </w:r>
      <w:r w:rsidRPr="00C46DBE">
        <w:rPr>
          <w:rFonts w:ascii="Times New Roman" w:hAnsi="Times New Roman" w:cs="Times New Roman"/>
          <w:sz w:val="24"/>
          <w:szCs w:val="24"/>
          <w:lang w:val="en-US"/>
        </w:rPr>
        <w:t>XX</w:t>
      </w:r>
      <w:r w:rsidRPr="00C46DBE">
        <w:rPr>
          <w:rFonts w:ascii="Times New Roman" w:hAnsi="Times New Roman" w:cs="Times New Roman"/>
          <w:sz w:val="24"/>
          <w:szCs w:val="24"/>
        </w:rPr>
        <w:t xml:space="preserve"> века Американская академия наук опубликовала сообщение о том, что увеличивающееся содержание углекислого газа в атмосфере может вызвать глобальное потепление климата. Докажите правильность или ложность этого утверждения на примере своего региона. </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b/>
          <w:sz w:val="24"/>
          <w:szCs w:val="24"/>
        </w:rPr>
        <w:t>Задачи, формирующие умения высказывать суждения и делать умозаключения</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 xml:space="preserve"> Газотурбинные станции зарекомендовали себя как самые безаварийные и экологически безопасные. В Барнауле строится газотурбинная станция. Следовательно, можно утверждать, что она будет работать безаварийно.</w:t>
      </w:r>
    </w:p>
    <w:p w:rsidR="001269AB" w:rsidRPr="00C46DBE" w:rsidRDefault="00794C56" w:rsidP="00C46DBE">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00BB254F" w:rsidRPr="00C46DBE">
        <w:rPr>
          <w:rFonts w:ascii="Times New Roman" w:hAnsi="Times New Roman" w:cs="Times New Roman"/>
          <w:sz w:val="24"/>
          <w:szCs w:val="24"/>
        </w:rPr>
        <w:t xml:space="preserve"> </w:t>
      </w:r>
      <w:r w:rsidR="001269AB" w:rsidRPr="00C46DBE">
        <w:rPr>
          <w:rFonts w:ascii="Times New Roman" w:hAnsi="Times New Roman" w:cs="Times New Roman"/>
          <w:b/>
          <w:sz w:val="24"/>
          <w:szCs w:val="24"/>
        </w:rPr>
        <w:t>Задачи, формирующие умения классифицировать и развивать у учащихся способности к комбинаторике</w:t>
      </w:r>
      <w:r w:rsidR="001269AB" w:rsidRPr="00C46DBE">
        <w:rPr>
          <w:rFonts w:ascii="Times New Roman" w:hAnsi="Times New Roman" w:cs="Times New Roman"/>
          <w:sz w:val="24"/>
          <w:szCs w:val="24"/>
        </w:rPr>
        <w:t xml:space="preserve">. </w:t>
      </w:r>
    </w:p>
    <w:p w:rsidR="00794C56"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Выберите критерии оценки летней засухи 2010 года и предложите на их основе программу мониторинга для стран в зоне Сахеля (для справки: мониторинг – система наблюдении, анализа и прогноза природных и социально-экономических прогнозов и явлений).</w:t>
      </w:r>
    </w:p>
    <w:p w:rsidR="001269AB" w:rsidRPr="00C46DBE" w:rsidRDefault="001269AB" w:rsidP="00794C56">
      <w:pPr>
        <w:tabs>
          <w:tab w:val="left" w:pos="1875"/>
        </w:tabs>
        <w:rPr>
          <w:rFonts w:ascii="Times New Roman" w:hAnsi="Times New Roman" w:cs="Times New Roman"/>
          <w:sz w:val="24"/>
          <w:szCs w:val="24"/>
        </w:rPr>
      </w:pPr>
      <w:r w:rsidRPr="00C46DBE">
        <w:rPr>
          <w:rFonts w:ascii="Times New Roman" w:hAnsi="Times New Roman" w:cs="Times New Roman"/>
          <w:sz w:val="24"/>
          <w:szCs w:val="24"/>
        </w:rPr>
        <w:t>Разбейте перечисленные ниже страны на колониальные владения Великобритании (а), Франции (б) и США (в): Гибралтар, Новая Каледония, Гуам, Бермудские острова, Фолклендские (Мальвинские) Острова, Питкэрн.</w:t>
      </w:r>
    </w:p>
    <w:p w:rsidR="001269AB" w:rsidRPr="00C46DBE" w:rsidRDefault="001269AB" w:rsidP="00C46DBE">
      <w:pPr>
        <w:spacing w:after="0" w:line="360" w:lineRule="auto"/>
        <w:ind w:firstLine="851"/>
        <w:jc w:val="both"/>
        <w:rPr>
          <w:rFonts w:ascii="Times New Roman" w:hAnsi="Times New Roman" w:cs="Times New Roman"/>
          <w:b/>
          <w:sz w:val="24"/>
          <w:szCs w:val="24"/>
        </w:rPr>
      </w:pPr>
      <w:r w:rsidRPr="00C46DBE">
        <w:rPr>
          <w:rFonts w:ascii="Times New Roman" w:hAnsi="Times New Roman" w:cs="Times New Roman"/>
          <w:b/>
          <w:sz w:val="24"/>
          <w:szCs w:val="24"/>
        </w:rPr>
        <w:t>Задачи, формирующие умения экспериментировать (умение проводить какие-либо практические действия с целью проверки и сравнения).</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Измерьте глубину водоёма в разные сезоны года и сделайте вывод о зависимости глубины от факторов окружающей среды.</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 xml:space="preserve">На карте цифрами обозначены основные ареалы традиционной хозяйственной деятельности семи этносов. Определите названия этих этносов, используя дополнительную информацию на таблице. Соотнесите названия этносов с ландшафтами, особенностями </w:t>
      </w:r>
      <w:r w:rsidRPr="00C46DBE">
        <w:rPr>
          <w:rFonts w:ascii="Times New Roman" w:hAnsi="Times New Roman" w:cs="Times New Roman"/>
          <w:sz w:val="24"/>
          <w:szCs w:val="24"/>
        </w:rPr>
        <w:lastRenderedPageBreak/>
        <w:t>одежды и питания и традиционными типами хозяйственной деятельности заполните пустые графы этой таблицы.</w:t>
      </w:r>
    </w:p>
    <w:p w:rsidR="001269AB" w:rsidRPr="00C46DBE" w:rsidRDefault="001269AB" w:rsidP="00C46DBE">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 xml:space="preserve">        </w:t>
      </w:r>
      <w:r w:rsidRPr="00C46DBE">
        <w:rPr>
          <w:rFonts w:ascii="Times New Roman" w:hAnsi="Times New Roman" w:cs="Times New Roman"/>
          <w:b/>
          <w:sz w:val="24"/>
          <w:szCs w:val="24"/>
        </w:rPr>
        <w:t>Задачи, связанные с умением прогнозировать</w:t>
      </w:r>
      <w:r w:rsidRPr="00C46DBE">
        <w:rPr>
          <w:rFonts w:ascii="Times New Roman" w:hAnsi="Times New Roman" w:cs="Times New Roman"/>
          <w:sz w:val="24"/>
          <w:szCs w:val="24"/>
        </w:rPr>
        <w:t xml:space="preserve">. </w:t>
      </w:r>
    </w:p>
    <w:p w:rsidR="001269AB" w:rsidRPr="00C46DBE" w:rsidRDefault="00794C56" w:rsidP="00794C56">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b/>
      </w:r>
      <w:r w:rsidR="001269AB" w:rsidRPr="00C46DBE">
        <w:rPr>
          <w:rFonts w:ascii="Times New Roman" w:hAnsi="Times New Roman" w:cs="Times New Roman"/>
          <w:sz w:val="24"/>
          <w:szCs w:val="24"/>
        </w:rPr>
        <w:t xml:space="preserve">В связи с сокращением площадей неизмененных человеком ландшафтов становится всё более популярной идея создания «экологических коридоров», которые связывают между собой различные охраняемые территории (заповедники, заказники, национальные парки), что даёт возможность диким животным свободно перемещаться на больших пространствах. Используя карты атласа и дополнительную информацию, спроектируйте систему «экологических коридоров» для поддержания популяции снежного барса. </w:t>
      </w:r>
    </w:p>
    <w:p w:rsidR="001269AB" w:rsidRPr="00C46DBE" w:rsidRDefault="00794C56" w:rsidP="00794C56">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З</w:t>
      </w:r>
      <w:r w:rsidR="001269AB" w:rsidRPr="00C46DBE">
        <w:rPr>
          <w:rFonts w:ascii="Times New Roman" w:hAnsi="Times New Roman" w:cs="Times New Roman"/>
          <w:b/>
          <w:sz w:val="24"/>
          <w:szCs w:val="24"/>
        </w:rPr>
        <w:t>адачи, требующие внедрения полученных результатов</w:t>
      </w:r>
      <w:r w:rsidR="001269AB" w:rsidRPr="00C46DBE">
        <w:rPr>
          <w:rFonts w:ascii="Times New Roman" w:hAnsi="Times New Roman" w:cs="Times New Roman"/>
          <w:sz w:val="24"/>
          <w:szCs w:val="24"/>
        </w:rPr>
        <w:t xml:space="preserve"> </w:t>
      </w:r>
    </w:p>
    <w:p w:rsidR="001269AB" w:rsidRPr="00C46DBE" w:rsidRDefault="001269AB" w:rsidP="00794C56">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 xml:space="preserve">В настоящее время проводятся работы по проектированию международного природно-исторического парка Берингия на стыке крайнего Северо-востока России и Северо-запада Америки.  Представьте, что вам поручено разработать всевозможные варианты туристических маршрутов для посетителей, занимающихся разными видами туризма.  </w:t>
      </w:r>
    </w:p>
    <w:p w:rsidR="001269AB" w:rsidRPr="00C46DBE" w:rsidRDefault="001269AB" w:rsidP="00794C56">
      <w:pPr>
        <w:spacing w:after="0"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Как известно, к демографическим показателям относятся: средняя ожидаемая продолжительность жизни, коэффициент рождаемости и смертности, коэффициент младенческой смертности, темпы роста населения, доля экономически активного населения. Предложите свои критерии оценки демографической ситуации.</w:t>
      </w:r>
    </w:p>
    <w:p w:rsidR="001269AB" w:rsidRPr="00C46DBE" w:rsidRDefault="001269AB" w:rsidP="00794C56">
      <w:pPr>
        <w:spacing w:after="0" w:line="360" w:lineRule="auto"/>
        <w:ind w:firstLine="851"/>
        <w:jc w:val="both"/>
        <w:rPr>
          <w:rFonts w:ascii="Times New Roman" w:hAnsi="Times New Roman" w:cs="Times New Roman"/>
          <w:b/>
          <w:sz w:val="24"/>
          <w:szCs w:val="24"/>
        </w:rPr>
      </w:pPr>
      <w:r w:rsidRPr="00C46DBE">
        <w:rPr>
          <w:rFonts w:ascii="Times New Roman" w:hAnsi="Times New Roman" w:cs="Times New Roman"/>
          <w:b/>
          <w:sz w:val="24"/>
          <w:szCs w:val="24"/>
        </w:rPr>
        <w:t>Задачи, содержащие реальные проблемы, требующие нестандартных решений</w:t>
      </w:r>
    </w:p>
    <w:p w:rsidR="001269AB" w:rsidRPr="00C46DBE" w:rsidRDefault="001269AB" w:rsidP="001269AB">
      <w:pPr>
        <w:spacing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Площадь Аральского моря-озера 40 000 кв. км, общий среднегодовой расход воды в устье рек Амударья и Сырдарья составляет 317 куб. м. Рассчитайте теоретическую величину ежегодного понижения уровня Арала (с точностью до 5 см) при принятии средних многолетних данных климатических условий над акваторией озера. Каковы, на Ваш взгляд, пути решения данной проблемы.</w:t>
      </w:r>
    </w:p>
    <w:p w:rsidR="001269AB" w:rsidRPr="00C46DBE" w:rsidRDefault="001269AB" w:rsidP="001269AB">
      <w:pPr>
        <w:spacing w:line="360" w:lineRule="auto"/>
        <w:ind w:firstLine="851"/>
        <w:jc w:val="both"/>
        <w:rPr>
          <w:rFonts w:ascii="Times New Roman" w:hAnsi="Times New Roman" w:cs="Times New Roman"/>
          <w:sz w:val="24"/>
          <w:szCs w:val="24"/>
        </w:rPr>
      </w:pPr>
      <w:r w:rsidRPr="00C46DBE">
        <w:rPr>
          <w:rFonts w:ascii="Times New Roman" w:hAnsi="Times New Roman" w:cs="Times New Roman"/>
          <w:sz w:val="24"/>
          <w:szCs w:val="24"/>
        </w:rPr>
        <w:t>В настоящее время большое внимание уделяется нетрадиционным источникам энергии. К вам как специалисту по природным условиям и ресурсам обратились с просьбой указать наиболее и наименее благоприятные районы для сооружения ветровых, солнечных электростанций. Обоснуйте св</w:t>
      </w:r>
      <w:r w:rsidR="00A33249" w:rsidRPr="00C46DBE">
        <w:rPr>
          <w:rFonts w:ascii="Times New Roman" w:hAnsi="Times New Roman" w:cs="Times New Roman"/>
          <w:sz w:val="24"/>
          <w:szCs w:val="24"/>
        </w:rPr>
        <w:t>ое</w:t>
      </w:r>
      <w:r w:rsidRPr="00C46DBE">
        <w:rPr>
          <w:rFonts w:ascii="Times New Roman" w:hAnsi="Times New Roman" w:cs="Times New Roman"/>
          <w:sz w:val="24"/>
          <w:szCs w:val="24"/>
        </w:rPr>
        <w:t xml:space="preserve"> решение.</w:t>
      </w:r>
    </w:p>
    <w:p w:rsidR="00602D1B" w:rsidRPr="00C46DBE" w:rsidRDefault="00602D1B" w:rsidP="00C73997">
      <w:pPr>
        <w:spacing w:line="360" w:lineRule="auto"/>
        <w:jc w:val="both"/>
        <w:rPr>
          <w:rFonts w:ascii="Times New Roman" w:hAnsi="Times New Roman" w:cs="Times New Roman"/>
          <w:sz w:val="24"/>
          <w:szCs w:val="24"/>
        </w:rPr>
      </w:pPr>
    </w:p>
    <w:p w:rsidR="00602D1B" w:rsidRDefault="00602D1B" w:rsidP="00882CC5">
      <w:pPr>
        <w:spacing w:line="360" w:lineRule="auto"/>
        <w:jc w:val="both"/>
        <w:rPr>
          <w:rFonts w:ascii="Times New Roman" w:hAnsi="Times New Roman" w:cs="Times New Roman"/>
          <w:szCs w:val="28"/>
        </w:rPr>
      </w:pPr>
    </w:p>
    <w:p w:rsidR="00882CC5" w:rsidRDefault="00882CC5" w:rsidP="00602D1B">
      <w:pPr>
        <w:spacing w:before="100" w:beforeAutospacing="1" w:after="100" w:afterAutospacing="1" w:line="360" w:lineRule="auto"/>
        <w:ind w:firstLine="851"/>
        <w:jc w:val="both"/>
        <w:rPr>
          <w:rFonts w:ascii="Times New Roman" w:eastAsia="Times New Roman" w:hAnsi="Times New Roman" w:cs="Times New Roman"/>
          <w:b/>
          <w:bCs/>
          <w:szCs w:val="28"/>
          <w:lang w:eastAsia="ru-RU"/>
        </w:rPr>
      </w:pPr>
    </w:p>
    <w:p w:rsidR="00882CC5" w:rsidRDefault="00882CC5" w:rsidP="00602D1B">
      <w:pPr>
        <w:spacing w:before="100" w:beforeAutospacing="1" w:after="100" w:afterAutospacing="1" w:line="360" w:lineRule="auto"/>
        <w:ind w:firstLine="851"/>
        <w:jc w:val="both"/>
        <w:rPr>
          <w:rFonts w:ascii="Times New Roman" w:eastAsia="Times New Roman" w:hAnsi="Times New Roman" w:cs="Times New Roman"/>
          <w:b/>
          <w:bCs/>
          <w:szCs w:val="28"/>
          <w:lang w:eastAsia="ru-RU"/>
        </w:rPr>
      </w:pPr>
    </w:p>
    <w:p w:rsidR="00C73997" w:rsidRDefault="00C73997" w:rsidP="00794C56">
      <w:pPr>
        <w:spacing w:line="360" w:lineRule="auto"/>
        <w:jc w:val="both"/>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Pr="00C73997" w:rsidRDefault="00C73997" w:rsidP="00C73997">
      <w:pPr>
        <w:rPr>
          <w:rFonts w:ascii="Times New Roman" w:hAnsi="Times New Roman" w:cs="Times New Roman"/>
          <w:szCs w:val="28"/>
        </w:rPr>
      </w:pPr>
    </w:p>
    <w:p w:rsidR="00C73997" w:rsidRDefault="00C73997" w:rsidP="00C73997">
      <w:pPr>
        <w:rPr>
          <w:rFonts w:ascii="Times New Roman" w:hAnsi="Times New Roman" w:cs="Times New Roman"/>
          <w:szCs w:val="28"/>
        </w:rPr>
      </w:pPr>
      <w:bookmarkStart w:id="0" w:name="_GoBack"/>
      <w:bookmarkEnd w:id="0"/>
    </w:p>
    <w:p w:rsidR="00602D1B" w:rsidRPr="00C73997" w:rsidRDefault="00602D1B" w:rsidP="00C73997">
      <w:pPr>
        <w:jc w:val="center"/>
        <w:rPr>
          <w:rFonts w:ascii="Times New Roman" w:hAnsi="Times New Roman" w:cs="Times New Roman"/>
          <w:szCs w:val="28"/>
        </w:rPr>
      </w:pPr>
    </w:p>
    <w:sectPr w:rsidR="00602D1B" w:rsidRPr="00C73997" w:rsidSect="00794C56">
      <w:footerReference w:type="default" r:id="rId7"/>
      <w:pgSz w:w="11906" w:h="16838"/>
      <w:pgMar w:top="851" w:right="1134"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726" w:rsidRDefault="00677726" w:rsidP="00A70234">
      <w:pPr>
        <w:spacing w:after="0" w:line="240" w:lineRule="auto"/>
      </w:pPr>
      <w:r>
        <w:separator/>
      </w:r>
    </w:p>
  </w:endnote>
  <w:endnote w:type="continuationSeparator" w:id="0">
    <w:p w:rsidR="00677726" w:rsidRDefault="00677726" w:rsidP="00A70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52101"/>
      <w:docPartObj>
        <w:docPartGallery w:val="Page Numbers (Bottom of Page)"/>
        <w:docPartUnique/>
      </w:docPartObj>
    </w:sdtPr>
    <w:sdtEndPr/>
    <w:sdtContent>
      <w:p w:rsidR="00DD28EE" w:rsidRDefault="00C73997">
        <w:pPr>
          <w:pStyle w:val="a9"/>
          <w:jc w:val="center"/>
        </w:pPr>
        <w:r>
          <w:fldChar w:fldCharType="begin"/>
        </w:r>
        <w:r>
          <w:instrText xml:space="preserve"> PAGE   \* MERGEFORMAT </w:instrText>
        </w:r>
        <w:r>
          <w:fldChar w:fldCharType="separate"/>
        </w:r>
        <w:r>
          <w:rPr>
            <w:noProof/>
          </w:rPr>
          <w:t>5</w:t>
        </w:r>
        <w:r>
          <w:rPr>
            <w:noProof/>
          </w:rPr>
          <w:fldChar w:fldCharType="end"/>
        </w:r>
      </w:p>
    </w:sdtContent>
  </w:sdt>
  <w:p w:rsidR="00DD28EE" w:rsidRDefault="00DD28E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726" w:rsidRDefault="00677726" w:rsidP="00A70234">
      <w:pPr>
        <w:spacing w:after="0" w:line="240" w:lineRule="auto"/>
      </w:pPr>
      <w:r>
        <w:separator/>
      </w:r>
    </w:p>
  </w:footnote>
  <w:footnote w:type="continuationSeparator" w:id="0">
    <w:p w:rsidR="00677726" w:rsidRDefault="00677726" w:rsidP="00A702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B12A6"/>
    <w:rsid w:val="0005450B"/>
    <w:rsid w:val="000B7530"/>
    <w:rsid w:val="001269AB"/>
    <w:rsid w:val="00324821"/>
    <w:rsid w:val="003427DD"/>
    <w:rsid w:val="004A7E29"/>
    <w:rsid w:val="00602D1B"/>
    <w:rsid w:val="00677726"/>
    <w:rsid w:val="00794C56"/>
    <w:rsid w:val="00882CC5"/>
    <w:rsid w:val="00A119F8"/>
    <w:rsid w:val="00A33249"/>
    <w:rsid w:val="00A70234"/>
    <w:rsid w:val="00A76BA4"/>
    <w:rsid w:val="00AE4988"/>
    <w:rsid w:val="00BB12A6"/>
    <w:rsid w:val="00BB254F"/>
    <w:rsid w:val="00C46DBE"/>
    <w:rsid w:val="00C73997"/>
    <w:rsid w:val="00D90705"/>
    <w:rsid w:val="00DA2DA7"/>
    <w:rsid w:val="00DD28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F2A5D"/>
  <w15:docId w15:val="{F3363F68-C345-48BA-B715-75377622D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2DA7"/>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DA2DA7"/>
    <w:pPr>
      <w:spacing w:after="0" w:line="240" w:lineRule="auto"/>
    </w:pPr>
    <w:rPr>
      <w:rFonts w:eastAsiaTheme="minorEastAsia"/>
    </w:rPr>
  </w:style>
  <w:style w:type="character" w:customStyle="1" w:styleId="a4">
    <w:name w:val="Без интервала Знак"/>
    <w:basedOn w:val="a0"/>
    <w:link w:val="a3"/>
    <w:uiPriority w:val="1"/>
    <w:rsid w:val="00DA2DA7"/>
    <w:rPr>
      <w:rFonts w:eastAsiaTheme="minorEastAsia"/>
    </w:rPr>
  </w:style>
  <w:style w:type="paragraph" w:styleId="a5">
    <w:name w:val="Balloon Text"/>
    <w:basedOn w:val="a"/>
    <w:link w:val="a6"/>
    <w:uiPriority w:val="99"/>
    <w:semiHidden/>
    <w:unhideWhenUsed/>
    <w:rsid w:val="0005450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5450B"/>
    <w:rPr>
      <w:rFonts w:ascii="Tahoma" w:hAnsi="Tahoma" w:cs="Tahoma"/>
      <w:sz w:val="16"/>
      <w:szCs w:val="16"/>
    </w:rPr>
  </w:style>
  <w:style w:type="paragraph" w:styleId="a7">
    <w:name w:val="header"/>
    <w:basedOn w:val="a"/>
    <w:link w:val="a8"/>
    <w:uiPriority w:val="99"/>
    <w:unhideWhenUsed/>
    <w:rsid w:val="00A7023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70234"/>
    <w:rPr>
      <w:sz w:val="28"/>
    </w:rPr>
  </w:style>
  <w:style w:type="paragraph" w:styleId="a9">
    <w:name w:val="footer"/>
    <w:basedOn w:val="a"/>
    <w:link w:val="aa"/>
    <w:uiPriority w:val="99"/>
    <w:unhideWhenUsed/>
    <w:rsid w:val="00A7023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70234"/>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B9F76-FB41-4CC2-94E9-ABE44A9CD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5</Pages>
  <Words>1354</Words>
  <Characters>7718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Vera</cp:lastModifiedBy>
  <cp:revision>3</cp:revision>
  <dcterms:created xsi:type="dcterms:W3CDTF">2017-02-04T14:32:00Z</dcterms:created>
  <dcterms:modified xsi:type="dcterms:W3CDTF">2020-09-30T18:40:00Z</dcterms:modified>
</cp:coreProperties>
</file>