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798" w:rsidRDefault="00E06663" w:rsidP="00E06663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E06663">
        <w:rPr>
          <w:b/>
          <w:sz w:val="32"/>
          <w:szCs w:val="32"/>
        </w:rPr>
        <w:t>Системно–</w:t>
      </w:r>
      <w:proofErr w:type="spellStart"/>
      <w:r w:rsidRPr="00E06663">
        <w:rPr>
          <w:b/>
          <w:sz w:val="32"/>
          <w:szCs w:val="32"/>
        </w:rPr>
        <w:t>деятельностн</w:t>
      </w:r>
      <w:r>
        <w:rPr>
          <w:b/>
          <w:sz w:val="32"/>
          <w:szCs w:val="32"/>
        </w:rPr>
        <w:t>ый</w:t>
      </w:r>
      <w:proofErr w:type="spellEnd"/>
      <w:r>
        <w:rPr>
          <w:b/>
          <w:sz w:val="32"/>
          <w:szCs w:val="32"/>
        </w:rPr>
        <w:t xml:space="preserve"> подход на уроках математики.</w:t>
      </w:r>
    </w:p>
    <w:p w:rsidR="00535B58" w:rsidRPr="002500E7" w:rsidRDefault="00535B58" w:rsidP="00535B58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500E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Когда людей станут учить не тому, что они должны думать,</w:t>
      </w:r>
    </w:p>
    <w:p w:rsidR="00535B58" w:rsidRPr="002500E7" w:rsidRDefault="00535B58" w:rsidP="00535B58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500E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а тому, как они должны думать, то тогда исчезнут всякие недоразумения.</w:t>
      </w:r>
    </w:p>
    <w:p w:rsidR="00535B58" w:rsidRPr="002500E7" w:rsidRDefault="00535B58" w:rsidP="00535B5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500E7">
        <w:rPr>
          <w:rFonts w:ascii="Times New Roman" w:hAnsi="Times New Roman" w:cs="Times New Roman"/>
          <w:b/>
          <w:bCs/>
          <w:sz w:val="28"/>
          <w:szCs w:val="28"/>
        </w:rPr>
        <w:t>Г. Лихтенберг</w:t>
      </w:r>
    </w:p>
    <w:p w:rsidR="00E06663" w:rsidRDefault="00E06663" w:rsidP="00535B58">
      <w:pPr>
        <w:rPr>
          <w:sz w:val="28"/>
          <w:szCs w:val="28"/>
        </w:rPr>
      </w:pPr>
    </w:p>
    <w:p w:rsidR="009A0424" w:rsidRPr="009A0424" w:rsidRDefault="009A0424" w:rsidP="009A0424">
      <w:pPr>
        <w:pStyle w:val="a3"/>
        <w:rPr>
          <w:sz w:val="28"/>
          <w:szCs w:val="28"/>
        </w:rPr>
      </w:pPr>
      <w:r w:rsidRPr="009A0424">
        <w:rPr>
          <w:sz w:val="28"/>
          <w:szCs w:val="28"/>
        </w:rPr>
        <w:t>Потребность в повышении мотивации и активизации учебно-познавательной деятельности школьников, послужила возникновению и практическому применению новых педагогических технологий. Одной из таких технологий является системно-</w:t>
      </w:r>
      <w:proofErr w:type="spellStart"/>
      <w:r w:rsidRPr="009A0424">
        <w:rPr>
          <w:sz w:val="28"/>
          <w:szCs w:val="28"/>
        </w:rPr>
        <w:t>деятельностный</w:t>
      </w:r>
      <w:proofErr w:type="spellEnd"/>
      <w:r w:rsidRPr="009A0424">
        <w:rPr>
          <w:sz w:val="28"/>
          <w:szCs w:val="28"/>
        </w:rPr>
        <w:t xml:space="preserve"> подход. Это переход к развитию творческих способностей каждого обучающегося, раскрытию им своих возможностей, подготовке к жизни в современных условиях, а также придания образовательному процессу воспитательной функции в широком смысле этого слова. </w:t>
      </w:r>
    </w:p>
    <w:p w:rsidR="009A0424" w:rsidRPr="009A0424" w:rsidRDefault="009A0424" w:rsidP="009A0424">
      <w:pPr>
        <w:pStyle w:val="a3"/>
        <w:rPr>
          <w:sz w:val="28"/>
          <w:szCs w:val="28"/>
        </w:rPr>
      </w:pPr>
      <w:r w:rsidRPr="009A0424">
        <w:rPr>
          <w:sz w:val="28"/>
          <w:szCs w:val="28"/>
        </w:rPr>
        <w:t>Системно-</w:t>
      </w:r>
      <w:proofErr w:type="spellStart"/>
      <w:r w:rsidRPr="009A0424">
        <w:rPr>
          <w:sz w:val="28"/>
          <w:szCs w:val="28"/>
        </w:rPr>
        <w:t>деятельностный</w:t>
      </w:r>
      <w:proofErr w:type="spellEnd"/>
      <w:r w:rsidRPr="009A0424">
        <w:rPr>
          <w:sz w:val="28"/>
          <w:szCs w:val="28"/>
        </w:rPr>
        <w:t xml:space="preserve"> подход, как педагогическая технология, может использоваться практически на любом предмете, в любой образовательной деятельности. Умение увидеть задачу с разных сторон, проанализировать множество решений, из единого целого выделить составляющие, или, наоборот, из разрозненных фактов собрать целостную картину, будет помогать не только на уроках, но и в обычной жизни.</w:t>
      </w:r>
    </w:p>
    <w:p w:rsidR="009A0424" w:rsidRPr="009A0424" w:rsidRDefault="009A0424" w:rsidP="009A0424">
      <w:pPr>
        <w:pStyle w:val="a3"/>
        <w:rPr>
          <w:sz w:val="28"/>
          <w:szCs w:val="28"/>
        </w:rPr>
      </w:pPr>
      <w:r w:rsidRPr="009A0424">
        <w:rPr>
          <w:sz w:val="28"/>
          <w:szCs w:val="28"/>
        </w:rPr>
        <w:t xml:space="preserve">        Обратимся к структуре системно-</w:t>
      </w:r>
      <w:proofErr w:type="spellStart"/>
      <w:r w:rsidRPr="009A0424">
        <w:rPr>
          <w:sz w:val="28"/>
          <w:szCs w:val="28"/>
        </w:rPr>
        <w:t>деятельностного</w:t>
      </w:r>
      <w:proofErr w:type="spellEnd"/>
      <w:r w:rsidRPr="009A0424">
        <w:rPr>
          <w:sz w:val="28"/>
          <w:szCs w:val="28"/>
        </w:rPr>
        <w:t xml:space="preserve"> подхода, основной целью которого является научить ребят не знаниям, а работе.</w:t>
      </w:r>
    </w:p>
    <w:p w:rsidR="009A0424" w:rsidRPr="009A0424" w:rsidRDefault="009A0424" w:rsidP="009A0424">
      <w:pPr>
        <w:pStyle w:val="a3"/>
        <w:rPr>
          <w:sz w:val="28"/>
          <w:szCs w:val="28"/>
        </w:rPr>
      </w:pPr>
      <w:r w:rsidRPr="009A0424">
        <w:rPr>
          <w:sz w:val="28"/>
          <w:szCs w:val="28"/>
        </w:rPr>
        <w:t xml:space="preserve">         Для этого учитель ставит ряд </w:t>
      </w:r>
      <w:r w:rsidRPr="009A0424">
        <w:rPr>
          <w:b/>
          <w:sz w:val="28"/>
          <w:szCs w:val="28"/>
        </w:rPr>
        <w:t>вопросов</w:t>
      </w:r>
      <w:r w:rsidRPr="009A0424">
        <w:rPr>
          <w:sz w:val="28"/>
          <w:szCs w:val="28"/>
        </w:rPr>
        <w:t>:</w:t>
      </w:r>
    </w:p>
    <w:p w:rsidR="009A0424" w:rsidRPr="009A0424" w:rsidRDefault="009A0424" w:rsidP="009A0424">
      <w:pPr>
        <w:pStyle w:val="a3"/>
        <w:rPr>
          <w:sz w:val="28"/>
          <w:szCs w:val="28"/>
        </w:rPr>
      </w:pPr>
      <w:r w:rsidRPr="009A0424">
        <w:rPr>
          <w:sz w:val="28"/>
          <w:szCs w:val="28"/>
        </w:rPr>
        <w:t>- какой учебный материал отобрать и как подвергнуть его дидактической обработке;</w:t>
      </w:r>
    </w:p>
    <w:p w:rsidR="009A0424" w:rsidRPr="009A0424" w:rsidRDefault="009A0424" w:rsidP="009A0424">
      <w:pPr>
        <w:pStyle w:val="a3"/>
        <w:rPr>
          <w:sz w:val="28"/>
          <w:szCs w:val="28"/>
        </w:rPr>
      </w:pPr>
      <w:r w:rsidRPr="009A0424">
        <w:rPr>
          <w:sz w:val="28"/>
          <w:szCs w:val="28"/>
        </w:rPr>
        <w:t>-какие методы и средства обучения выбрать;</w:t>
      </w:r>
    </w:p>
    <w:p w:rsidR="009A0424" w:rsidRPr="009A0424" w:rsidRDefault="009A0424" w:rsidP="009A0424">
      <w:pPr>
        <w:pStyle w:val="a3"/>
        <w:rPr>
          <w:sz w:val="28"/>
          <w:szCs w:val="28"/>
        </w:rPr>
      </w:pPr>
      <w:r w:rsidRPr="009A0424">
        <w:rPr>
          <w:sz w:val="28"/>
          <w:szCs w:val="28"/>
        </w:rPr>
        <w:t>-как организовать собственную деятельность и деятельность учащихся;</w:t>
      </w:r>
    </w:p>
    <w:p w:rsidR="009A0424" w:rsidRPr="009A0424" w:rsidRDefault="009A0424" w:rsidP="009A0424">
      <w:pPr>
        <w:pStyle w:val="a3"/>
        <w:rPr>
          <w:sz w:val="28"/>
          <w:szCs w:val="28"/>
        </w:rPr>
      </w:pPr>
      <w:r w:rsidRPr="009A0424">
        <w:rPr>
          <w:sz w:val="28"/>
          <w:szCs w:val="28"/>
        </w:rPr>
        <w:t>-как сделать, чтобы взаимодействие всех этих компонентов привело к определенной системе знаний и ценностных ориентаций.</w:t>
      </w:r>
    </w:p>
    <w:p w:rsidR="009A0424" w:rsidRPr="009A0424" w:rsidRDefault="009A0424" w:rsidP="009A0424">
      <w:pPr>
        <w:pStyle w:val="a3"/>
        <w:rPr>
          <w:sz w:val="28"/>
          <w:szCs w:val="28"/>
        </w:rPr>
      </w:pPr>
      <w:r w:rsidRPr="009A0424">
        <w:rPr>
          <w:b/>
          <w:sz w:val="28"/>
          <w:szCs w:val="28"/>
        </w:rPr>
        <w:t xml:space="preserve">           </w:t>
      </w:r>
      <w:r w:rsidRPr="009A0424">
        <w:rPr>
          <w:sz w:val="28"/>
          <w:szCs w:val="28"/>
        </w:rPr>
        <w:t>Я не буду подробно останавливаться на структуре урока в технологии системно-</w:t>
      </w:r>
      <w:proofErr w:type="spellStart"/>
      <w:r w:rsidRPr="009A0424">
        <w:rPr>
          <w:sz w:val="28"/>
          <w:szCs w:val="28"/>
        </w:rPr>
        <w:t>деятельностного</w:t>
      </w:r>
      <w:proofErr w:type="spellEnd"/>
      <w:r w:rsidRPr="009A0424">
        <w:rPr>
          <w:sz w:val="28"/>
          <w:szCs w:val="28"/>
        </w:rPr>
        <w:t xml:space="preserve"> подхода. Однако на </w:t>
      </w:r>
      <w:r w:rsidRPr="009A0424">
        <w:rPr>
          <w:b/>
          <w:sz w:val="28"/>
          <w:szCs w:val="28"/>
        </w:rPr>
        <w:t>основных этапах</w:t>
      </w:r>
      <w:r w:rsidRPr="009A0424">
        <w:rPr>
          <w:sz w:val="28"/>
          <w:szCs w:val="28"/>
        </w:rPr>
        <w:t xml:space="preserve"> данного урока мне все же хотелось бы сделать акцент:    </w:t>
      </w:r>
    </w:p>
    <w:p w:rsidR="009A0424" w:rsidRPr="009A0424" w:rsidRDefault="009A0424" w:rsidP="009A0424">
      <w:pPr>
        <w:pStyle w:val="a3"/>
        <w:rPr>
          <w:sz w:val="28"/>
          <w:szCs w:val="28"/>
        </w:rPr>
      </w:pPr>
      <w:r w:rsidRPr="009A0424">
        <w:rPr>
          <w:sz w:val="28"/>
          <w:szCs w:val="28"/>
        </w:rPr>
        <w:t xml:space="preserve"> - учитель создает проблемную ситуацию;</w:t>
      </w:r>
    </w:p>
    <w:p w:rsidR="009A0424" w:rsidRPr="009A0424" w:rsidRDefault="009A0424" w:rsidP="009A0424">
      <w:pPr>
        <w:pStyle w:val="a3"/>
        <w:rPr>
          <w:sz w:val="28"/>
          <w:szCs w:val="28"/>
        </w:rPr>
      </w:pPr>
      <w:r w:rsidRPr="009A0424">
        <w:rPr>
          <w:sz w:val="28"/>
          <w:szCs w:val="28"/>
        </w:rPr>
        <w:t>- ученик принимает проблемную ситуацию;</w:t>
      </w:r>
    </w:p>
    <w:p w:rsidR="009A0424" w:rsidRPr="009A0424" w:rsidRDefault="009A0424" w:rsidP="009A0424">
      <w:pPr>
        <w:pStyle w:val="a3"/>
        <w:rPr>
          <w:sz w:val="28"/>
          <w:szCs w:val="28"/>
        </w:rPr>
      </w:pPr>
      <w:r w:rsidRPr="009A0424">
        <w:rPr>
          <w:sz w:val="28"/>
          <w:szCs w:val="28"/>
        </w:rPr>
        <w:t>- вместе выявляют проблему;</w:t>
      </w:r>
    </w:p>
    <w:p w:rsidR="009A0424" w:rsidRPr="009A0424" w:rsidRDefault="009A0424" w:rsidP="009A0424">
      <w:pPr>
        <w:pStyle w:val="a3"/>
        <w:rPr>
          <w:sz w:val="28"/>
          <w:szCs w:val="28"/>
        </w:rPr>
      </w:pPr>
      <w:r w:rsidRPr="009A0424">
        <w:rPr>
          <w:sz w:val="28"/>
          <w:szCs w:val="28"/>
        </w:rPr>
        <w:t>- учитель управляет поисковой деятельностью;</w:t>
      </w:r>
    </w:p>
    <w:p w:rsidR="009A0424" w:rsidRPr="009A0424" w:rsidRDefault="009A0424" w:rsidP="009A0424">
      <w:pPr>
        <w:pStyle w:val="a3"/>
        <w:rPr>
          <w:sz w:val="28"/>
          <w:szCs w:val="28"/>
        </w:rPr>
      </w:pPr>
      <w:r w:rsidRPr="009A0424">
        <w:rPr>
          <w:sz w:val="28"/>
          <w:szCs w:val="28"/>
        </w:rPr>
        <w:t>- ученик осуществляет самостоятельный поиск;</w:t>
      </w:r>
    </w:p>
    <w:p w:rsidR="009A0424" w:rsidRPr="009A0424" w:rsidRDefault="009A0424" w:rsidP="009A0424">
      <w:pPr>
        <w:pStyle w:val="a3"/>
        <w:rPr>
          <w:sz w:val="28"/>
          <w:szCs w:val="28"/>
        </w:rPr>
      </w:pPr>
      <w:r w:rsidRPr="009A0424">
        <w:rPr>
          <w:sz w:val="28"/>
          <w:szCs w:val="28"/>
        </w:rPr>
        <w:t>- обсуждение результатов.</w:t>
      </w:r>
    </w:p>
    <w:p w:rsidR="009A0424" w:rsidRDefault="009A0424" w:rsidP="009A0424">
      <w:pPr>
        <w:pStyle w:val="a3"/>
        <w:rPr>
          <w:sz w:val="28"/>
          <w:szCs w:val="28"/>
        </w:rPr>
      </w:pPr>
      <w:r w:rsidRPr="009A0424">
        <w:rPr>
          <w:sz w:val="28"/>
          <w:szCs w:val="28"/>
        </w:rPr>
        <w:tab/>
      </w:r>
    </w:p>
    <w:p w:rsidR="009A0424" w:rsidRPr="009A0424" w:rsidRDefault="009A0424" w:rsidP="009A0424">
      <w:pPr>
        <w:pStyle w:val="a3"/>
        <w:rPr>
          <w:sz w:val="28"/>
          <w:szCs w:val="28"/>
        </w:rPr>
      </w:pPr>
      <w:r w:rsidRPr="009A0424">
        <w:rPr>
          <w:sz w:val="28"/>
          <w:szCs w:val="28"/>
        </w:rPr>
        <w:lastRenderedPageBreak/>
        <w:t>Приведу пример.</w:t>
      </w:r>
    </w:p>
    <w:p w:rsidR="009A0424" w:rsidRDefault="009A0424" w:rsidP="009A0424">
      <w:pPr>
        <w:pStyle w:val="a3"/>
        <w:rPr>
          <w:sz w:val="28"/>
          <w:szCs w:val="28"/>
        </w:rPr>
      </w:pPr>
      <w:r w:rsidRPr="009A0424">
        <w:rPr>
          <w:sz w:val="28"/>
          <w:szCs w:val="28"/>
        </w:rPr>
        <w:tab/>
        <w:t xml:space="preserve">Можно предложить учащимся прочитать в учебнике, вдумываясь в определение, «Параллелограмм, у которого все углы прямые, называется прямоугольником». Призыв «вдумайтесь!» для большинства бесполезен. Чтобы в действительности побуждать учащихся к вдумчивому чтению, лучше дать конкретное задание, в котором указать, что и как должны  сделать учащиеся.                                                                                                     </w:t>
      </w:r>
    </w:p>
    <w:p w:rsidR="009A0424" w:rsidRPr="009A0424" w:rsidRDefault="009A0424" w:rsidP="009A0424">
      <w:pPr>
        <w:pStyle w:val="a3"/>
        <w:rPr>
          <w:sz w:val="28"/>
          <w:szCs w:val="28"/>
        </w:rPr>
      </w:pPr>
      <w:r w:rsidRPr="009A0424">
        <w:rPr>
          <w:b/>
          <w:sz w:val="28"/>
          <w:szCs w:val="28"/>
        </w:rPr>
        <w:t>Создадим проблемную ситуацию.</w:t>
      </w:r>
      <w:r w:rsidRPr="009A0424">
        <w:rPr>
          <w:sz w:val="28"/>
          <w:szCs w:val="28"/>
        </w:rPr>
        <w:t xml:space="preserve"> Прочитайте в учебнике определение прямоугольника и установите, можно ли его видоизменить таким образом: «Параллелограмм, у которого есть прямой угол, называется прямоугольником». Ясно, что такое задание учащиеся не могут выполнить без вдумчивого чтения, без анализа сопоставления обеих формулировок.</w:t>
      </w:r>
    </w:p>
    <w:p w:rsidR="009A0424" w:rsidRDefault="009A0424" w:rsidP="009A0424">
      <w:pPr>
        <w:pStyle w:val="a3"/>
        <w:rPr>
          <w:sz w:val="28"/>
          <w:szCs w:val="28"/>
        </w:rPr>
      </w:pPr>
      <w:r w:rsidRPr="009A0424">
        <w:rPr>
          <w:sz w:val="28"/>
          <w:szCs w:val="28"/>
        </w:rPr>
        <w:tab/>
        <w:t>В таком случае учащиеся лучше запомнят определение, чем при его чтении без конкретного задания.</w:t>
      </w:r>
    </w:p>
    <w:p w:rsidR="009A0424" w:rsidRDefault="00444A49" w:rsidP="009A0424">
      <w:pPr>
        <w:pStyle w:val="a3"/>
        <w:rPr>
          <w:rFonts w:ascii="Times New Roman" w:hAnsi="Times New Roman" w:cs="Times New Roman"/>
          <w:sz w:val="28"/>
          <w:szCs w:val="28"/>
        </w:rPr>
      </w:pPr>
      <w:r w:rsidRPr="002500E7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00E7">
        <w:rPr>
          <w:rFonts w:ascii="Times New Roman" w:hAnsi="Times New Roman" w:cs="Times New Roman"/>
          <w:sz w:val="28"/>
          <w:szCs w:val="28"/>
        </w:rPr>
        <w:t xml:space="preserve">случайно </w:t>
      </w:r>
      <w:r>
        <w:rPr>
          <w:rFonts w:ascii="Times New Roman" w:hAnsi="Times New Roman" w:cs="Times New Roman"/>
          <w:sz w:val="28"/>
          <w:szCs w:val="28"/>
        </w:rPr>
        <w:t>древняя китайская пословица гласит:</w:t>
      </w:r>
      <w:r w:rsidRPr="002500E7">
        <w:rPr>
          <w:rFonts w:ascii="Times New Roman" w:hAnsi="Times New Roman" w:cs="Times New Roman"/>
          <w:sz w:val="28"/>
          <w:szCs w:val="28"/>
        </w:rPr>
        <w:t xml:space="preserve"> «Я слышу и забываю, Я вижу и помню долго, Я делаю и — понимаю». Ведь как показали исследования немецких ученых, человек запоминает только 10% того, что он читает, 20% того, что слышит, 30% того, что видит, 50-70% запоминается при участии в групповых дискуссиях, 80% при самостоятельном обнаружении и формулировании проблем. И лишь когда обучающийся непосредственно участвует в реальной деятельности, в самостоятельной постановке проблем, выработке и принятии решения, формулировке выводов и прогнозов, он запоминает и усваивает материал на 90%.</w:t>
      </w:r>
    </w:p>
    <w:p w:rsidR="004F2468" w:rsidRPr="004F2468" w:rsidRDefault="004F2468" w:rsidP="004F2468">
      <w:pPr>
        <w:pStyle w:val="a3"/>
        <w:rPr>
          <w:sz w:val="28"/>
          <w:szCs w:val="28"/>
        </w:rPr>
      </w:pPr>
      <w:r w:rsidRPr="004F2468">
        <w:rPr>
          <w:sz w:val="28"/>
          <w:szCs w:val="28"/>
        </w:rPr>
        <w:t>В преподавании математики системно-</w:t>
      </w:r>
      <w:proofErr w:type="spellStart"/>
      <w:r w:rsidRPr="004F2468">
        <w:rPr>
          <w:sz w:val="28"/>
          <w:szCs w:val="28"/>
        </w:rPr>
        <w:t>деятельностный</w:t>
      </w:r>
      <w:proofErr w:type="spellEnd"/>
      <w:r w:rsidRPr="004F2468">
        <w:rPr>
          <w:sz w:val="28"/>
          <w:szCs w:val="28"/>
        </w:rPr>
        <w:t xml:space="preserve"> подход требует формирования практических умений применения теории. </w:t>
      </w:r>
      <w:r w:rsidRPr="004F2468">
        <w:rPr>
          <w:bCs/>
          <w:sz w:val="28"/>
          <w:szCs w:val="28"/>
        </w:rPr>
        <w:t>Позиция учителя</w:t>
      </w:r>
      <w:r w:rsidRPr="004F2468">
        <w:rPr>
          <w:sz w:val="28"/>
          <w:szCs w:val="28"/>
        </w:rPr>
        <w:t xml:space="preserve"> математики должна быть такова: к классу  не с ответом, а с вопросом. Ученики должны уметь на уроке выделять, сравнивать, обобщать, оценивать математические понятия, создавать математические модели, т.е. владеть теми универсальными способами, которые им пригодятся на практике. Другими словами – познавать мир.</w:t>
      </w:r>
    </w:p>
    <w:p w:rsidR="004F2468" w:rsidRPr="004F2468" w:rsidRDefault="004F2468" w:rsidP="004F2468">
      <w:pPr>
        <w:pStyle w:val="a3"/>
        <w:rPr>
          <w:sz w:val="28"/>
          <w:szCs w:val="28"/>
        </w:rPr>
      </w:pPr>
      <w:r w:rsidRPr="004F2468">
        <w:rPr>
          <w:sz w:val="28"/>
          <w:szCs w:val="28"/>
        </w:rPr>
        <w:tab/>
        <w:t>Таким образом, при системно-</w:t>
      </w:r>
      <w:proofErr w:type="spellStart"/>
      <w:r w:rsidRPr="004F2468">
        <w:rPr>
          <w:sz w:val="28"/>
          <w:szCs w:val="28"/>
        </w:rPr>
        <w:t>деятельностном</w:t>
      </w:r>
      <w:proofErr w:type="spellEnd"/>
      <w:r w:rsidRPr="004F2468">
        <w:rPr>
          <w:sz w:val="28"/>
          <w:szCs w:val="28"/>
        </w:rPr>
        <w:t xml:space="preserve"> подходе в обучении выделяются следующие компоненты овладения знаниями:</w:t>
      </w:r>
    </w:p>
    <w:p w:rsidR="004F2468" w:rsidRPr="004F2468" w:rsidRDefault="004F2468" w:rsidP="004F2468">
      <w:pPr>
        <w:pStyle w:val="a3"/>
        <w:rPr>
          <w:sz w:val="28"/>
          <w:szCs w:val="28"/>
        </w:rPr>
      </w:pPr>
      <w:r w:rsidRPr="004F2468">
        <w:rPr>
          <w:sz w:val="28"/>
          <w:szCs w:val="28"/>
        </w:rPr>
        <w:t>а) восприятие информации;</w:t>
      </w:r>
    </w:p>
    <w:p w:rsidR="004F2468" w:rsidRPr="004F2468" w:rsidRDefault="004F2468" w:rsidP="004F2468">
      <w:pPr>
        <w:pStyle w:val="a3"/>
        <w:rPr>
          <w:sz w:val="28"/>
          <w:szCs w:val="28"/>
        </w:rPr>
      </w:pPr>
      <w:r w:rsidRPr="004F2468">
        <w:rPr>
          <w:sz w:val="28"/>
          <w:szCs w:val="28"/>
        </w:rPr>
        <w:t>б) анализ полученной информации (выявление характерных признаков, сравнение,  осознание, трансформация знаний, преобразование информации);</w:t>
      </w:r>
    </w:p>
    <w:p w:rsidR="004F2468" w:rsidRPr="004F2468" w:rsidRDefault="004F2468" w:rsidP="004F2468">
      <w:pPr>
        <w:pStyle w:val="a3"/>
        <w:rPr>
          <w:sz w:val="28"/>
          <w:szCs w:val="28"/>
        </w:rPr>
      </w:pPr>
      <w:r w:rsidRPr="004F2468">
        <w:rPr>
          <w:sz w:val="28"/>
          <w:szCs w:val="28"/>
        </w:rPr>
        <w:t>в) запоминание (создание образа);</w:t>
      </w:r>
    </w:p>
    <w:p w:rsidR="004F2468" w:rsidRPr="004F2468" w:rsidRDefault="004F2468" w:rsidP="004F2468">
      <w:pPr>
        <w:pStyle w:val="a3"/>
        <w:rPr>
          <w:sz w:val="28"/>
          <w:szCs w:val="28"/>
        </w:rPr>
      </w:pPr>
      <w:r w:rsidRPr="004F2468">
        <w:rPr>
          <w:sz w:val="28"/>
          <w:szCs w:val="28"/>
        </w:rPr>
        <w:t>г) самооценка.</w:t>
      </w:r>
    </w:p>
    <w:p w:rsidR="004F2468" w:rsidRPr="004F2468" w:rsidRDefault="004F2468" w:rsidP="004F2468">
      <w:pPr>
        <w:pStyle w:val="a3"/>
        <w:rPr>
          <w:sz w:val="28"/>
          <w:szCs w:val="28"/>
        </w:rPr>
      </w:pPr>
      <w:r w:rsidRPr="004F2468">
        <w:rPr>
          <w:sz w:val="28"/>
          <w:szCs w:val="28"/>
        </w:rPr>
        <w:tab/>
        <w:t xml:space="preserve">Чтобы научить школьников самостоятельно и творчески учиться, для этого нужно включить их в специально организованную деятельность, сделать «хозяевами» этой деятельности. Для этого нужно выработать у школьников мотивы и цели учебной деятельности («зачем учиться математике»), обучить способам ее осуществления («как учиться?).  Давно </w:t>
      </w:r>
      <w:r w:rsidRPr="004F2468">
        <w:rPr>
          <w:sz w:val="28"/>
          <w:szCs w:val="28"/>
        </w:rPr>
        <w:lastRenderedPageBreak/>
        <w:t xml:space="preserve">доказано психологами, что люди лучше усваивают то, что обсуждают с другими, а лучше всего помнят то, что объясняют другим. И ведь именно эти возможности предоставляет учащимся используемая на уроке учителем групповая работа. Она может осуществляться как в небольших группах, так и в парах: </w:t>
      </w:r>
    </w:p>
    <w:p w:rsidR="004F2468" w:rsidRPr="004F2468" w:rsidRDefault="004F2468" w:rsidP="004F2468">
      <w:pPr>
        <w:pStyle w:val="a3"/>
        <w:rPr>
          <w:sz w:val="28"/>
          <w:szCs w:val="28"/>
        </w:rPr>
      </w:pPr>
      <w:r w:rsidRPr="004F2468">
        <w:rPr>
          <w:bCs/>
          <w:sz w:val="28"/>
          <w:szCs w:val="28"/>
        </w:rPr>
        <w:t>1) Учитель-ученик</w:t>
      </w:r>
      <w:r w:rsidRPr="004F2468">
        <w:rPr>
          <w:sz w:val="28"/>
          <w:szCs w:val="28"/>
        </w:rPr>
        <w:t xml:space="preserve">. Такая работа чрезвычайно полезна обоим ученикам: «учителю» важно уметь объяснять качественно, понятно, владеть алгоритмами решения тех или иных задач, основами теории, необходимой для достижения цели и, в конечном итоге, научить. </w:t>
      </w:r>
    </w:p>
    <w:p w:rsidR="004F2468" w:rsidRDefault="004F2468" w:rsidP="004F2468">
      <w:pPr>
        <w:pStyle w:val="a3"/>
        <w:rPr>
          <w:sz w:val="28"/>
          <w:szCs w:val="28"/>
        </w:rPr>
      </w:pPr>
      <w:r w:rsidRPr="004F2468">
        <w:rPr>
          <w:bCs/>
          <w:sz w:val="28"/>
          <w:szCs w:val="28"/>
        </w:rPr>
        <w:t>2) Ученик-ученик.</w:t>
      </w:r>
      <w:r w:rsidRPr="004F2468">
        <w:rPr>
          <w:sz w:val="28"/>
          <w:szCs w:val="28"/>
        </w:rPr>
        <w:t xml:space="preserve"> Целью такой работы является организация помощи сильными учащимися более слабым товарищам по классу. Причём такая работа является очень эффективной не только на начальном этапе изучения новой темы, но и в процессе повторения изученного. Надо стараться привлекать для этой работы исключительно хорошо подготовленных учащихся, чтобы быть твёрдо уверенной в хорошем качестве такой помощи.</w:t>
      </w:r>
    </w:p>
    <w:p w:rsidR="004211CC" w:rsidRDefault="004211CC" w:rsidP="004F2468">
      <w:pPr>
        <w:pStyle w:val="a3"/>
        <w:rPr>
          <w:sz w:val="28"/>
          <w:szCs w:val="28"/>
        </w:rPr>
      </w:pPr>
    </w:p>
    <w:p w:rsidR="004211CC" w:rsidRPr="00BB1E3F" w:rsidRDefault="004211CC" w:rsidP="004211CC">
      <w:pPr>
        <w:pStyle w:val="a3"/>
        <w:jc w:val="center"/>
        <w:rPr>
          <w:sz w:val="28"/>
          <w:szCs w:val="28"/>
        </w:rPr>
      </w:pPr>
      <w:r w:rsidRPr="004211CC">
        <w:rPr>
          <w:b/>
          <w:sz w:val="28"/>
          <w:szCs w:val="28"/>
        </w:rPr>
        <w:t>Методы обучения при использовании</w:t>
      </w:r>
    </w:p>
    <w:p w:rsidR="004211CC" w:rsidRPr="004211CC" w:rsidRDefault="004211CC" w:rsidP="004211CC">
      <w:pPr>
        <w:pStyle w:val="a3"/>
        <w:jc w:val="center"/>
        <w:rPr>
          <w:b/>
          <w:sz w:val="28"/>
          <w:szCs w:val="28"/>
        </w:rPr>
      </w:pPr>
      <w:r w:rsidRPr="004211CC">
        <w:rPr>
          <w:b/>
          <w:sz w:val="28"/>
          <w:szCs w:val="28"/>
        </w:rPr>
        <w:t>системно-</w:t>
      </w:r>
      <w:proofErr w:type="spellStart"/>
      <w:r w:rsidRPr="004211CC">
        <w:rPr>
          <w:b/>
          <w:sz w:val="28"/>
          <w:szCs w:val="28"/>
        </w:rPr>
        <w:t>деятельностного</w:t>
      </w:r>
      <w:proofErr w:type="spellEnd"/>
      <w:r w:rsidRPr="004211CC">
        <w:rPr>
          <w:b/>
          <w:sz w:val="28"/>
          <w:szCs w:val="28"/>
        </w:rPr>
        <w:t xml:space="preserve"> подхода.</w:t>
      </w:r>
    </w:p>
    <w:p w:rsidR="004211CC" w:rsidRPr="004211CC" w:rsidRDefault="004211CC" w:rsidP="004211CC">
      <w:pPr>
        <w:pStyle w:val="a3"/>
        <w:rPr>
          <w:rFonts w:ascii="Times New Roman" w:hAnsi="Times New Roman" w:cs="Times New Roman"/>
          <w:sz w:val="28"/>
          <w:szCs w:val="28"/>
        </w:rPr>
      </w:pPr>
      <w:r w:rsidRPr="004211CC">
        <w:rPr>
          <w:sz w:val="28"/>
          <w:szCs w:val="28"/>
        </w:rPr>
        <w:t xml:space="preserve">Какие методы обучения способствуют повышению эффективности образовательного процесса, при использовании системно – </w:t>
      </w:r>
      <w:proofErr w:type="spellStart"/>
      <w:r w:rsidRPr="004211CC">
        <w:rPr>
          <w:sz w:val="28"/>
          <w:szCs w:val="28"/>
        </w:rPr>
        <w:t>деятельностного</w:t>
      </w:r>
      <w:proofErr w:type="spellEnd"/>
      <w:r w:rsidRPr="004211CC">
        <w:rPr>
          <w:sz w:val="28"/>
          <w:szCs w:val="28"/>
        </w:rPr>
        <w:t xml:space="preserve"> подхода? </w:t>
      </w:r>
    </w:p>
    <w:p w:rsidR="004211CC" w:rsidRPr="004211CC" w:rsidRDefault="004211CC" w:rsidP="004211CC">
      <w:pPr>
        <w:pStyle w:val="a3"/>
        <w:rPr>
          <w:sz w:val="28"/>
          <w:szCs w:val="28"/>
        </w:rPr>
      </w:pPr>
      <w:r w:rsidRPr="004211CC">
        <w:rPr>
          <w:sz w:val="28"/>
          <w:szCs w:val="28"/>
        </w:rPr>
        <w:tab/>
        <w:t>Включение активных методов  обучения (АМО) в образовательный процесс позволяет создать среду, в которой отсутствует принуждение и есть возможность для каждого ребенка найти свое место, проявить инициативу и самостоятельность, свободно реализовать свои способности и образовательные потребности.</w:t>
      </w:r>
    </w:p>
    <w:p w:rsidR="004211CC" w:rsidRPr="004211CC" w:rsidRDefault="004211CC" w:rsidP="004211CC">
      <w:pPr>
        <w:pStyle w:val="a3"/>
        <w:rPr>
          <w:sz w:val="28"/>
          <w:szCs w:val="28"/>
        </w:rPr>
      </w:pPr>
      <w:r w:rsidRPr="004211CC">
        <w:rPr>
          <w:b/>
          <w:bCs/>
          <w:sz w:val="28"/>
          <w:szCs w:val="28"/>
        </w:rPr>
        <w:t>Активные методы обучения</w:t>
      </w:r>
      <w:r w:rsidRPr="004211CC">
        <w:rPr>
          <w:sz w:val="28"/>
          <w:szCs w:val="28"/>
        </w:rPr>
        <w:t xml:space="preserve"> – это методы, стимулирующие познавательную деятельность </w:t>
      </w:r>
      <w:proofErr w:type="gramStart"/>
      <w:r w:rsidRPr="004211CC">
        <w:rPr>
          <w:sz w:val="28"/>
          <w:szCs w:val="28"/>
        </w:rPr>
        <w:t>обучающихся</w:t>
      </w:r>
      <w:proofErr w:type="gramEnd"/>
      <w:r w:rsidRPr="004211CC">
        <w:rPr>
          <w:sz w:val="28"/>
          <w:szCs w:val="28"/>
        </w:rPr>
        <w:t xml:space="preserve">. Строятся в основном на диалоге, предполагающем свободный обмен мнениями о путях разрешения той или иной проблемы. </w:t>
      </w:r>
    </w:p>
    <w:p w:rsidR="004211CC" w:rsidRPr="004211CC" w:rsidRDefault="004211CC" w:rsidP="004211CC">
      <w:pPr>
        <w:pStyle w:val="a3"/>
        <w:rPr>
          <w:sz w:val="28"/>
          <w:szCs w:val="28"/>
        </w:rPr>
      </w:pPr>
      <w:r w:rsidRPr="004211CC">
        <w:rPr>
          <w:sz w:val="28"/>
          <w:szCs w:val="28"/>
        </w:rPr>
        <w:t xml:space="preserve">             Для каждого этапа урока используются свои активные методы, позволяющие эффективно решать конкретные задачи урока.</w:t>
      </w:r>
    </w:p>
    <w:p w:rsidR="004211CC" w:rsidRPr="004211CC" w:rsidRDefault="004211CC" w:rsidP="004211CC">
      <w:pPr>
        <w:pStyle w:val="a3"/>
        <w:rPr>
          <w:sz w:val="28"/>
          <w:szCs w:val="28"/>
        </w:rPr>
      </w:pPr>
      <w:r w:rsidRPr="00BB1E3F">
        <w:rPr>
          <w:bCs/>
          <w:sz w:val="28"/>
          <w:szCs w:val="28"/>
        </w:rPr>
        <w:t xml:space="preserve">Например, в начале урока можно использовать активный </w:t>
      </w:r>
      <w:r w:rsidRPr="00BB1E3F">
        <w:rPr>
          <w:b/>
          <w:bCs/>
          <w:sz w:val="28"/>
          <w:szCs w:val="28"/>
        </w:rPr>
        <w:t>метод «Шаг навстречу»,</w:t>
      </w:r>
      <w:r w:rsidRPr="00BB1E3F">
        <w:rPr>
          <w:bCs/>
          <w:sz w:val="28"/>
          <w:szCs w:val="28"/>
        </w:rPr>
        <w:t xml:space="preserve"> который позволяет б</w:t>
      </w:r>
      <w:r w:rsidRPr="00BB1E3F">
        <w:rPr>
          <w:sz w:val="28"/>
          <w:szCs w:val="28"/>
        </w:rPr>
        <w:t>ыстро</w:t>
      </w:r>
      <w:r w:rsidRPr="004211CC">
        <w:rPr>
          <w:sz w:val="28"/>
          <w:szCs w:val="28"/>
        </w:rPr>
        <w:t xml:space="preserve"> включить класс в работу, задать нужный ритм, обеспечить рабочий настрой и доброжелательную атмосферу в классе.</w:t>
      </w:r>
    </w:p>
    <w:p w:rsidR="004211CC" w:rsidRPr="004211CC" w:rsidRDefault="004211CC" w:rsidP="004211CC">
      <w:pPr>
        <w:pStyle w:val="a3"/>
        <w:rPr>
          <w:sz w:val="28"/>
          <w:szCs w:val="28"/>
        </w:rPr>
      </w:pPr>
      <w:r w:rsidRPr="004211CC">
        <w:rPr>
          <w:sz w:val="28"/>
          <w:szCs w:val="28"/>
        </w:rPr>
        <w:t>Это может быть разгадывание кроссворда, решение нестандартной задачи и т.д. на усмотрение учителя. Главное «захватить» внимание учащихся.</w:t>
      </w:r>
    </w:p>
    <w:p w:rsidR="004211CC" w:rsidRPr="004211CC" w:rsidRDefault="004211CC" w:rsidP="004211CC">
      <w:pPr>
        <w:pStyle w:val="a3"/>
        <w:rPr>
          <w:sz w:val="28"/>
          <w:szCs w:val="28"/>
        </w:rPr>
      </w:pPr>
      <w:r w:rsidRPr="004211CC">
        <w:rPr>
          <w:sz w:val="28"/>
          <w:szCs w:val="28"/>
        </w:rPr>
        <w:t xml:space="preserve">На этапе вхождения в тему можно использовать </w:t>
      </w:r>
      <w:r w:rsidRPr="004211CC">
        <w:rPr>
          <w:b/>
          <w:bCs/>
          <w:sz w:val="28"/>
          <w:szCs w:val="28"/>
        </w:rPr>
        <w:t>метод выяснения ожиданий и опасений «Дерево возможных вариантов».</w:t>
      </w:r>
      <w:r w:rsidRPr="004211CC">
        <w:rPr>
          <w:sz w:val="28"/>
          <w:szCs w:val="28"/>
        </w:rPr>
        <w:t xml:space="preserve"> Перед началом выяснения ожиданий и опасений учитель объясняет, почему важно выяснить </w:t>
      </w:r>
      <w:r w:rsidRPr="004211CC">
        <w:rPr>
          <w:sz w:val="28"/>
          <w:szCs w:val="28"/>
        </w:rPr>
        <w:lastRenderedPageBreak/>
        <w:t>цели, ожидания и опасения. Педагог также участвует в процессе, озвучивая свои цели, ожидания и опасения.</w:t>
      </w:r>
    </w:p>
    <w:p w:rsidR="004211CC" w:rsidRPr="004211CC" w:rsidRDefault="004211CC" w:rsidP="004211CC">
      <w:pPr>
        <w:pStyle w:val="a3"/>
        <w:rPr>
          <w:sz w:val="28"/>
          <w:szCs w:val="28"/>
        </w:rPr>
      </w:pPr>
      <w:r w:rsidRPr="004211CC">
        <w:rPr>
          <w:sz w:val="28"/>
          <w:szCs w:val="28"/>
        </w:rPr>
        <w:t xml:space="preserve">Цель: выявить ожидания и </w:t>
      </w:r>
      <w:proofErr w:type="gramStart"/>
      <w:r w:rsidRPr="004211CC">
        <w:rPr>
          <w:sz w:val="28"/>
          <w:szCs w:val="28"/>
        </w:rPr>
        <w:t>опасения</w:t>
      </w:r>
      <w:proofErr w:type="gramEnd"/>
      <w:r w:rsidRPr="004211CC">
        <w:rPr>
          <w:sz w:val="28"/>
          <w:szCs w:val="28"/>
        </w:rPr>
        <w:t xml:space="preserve"> обучающихся на уроке.</w:t>
      </w:r>
    </w:p>
    <w:p w:rsidR="004211CC" w:rsidRPr="004211CC" w:rsidRDefault="004211CC" w:rsidP="004211CC">
      <w:pPr>
        <w:pStyle w:val="a3"/>
        <w:rPr>
          <w:sz w:val="28"/>
          <w:szCs w:val="28"/>
        </w:rPr>
      </w:pPr>
      <w:proofErr w:type="gramStart"/>
      <w:r w:rsidRPr="004211CC">
        <w:rPr>
          <w:sz w:val="28"/>
          <w:szCs w:val="28"/>
        </w:rPr>
        <w:t xml:space="preserve">Учитель предлагает учащимся на желтых </w:t>
      </w:r>
      <w:proofErr w:type="spellStart"/>
      <w:r w:rsidRPr="004211CC">
        <w:rPr>
          <w:sz w:val="28"/>
          <w:szCs w:val="28"/>
        </w:rPr>
        <w:t>стикерах</w:t>
      </w:r>
      <w:proofErr w:type="spellEnd"/>
      <w:r w:rsidRPr="004211CC">
        <w:rPr>
          <w:sz w:val="28"/>
          <w:szCs w:val="28"/>
        </w:rPr>
        <w:t xml:space="preserve">  написать, чего они ждут на уроке, а на красных чего опасаются.</w:t>
      </w:r>
      <w:proofErr w:type="gramEnd"/>
      <w:r w:rsidRPr="004211CC">
        <w:rPr>
          <w:sz w:val="28"/>
          <w:szCs w:val="28"/>
        </w:rPr>
        <w:t xml:space="preserve"> В конце занятия учащиеся заклеивают при необходимости цветными листочками: сбывшиеся ожидания и несбывшиеся опасения-желтыми и  несбывшиеся </w:t>
      </w:r>
      <w:proofErr w:type="gramStart"/>
      <w:r w:rsidRPr="004211CC">
        <w:rPr>
          <w:sz w:val="28"/>
          <w:szCs w:val="28"/>
        </w:rPr>
        <w:t>ожидания</w:t>
      </w:r>
      <w:proofErr w:type="gramEnd"/>
      <w:r w:rsidRPr="004211CC">
        <w:rPr>
          <w:sz w:val="28"/>
          <w:szCs w:val="28"/>
        </w:rPr>
        <w:t xml:space="preserve"> и подтвердившиеся опасения – красными.</w:t>
      </w:r>
    </w:p>
    <w:p w:rsidR="004211CC" w:rsidRPr="004211CC" w:rsidRDefault="004211CC" w:rsidP="004211CC">
      <w:pPr>
        <w:pStyle w:val="a3"/>
        <w:rPr>
          <w:sz w:val="28"/>
          <w:szCs w:val="28"/>
        </w:rPr>
      </w:pPr>
      <w:r w:rsidRPr="004211CC">
        <w:rPr>
          <w:sz w:val="28"/>
          <w:szCs w:val="28"/>
        </w:rPr>
        <w:t>Оценка результата урока: желтое дерево – цели достигнуты, корни крепкие, крона густая, ждем плодов. Красное дерево выросло – выросло не то, что ожидали.</w:t>
      </w:r>
    </w:p>
    <w:p w:rsidR="00024FC3" w:rsidRPr="00024FC3" w:rsidRDefault="00024FC3" w:rsidP="00024FC3">
      <w:pPr>
        <w:pStyle w:val="a3"/>
        <w:rPr>
          <w:sz w:val="28"/>
          <w:szCs w:val="28"/>
        </w:rPr>
      </w:pPr>
      <w:r w:rsidRPr="00024FC3">
        <w:rPr>
          <w:sz w:val="28"/>
          <w:szCs w:val="28"/>
        </w:rPr>
        <w:t>Перечисленные активные методы обучения составляют систему, поскольку обеспечивают активность мыслительной и практической деятельности учащихся на всех этапах урока, приводя к полноценному освоению учебного материала, эффективному и качественному овладению новыми знаниями и умениями.</w:t>
      </w:r>
    </w:p>
    <w:p w:rsidR="00121667" w:rsidRPr="004211CC" w:rsidRDefault="00121667" w:rsidP="004211CC">
      <w:pPr>
        <w:pStyle w:val="a3"/>
        <w:rPr>
          <w:sz w:val="28"/>
          <w:szCs w:val="28"/>
        </w:rPr>
      </w:pPr>
    </w:p>
    <w:p w:rsidR="00963CF6" w:rsidRPr="00963CF6" w:rsidRDefault="00963CF6" w:rsidP="00963CF6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3C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Заключение.</w:t>
      </w:r>
      <w:r w:rsidRPr="00963C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963CF6">
        <w:rPr>
          <w:sz w:val="28"/>
          <w:szCs w:val="28"/>
          <w:lang w:eastAsia="ru-RU"/>
        </w:rPr>
        <w:t xml:space="preserve">             Согласно системно-</w:t>
      </w:r>
      <w:proofErr w:type="spellStart"/>
      <w:r w:rsidRPr="00963CF6">
        <w:rPr>
          <w:sz w:val="28"/>
          <w:szCs w:val="28"/>
          <w:lang w:eastAsia="ru-RU"/>
        </w:rPr>
        <w:t>деятельностному</w:t>
      </w:r>
      <w:proofErr w:type="spellEnd"/>
      <w:r w:rsidRPr="00963CF6">
        <w:rPr>
          <w:sz w:val="28"/>
          <w:szCs w:val="28"/>
          <w:lang w:eastAsia="ru-RU"/>
        </w:rPr>
        <w:t xml:space="preserve"> подходу, учащиеся овладевают умением формулировать и анализировать факты, работать с различными источниками, выдвигать гипотезы, осуществлять доказательства правильности гипотез, формулировать выводы, отстаивать свою позицию при обсуждении учебной деятельности, что формирует нравственные качества личности. </w:t>
      </w:r>
    </w:p>
    <w:p w:rsidR="00963CF6" w:rsidRPr="00963CF6" w:rsidRDefault="00963CF6" w:rsidP="00963CF6">
      <w:pPr>
        <w:pStyle w:val="a3"/>
        <w:rPr>
          <w:sz w:val="28"/>
          <w:szCs w:val="28"/>
          <w:lang w:eastAsia="ru-RU"/>
        </w:rPr>
      </w:pPr>
      <w:r w:rsidRPr="00963CF6">
        <w:rPr>
          <w:sz w:val="28"/>
          <w:szCs w:val="28"/>
          <w:lang w:eastAsia="ru-RU"/>
        </w:rPr>
        <w:t xml:space="preserve">Базовыми понятиями данного подхода являются: воспитание и развитие качеств личности, соответствующих требованиям современности, коими являются гражданственность, универсальность познавательных действий, социальность, индивидуализация. Достижение результата возможно через включение в деятельность. </w:t>
      </w:r>
    </w:p>
    <w:p w:rsidR="00963CF6" w:rsidRPr="00963CF6" w:rsidRDefault="00963CF6" w:rsidP="00963CF6">
      <w:pPr>
        <w:pStyle w:val="a3"/>
        <w:rPr>
          <w:sz w:val="28"/>
          <w:szCs w:val="28"/>
          <w:lang w:eastAsia="ru-RU"/>
        </w:rPr>
      </w:pPr>
      <w:r w:rsidRPr="00963CF6">
        <w:rPr>
          <w:sz w:val="28"/>
          <w:szCs w:val="28"/>
          <w:lang w:eastAsia="ru-RU"/>
        </w:rPr>
        <w:t>В результате этой деятельности, обучающийся должен почувствовать себя успешным: «Я это могу, я это умею»!</w:t>
      </w:r>
    </w:p>
    <w:p w:rsidR="00963CF6" w:rsidRDefault="00963CF6" w:rsidP="00963CF6">
      <w:pPr>
        <w:pStyle w:val="a3"/>
        <w:rPr>
          <w:sz w:val="28"/>
          <w:szCs w:val="28"/>
          <w:lang w:eastAsia="ru-RU"/>
        </w:rPr>
      </w:pPr>
      <w:r w:rsidRPr="00963CF6">
        <w:rPr>
          <w:sz w:val="28"/>
          <w:szCs w:val="28"/>
          <w:lang w:eastAsia="ru-RU"/>
        </w:rPr>
        <w:t>Таким образом, идеальный тип человека современности и ближайшего будущего  - это самостоятельный, предприимчивый, коммуникабельный, толерантный, способный видеть и решать проблемы автономно, а также в группе, готовый и способный постоянно учиться новому, работать в команде.</w:t>
      </w:r>
    </w:p>
    <w:p w:rsidR="00963CF6" w:rsidRPr="00963CF6" w:rsidRDefault="00963CF6" w:rsidP="00963CF6">
      <w:pPr>
        <w:pStyle w:val="a3"/>
        <w:rPr>
          <w:sz w:val="28"/>
          <w:szCs w:val="28"/>
          <w:lang w:eastAsia="ru-RU"/>
        </w:rPr>
      </w:pPr>
    </w:p>
    <w:p w:rsidR="00963CF6" w:rsidRPr="00963CF6" w:rsidRDefault="00963CF6" w:rsidP="00963CF6">
      <w:pPr>
        <w:pStyle w:val="a3"/>
        <w:jc w:val="right"/>
        <w:rPr>
          <w:i/>
          <w:iCs/>
          <w:sz w:val="28"/>
          <w:szCs w:val="28"/>
          <w:lang w:eastAsia="ru-RU"/>
        </w:rPr>
      </w:pPr>
      <w:r w:rsidRPr="00963CF6">
        <w:rPr>
          <w:i/>
          <w:iCs/>
          <w:sz w:val="28"/>
          <w:szCs w:val="28"/>
          <w:lang w:eastAsia="ru-RU"/>
        </w:rPr>
        <w:t xml:space="preserve">    Можно накормить голодного рыбой, </w:t>
      </w:r>
    </w:p>
    <w:p w:rsidR="00963CF6" w:rsidRPr="00963CF6" w:rsidRDefault="00963CF6" w:rsidP="00963CF6">
      <w:pPr>
        <w:pStyle w:val="a3"/>
        <w:jc w:val="right"/>
        <w:rPr>
          <w:i/>
          <w:iCs/>
          <w:sz w:val="28"/>
          <w:szCs w:val="28"/>
          <w:lang w:eastAsia="ru-RU"/>
        </w:rPr>
      </w:pPr>
      <w:r w:rsidRPr="00963CF6">
        <w:rPr>
          <w:i/>
          <w:iCs/>
          <w:sz w:val="28"/>
          <w:szCs w:val="28"/>
          <w:lang w:eastAsia="ru-RU"/>
        </w:rPr>
        <w:t>А можно дать ему удочку, чтобы он поймал ее сам.</w:t>
      </w:r>
    </w:p>
    <w:p w:rsidR="002568EA" w:rsidRPr="00963CF6" w:rsidRDefault="002568EA" w:rsidP="00963CF6">
      <w:pPr>
        <w:pStyle w:val="a3"/>
        <w:jc w:val="right"/>
        <w:rPr>
          <w:sz w:val="28"/>
          <w:szCs w:val="28"/>
        </w:rPr>
      </w:pPr>
    </w:p>
    <w:p w:rsidR="009A0424" w:rsidRPr="00963CF6" w:rsidRDefault="009A0424" w:rsidP="00963CF6">
      <w:pPr>
        <w:pStyle w:val="a3"/>
        <w:rPr>
          <w:sz w:val="28"/>
          <w:szCs w:val="28"/>
        </w:rPr>
      </w:pPr>
    </w:p>
    <w:p w:rsidR="00535B58" w:rsidRPr="00963CF6" w:rsidRDefault="00963CF6" w:rsidP="00963CF6">
      <w:pPr>
        <w:pStyle w:val="a3"/>
        <w:jc w:val="center"/>
        <w:rPr>
          <w:b/>
          <w:sz w:val="28"/>
          <w:szCs w:val="28"/>
        </w:rPr>
      </w:pPr>
      <w:r w:rsidRPr="00963CF6">
        <w:rPr>
          <w:b/>
          <w:sz w:val="28"/>
          <w:szCs w:val="28"/>
        </w:rPr>
        <w:t>Спасибо за внимание!</w:t>
      </w:r>
    </w:p>
    <w:sectPr w:rsidR="00535B58" w:rsidRPr="00963C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663"/>
    <w:rsid w:val="00024FC3"/>
    <w:rsid w:val="00121667"/>
    <w:rsid w:val="002568EA"/>
    <w:rsid w:val="004211CC"/>
    <w:rsid w:val="00444A49"/>
    <w:rsid w:val="004F2468"/>
    <w:rsid w:val="00535B58"/>
    <w:rsid w:val="007B1798"/>
    <w:rsid w:val="0081716C"/>
    <w:rsid w:val="0086729E"/>
    <w:rsid w:val="00963CF6"/>
    <w:rsid w:val="009A0424"/>
    <w:rsid w:val="00BB1E3F"/>
    <w:rsid w:val="00E06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35B5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35B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1340</Words>
  <Characters>7644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2014-12-04T15:57:00Z</dcterms:created>
  <dcterms:modified xsi:type="dcterms:W3CDTF">2014-12-04T15:57:00Z</dcterms:modified>
</cp:coreProperties>
</file>