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 w:eastAsia="ru-RU"/>
        </w:rPr>
      </w:pPr>
      <w:r>
        <w:rPr>
          <w:rFonts w:hint="eastAsia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 w:eastAsia="ru-RU"/>
        </w:rPr>
        <w:t>Использование нетрадиционной техники  изодеятельности при работе с детьми с ЗПР</w:t>
      </w:r>
    </w:p>
    <w:p>
      <w:pPr>
        <w:spacing w:line="360" w:lineRule="auto"/>
        <w:jc w:val="both"/>
        <w:rPr>
          <w:rFonts w:hint="default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 w:eastAsia="ru-RU"/>
        </w:rPr>
      </w:pPr>
      <w:r>
        <w:rPr>
          <w:rFonts w:hint="default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 w:eastAsia="ru-RU"/>
        </w:rPr>
        <w:t>Автор: Усикова Нина Ивановна</w:t>
      </w:r>
    </w:p>
    <w:p>
      <w:pPr>
        <w:spacing w:line="360" w:lineRule="auto"/>
        <w:jc w:val="both"/>
        <w:rPr>
          <w:rFonts w:hint="default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 w:eastAsia="ru-RU"/>
        </w:rPr>
      </w:pPr>
      <w:r>
        <w:rPr>
          <w:rFonts w:hint="default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 w:eastAsia="ru-RU"/>
        </w:rPr>
        <w:t>Организация: МБДОУ № 6 «Василек»</w:t>
      </w:r>
    </w:p>
    <w:p>
      <w:pPr>
        <w:spacing w:line="360" w:lineRule="auto"/>
        <w:ind w:left="6443" w:hanging="6443" w:hangingChars="2300"/>
        <w:jc w:val="both"/>
        <w:rPr>
          <w:rFonts w:hint="default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 w:eastAsia="ru-RU"/>
        </w:rPr>
      </w:pPr>
      <w:r>
        <w:rPr>
          <w:rFonts w:hint="default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 w:eastAsia="ru-RU"/>
        </w:rPr>
        <w:t>Населенный пункт: Ханты-Мансийский Автономный округ г.Сургут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  <w:t xml:space="preserve">Истоки способностей и дарования детей - на кончиках </w:t>
      </w:r>
    </w:p>
    <w:p>
      <w:pPr>
        <w:spacing w:line="360" w:lineRule="auto"/>
        <w:jc w:val="right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  <w:t xml:space="preserve">пальцев. От пальцев, образно говоря, идут тончайшие </w:t>
      </w:r>
    </w:p>
    <w:p>
      <w:pPr>
        <w:spacing w:line="360" w:lineRule="auto"/>
        <w:jc w:val="right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  <w:t xml:space="preserve">нити – ручейки, которые питают источник творческой </w:t>
      </w:r>
    </w:p>
    <w:p>
      <w:pPr>
        <w:spacing w:line="360" w:lineRule="auto"/>
        <w:jc w:val="right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  <w:t xml:space="preserve">мысли. Другими словами, чем больше мастерства в </w:t>
      </w:r>
    </w:p>
    <w:p>
      <w:pPr>
        <w:spacing w:line="360" w:lineRule="auto"/>
        <w:jc w:val="right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  <w:t>детской руке, тем умнее ребёнок».</w:t>
      </w:r>
    </w:p>
    <w:p>
      <w:pPr>
        <w:spacing w:line="360" w:lineRule="auto"/>
        <w:jc w:val="right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 w:eastAsia="ru-RU"/>
        </w:rPr>
        <w:t>В.А.Сухомлинский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В настоящее время образованию детей с ограниченными возможностями здоровья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уделяется большое внимание.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Одной из актуальных проблем образования на современном этапе является создание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условий для творческой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самореализации ребенка, в том числе и ребёнка с ОВЗ.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Дети с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ограниченными возможностями здоровья – это особая категория обучающихся, которые,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как никто другой, нуждаются в создании условий для творческой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самореализации. В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процессе творчества ребёнок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развивается интеллектуально и эмоционально, выражает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Себя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и свои чувства, приобретает опыт взаи</w:t>
      </w:r>
      <w:bookmarkStart w:id="0" w:name="_GoBack"/>
      <w:bookmarkEnd w:id="0"/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моотношений, совершенствует навыки работы с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различными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инструментами и материалами.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Опыт работы показал, что изобразительная деятельность с использованием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нетрадиционных техник рисования создаёт наиболее благоприятные условия для ребёнка с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задержкой психического развития, способствует раскрытию его творческого потенциала.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Изобразительная деятельность является особой средой, необходимой для комплексного развития дошкольника с задержкой психического развития. Рисуя, ребёнок ощущает себя свободным, уверенным в своих суждениях,учится делать выводы.Происходит обогащение словарного запаса.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Овладение детьми с ЗПР нетрадиционными техниками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изображения доcтавляет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дошкольникам истинную радоcть, если оно строится с учетом специфики деятельности,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возраста детей и их возможностей. Они с удовольствием рисуют разные узоры не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испытывая при этом трудностей. Дети смело берутся за художественные материалы, ребят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не пугает их многообразие и перспектива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самостоятельного выбора. Они получают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огромное удовольствие от процесса выполнения. Дети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готовы многократно повторить то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или иное действие. И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чем лучше получается движение, тем с большим удовольствием они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его повторяют, как бы демонстрируя свой успех, и радуются, привлекая внимание взрослого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к своим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достижениям. В процессе работы раскрываются и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развиваются индивидуальные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художественные способности, которые в той или иной мере свойственны всем детям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Многие виды нетрадиционного рисования способствуют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повышению уровня зрительно-моторной координации.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Важно отметить, что увлекательность процесса для детей с ЗПР гораздо важнее конечного результата. Дети с ЗПР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часто копируют образец, предъявленный им.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Нетрадиционные техники изображения не позволяют этого сделать, так как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педагог вместо образца показывает только способ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действия с нетрадиционными материалами, инструментами. Это дает толчок к развитию воображения,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творчества,самостоятельности, инициативы, проявлению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индивидуальности.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Работа с нетрадиционными техниками изображения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стимулирует положительную мотивацию рисуночной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деятельности, вызывает радостное настроение у детей,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снимает страх перед краской, боязнь не справиться с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процессом рисования.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Для детей с ограниченными возможностями важная роль принадлежит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продуктивным видам деятельности в</w:t>
      </w:r>
    </w:p>
    <w:p>
      <w:pPr>
        <w:spacing w:line="360" w:lineRule="auto"/>
        <w:jc w:val="both"/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коррекционно-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педагогической системе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воспитания, в том числе и рисования. К сожалению, на занятиях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изобразительным искусством нетрадиционные техники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используются редко, не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учитывается их высокая коррекционная значимость.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Нарушение тонкой моторики у старших дошкольников с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ЗПР затрудняет овладение письмом в начале школьного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обучения и требует своевременной коррекции. Одним из близких и доступных видов работы с детьми по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формированию мелкой моторики  является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изобразительная, художественно-продуктивная деятельность. Изо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деятельность приносит много радости и заложена у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детей на генетическом уровне. Но, как правило, занятия в дошкольном учреждении  чаще сводятся к стандартному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набору изо материалов и традиционным способам передачи полученной информации.  Традиционные способы и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техники рисования подразумевают овладением изображения предметов тонкими линиями при помощи кисти. Для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детей с ЗПР эта методика является сложной.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В итоге - эстетически плохо выполненный рисунок и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потерянный к данной деятельности интерес. Это  и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побудило заняться проблемой развития мелкой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моторики  у старших дошкольников через использование нетрадиционных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техник на занятиях по рисованию.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Мотивация успешности при использовании </w:t>
      </w:r>
    </w:p>
    <w:p>
      <w:pPr>
        <w:spacing w:line="360" w:lineRule="auto"/>
        <w:jc w:val="both"/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нетрадиционных изотехник сохраняется благодаря особенностям их использования: быстрота и относительная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простота получения силуэтов или деталей нужной формы, их приближенность к реально существующим формам и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фактурам и, наконец, новизна способа как фактор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удержания внимания.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Таким образом, использование нетрадиционных техник изображения способствуют развитию познавательной деятельности, коррекции психических процессов и личностной сферы дошкольников с ЗПР в целом.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Нами применялись следующие нетрадиционные техники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рисования: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- рисование пальцами, ладошками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-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рисование мыльными пузырями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-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отпечатки листьев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-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печати из картофеля, моркови, яблока.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- рисование мятой бумагой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- рисование солью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- кляксография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- пластилинография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- граттаж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- фроттаж.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Такие занятия не утомляют дошкольников, а вызывают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Радостное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настроение, помогают почувствовать себя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свободными, уверенными в своих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силах.</w:t>
      </w:r>
    </w:p>
    <w:p>
      <w:pPr>
        <w:spacing w:line="360" w:lineRule="auto"/>
        <w:jc w:val="both"/>
        <w:rPr>
          <w:rFonts w:hint="default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/>
        </w:rPr>
        <w:t>Подробнее о некоторых видах рисования</w:t>
      </w:r>
      <w:r>
        <w:rPr>
          <w:rFonts w:hint="default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/>
        </w:rPr>
        <w:t>: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/>
        </w:rPr>
        <w:t>Техника «рисование руками»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Техника «рисование руками» (ладонью, ребром ладони, кулаком, пальцами)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Оборудование: бумага для рисования размером А4 - A3 или ватман, гуашь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разного цвета, блюдца для краски диаметром 20-25 см, фартуки, полотенце, таз с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водой для мытья рук. Технология рисования. Гуашевую краску развести водой до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консистенции жидкой сметаны. Широкой кистью нанести краску на поверхность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кисти ребенка (ладонная часть кисти, ребро ладони, пальцы), после чего оставить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отпечаток на листе бумаги.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/>
        </w:rPr>
        <w:t>Фроттаж.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Название этой техники происходит от французского слова «frottage» (натирание). Для рисования в этой технике потребуется лист бумаги, который располагается на плоском рельефном предмете. Затем по поверхности бумаги нужно начать штриховать незаточенным цветным или простым карандашом. Результат - оттиск, имитирующий основную фактуру.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Материалы: плоский рельефный предмет (монеты), карандаш, бумага.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/>
        </w:rPr>
        <w:t>Техника «мятый рисунок»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На листе бумаги нарисовать цветными мелками предмет, вокруг предмета восковыми мелками сделать фон. Лист бумаги должен быть закрашен полностью. Рисунок аккуратно смять, так, чтобы не порвать бумагу, затем распрямить, закрасить фон и картинку гуашью. Не дожидаясь, пока краска высохнет, с помощью губки под проточной водой гуашь смыть. Краска должна остаться в трещинах бумаги.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b/>
          <w:bCs/>
          <w:sz w:val="28"/>
          <w:szCs w:val="28"/>
          <w:lang w:val="ru-RU"/>
        </w:rPr>
        <w:t>Техника «рисование по клейстеру»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Заварить клейстер, разложить его в емкости, затем добавить в него краску. Набрать клейстер на кисть и нанести на бумагу ровным толстым слоем. Взять палочку и процарапать рисунок. Оставить сохнуть.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Данные техники не утомляют, у детей сохраняется высокая активность, работоспособность на протяжении отведенного на выполнение задания.Дети узнают, что рисовать можно как красками, карандашами, фломастерами, так и подкрашенной мыльной пеной, свечой, использовать для рисования клей и т. д. Дети знакомятся с разными способами окрашивания бумаги, в том числе цветным клейстером, методом набрызгивания краски, что рисовать можно не только на бумаге, но и на специальном стекле, учатся работать кистью, карандашом, стекой. Они пробуют рисовать предметы руками, получать изображения с помощью подручных средств, с помощью природного материала и т. п.    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 У детей развивается способность переносить усвоенные знания в новые условия. На занятиях с использованием нетрадиционной техники изображения развивается ориентировочно – исследовательская деятельность, детям с ЗПР предоставляется возможность экспериментировать.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Таким образом - использование нетрадиционных техник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последовательно и планомерно позволяет развивать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творческие способности воспитанников. Использование нетрадиционных техник изображения способствует развитию познавательной деятельности, коррекции психических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процессов и личностной сферы дошкольников с ЗПР в 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целом.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Список литературы.</w:t>
      </w:r>
    </w:p>
    <w:p>
      <w:pPr>
        <w:numPr>
          <w:ilvl w:val="0"/>
          <w:numId w:val="1"/>
        </w:num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Березина Т.Н. Воспитание добра как психолого-педагогическая проблема высшей школы // Almamater (Вестник </w:t>
      </w:r>
    </w:p>
    <w:p>
      <w:pPr>
        <w:numPr>
          <w:numId w:val="0"/>
        </w:num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высшей школы). 2013. № 2. С.ман 62-66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Мамайчук, И. И. Психокоррекционные технологии для </w:t>
      </w:r>
    </w:p>
    <w:p>
      <w:pPr>
        <w:numPr>
          <w:numId w:val="0"/>
        </w:numPr>
        <w:spacing w:line="360" w:lineRule="auto"/>
        <w:ind w:leftChars="0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детей с проблемами в развитии. - СПб.: Речь, 2006. - 400 с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Ульенкова У.В., Лебедева О.В. Организация и </w:t>
      </w:r>
    </w:p>
    <w:p>
      <w:pPr>
        <w:numPr>
          <w:numId w:val="0"/>
        </w:numPr>
        <w:spacing w:line="360" w:lineRule="auto"/>
        <w:ind w:leftChars="0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содержание специальной психологической помощи детям с проблемами в развитии. – М., 2005.</w:t>
      </w:r>
    </w:p>
    <w:p>
      <w:pPr>
        <w:numPr>
          <w:ilvl w:val="0"/>
          <w:numId w:val="2"/>
        </w:num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Дети с ЗПР: коррекционные занятия в </w:t>
      </w:r>
    </w:p>
    <w:p>
      <w:pPr>
        <w:numPr>
          <w:numId w:val="0"/>
        </w:num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общеобразовательной школе : пособие для учителя, логопеда, психолога, дефекторлога [Текст] – М., 2005.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5.</w:t>
      </w: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Детская патопсихология [Текст] : хрестоматия / сост. Н.Л. Белопольская. – М., 2004.</w:t>
      </w:r>
    </w:p>
    <w:p>
      <w:pPr>
        <w:spacing w:line="36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  <w:r>
        <w:rPr>
          <w:rFonts w:hint="default" w:ascii="Microsoft JhengHei UI Light" w:hAnsi="Microsoft JhengHei UI Light" w:eastAsia="Microsoft JhengHei UI Light" w:cs="Microsoft JhengHei UI Light"/>
          <w:sz w:val="28"/>
          <w:szCs w:val="28"/>
          <w:lang w:val="ru-RU"/>
        </w:rPr>
        <w:t xml:space="preserve">6. </w:t>
      </w:r>
      <w:r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  <w:t>Е.Н.Лебедева. Использование нетрадиционных техник в формировании изобразительной деятельности дошкольник с задержкой психического развития.</w:t>
      </w:r>
    </w:p>
    <w:p>
      <w:pPr>
        <w:spacing w:line="240" w:lineRule="auto"/>
        <w:jc w:val="both"/>
        <w:rPr>
          <w:rFonts w:hint="eastAsia" w:ascii="Microsoft JhengHei UI Light" w:hAnsi="Microsoft JhengHei UI Light" w:eastAsia="Microsoft JhengHei UI Light" w:cs="Microsoft JhengHei UI Light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Bahnschrift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Bahnschrift Condensed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Bahnschrift Light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Bahnschrift Light Condensed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Bahnschrift Light SemiCondensed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Bahnschrift SemiBold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Bahnschrift SemiBold Condensed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Britannic Bold">
    <w:panose1 w:val="020B0903060703020204"/>
    <w:charset w:val="00"/>
    <w:family w:val="auto"/>
    <w:pitch w:val="default"/>
    <w:sig w:usb0="00000003" w:usb1="00000000" w:usb2="00000000" w:usb3="00000000" w:csb0="20000001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Colonna MT">
    <w:panose1 w:val="04020805060202030203"/>
    <w:charset w:val="00"/>
    <w:family w:val="auto"/>
    <w:pitch w:val="default"/>
    <w:sig w:usb0="00000003" w:usb1="00000000" w:usb2="00000000" w:usb3="00000000" w:csb0="20000001" w:csb1="00000000"/>
  </w:font>
  <w:font w:name="Chiller">
    <w:panose1 w:val="04020404031007020602"/>
    <w:charset w:val="00"/>
    <w:family w:val="auto"/>
    <w:pitch w:val="default"/>
    <w:sig w:usb0="00000003" w:usb1="00000000" w:usb2="00000000" w:usb3="00000000" w:csb0="20000001" w:csb1="00000000"/>
  </w:font>
  <w:font w:name="Century Schoolbook">
    <w:panose1 w:val="02040604050505020304"/>
    <w:charset w:val="00"/>
    <w:family w:val="auto"/>
    <w:pitch w:val="default"/>
    <w:sig w:usb0="00000287" w:usb1="00000000" w:usb2="00000000" w:usb3="00000000" w:csb0="2000009F" w:csb1="DFD7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Cooper Black">
    <w:panose1 w:val="0208090404030B020404"/>
    <w:charset w:val="00"/>
    <w:family w:val="auto"/>
    <w:pitch w:val="default"/>
    <w:sig w:usb0="00000003" w:usb1="00000000" w:usb2="00000000" w:usb3="00000000" w:csb0="20000001" w:csb1="00000000"/>
  </w:font>
  <w:font w:name="Copperplate Gothic Light">
    <w:panose1 w:val="020E0507020206020404"/>
    <w:charset w:val="00"/>
    <w:family w:val="auto"/>
    <w:pitch w:val="default"/>
    <w:sig w:usb0="00000003" w:usb1="00000000" w:usb2="00000000" w:usb3="00000000" w:csb0="2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Curlz MT">
    <w:panose1 w:val="04040404050702020202"/>
    <w:charset w:val="00"/>
    <w:family w:val="auto"/>
    <w:pitch w:val="default"/>
    <w:sig w:usb0="00000003" w:usb1="00000000" w:usb2="00000000" w:usb3="00000000" w:csb0="20000001" w:csb1="00000000"/>
  </w:font>
  <w:font w:name="Ebrima">
    <w:panose1 w:val="02000000000000000000"/>
    <w:charset w:val="00"/>
    <w:family w:val="auto"/>
    <w:pitch w:val="default"/>
    <w:sig w:usb0="A000505F" w:usb1="02000041" w:usb2="00000800" w:usb3="00000404" w:csb0="00000093" w:csb1="00000000"/>
  </w:font>
  <w:font w:name="Edwardian Script ITC">
    <w:panose1 w:val="030303020407070D0804"/>
    <w:charset w:val="00"/>
    <w:family w:val="auto"/>
    <w:pitch w:val="default"/>
    <w:sig w:usb0="00000003" w:usb1="00000000" w:usb2="00000000" w:usb3="00000000" w:csb0="20000001" w:csb1="00000000"/>
  </w:font>
  <w:font w:name="Elephant">
    <w:panose1 w:val="02020904090505020303"/>
    <w:charset w:val="00"/>
    <w:family w:val="auto"/>
    <w:pitch w:val="default"/>
    <w:sig w:usb0="00000003" w:usb1="00000000" w:usb2="00000000" w:usb3="00000000" w:csb0="20000001" w:csb1="00000000"/>
  </w:font>
  <w:font w:name="Eras Light ITC">
    <w:panose1 w:val="020B0402030504020804"/>
    <w:charset w:val="00"/>
    <w:family w:val="auto"/>
    <w:pitch w:val="default"/>
    <w:sig w:usb0="00000003" w:usb1="00000000" w:usb2="00000000" w:usb3="00000000" w:csb0="20000001" w:csb1="00000000"/>
  </w:font>
  <w:font w:name="Harrington">
    <w:panose1 w:val="04040505050A02020702"/>
    <w:charset w:val="00"/>
    <w:family w:val="auto"/>
    <w:pitch w:val="default"/>
    <w:sig w:usb0="00000003" w:usb1="00000000" w:usb2="00000000" w:usb3="00000000" w:csb0="20000001" w:csb1="0000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odern No. 20">
    <w:panose1 w:val="02070704070505020303"/>
    <w:charset w:val="00"/>
    <w:family w:val="auto"/>
    <w:pitch w:val="default"/>
    <w:sig w:usb0="00000003" w:usb1="00000000" w:usb2="00000000" w:usb3="00000000" w:csb0="20000001" w:csb1="00000000"/>
  </w:font>
  <w:font w:name="Microsoft Tai Le">
    <w:panose1 w:val="020B0502040204020203"/>
    <w:charset w:val="00"/>
    <w:family w:val="auto"/>
    <w:pitch w:val="default"/>
    <w:sig w:usb0="00000003" w:usb1="00000000" w:usb2="40000000" w:usb3="00000000" w:csb0="00000001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EA4E4"/>
    <w:multiLevelType w:val="singleLevel"/>
    <w:tmpl w:val="21AEA4E4"/>
    <w:lvl w:ilvl="0" w:tentative="0">
      <w:start w:val="4"/>
      <w:numFmt w:val="decimal"/>
      <w:suff w:val="space"/>
      <w:lvlText w:val="%1."/>
      <w:lvlJc w:val="left"/>
    </w:lvl>
  </w:abstractNum>
  <w:abstractNum w:abstractNumId="1">
    <w:nsid w:val="7A672221"/>
    <w:multiLevelType w:val="singleLevel"/>
    <w:tmpl w:val="7A672221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C97DE8"/>
    <w:rsid w:val="2A256566"/>
    <w:rsid w:val="691F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Office_11.2.0.9232_F1E327BC-269C-435d-A152-05C5408002CA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2020-05-07T10:54:48Z</dcterms:created>
  <dc:creator>User</dc:creator>
  <cp:lastModifiedBy>User</cp:lastModifiedBy>
  <dcterms:modified xsi:type="dcterms:W3CDTF">2020-05-07T12:12:30Z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1049-11.2.0.9232</vt:lpwstr>
  </property>
</Properties>
</file>