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8B8" w:rsidRDefault="003E4662" w:rsidP="00CE118F">
      <w:pPr>
        <w:spacing w:line="276" w:lineRule="auto"/>
        <w:ind w:firstLine="708"/>
        <w:jc w:val="center"/>
        <w:rPr>
          <w:b/>
        </w:rPr>
      </w:pPr>
      <w:r>
        <w:rPr>
          <w:b/>
        </w:rPr>
        <w:t>Опыт использования отдельных</w:t>
      </w:r>
      <w:r w:rsidR="009603ED" w:rsidRPr="009603ED">
        <w:rPr>
          <w:b/>
        </w:rPr>
        <w:t xml:space="preserve"> активных методов обучения в</w:t>
      </w:r>
      <w:r>
        <w:rPr>
          <w:b/>
        </w:rPr>
        <w:t xml:space="preserve"> преподавании</w:t>
      </w:r>
      <w:r w:rsidR="009123E9" w:rsidRPr="009603ED">
        <w:rPr>
          <w:b/>
        </w:rPr>
        <w:t xml:space="preserve"> дисциплины «Гражданский процесс»</w:t>
      </w:r>
      <w:r w:rsidR="001E7FAC">
        <w:rPr>
          <w:b/>
        </w:rPr>
        <w:t xml:space="preserve"> </w:t>
      </w:r>
    </w:p>
    <w:p w:rsidR="000767D0" w:rsidRDefault="000767D0" w:rsidP="00CE118F">
      <w:pPr>
        <w:spacing w:line="276" w:lineRule="auto"/>
        <w:ind w:firstLine="708"/>
        <w:jc w:val="center"/>
        <w:rPr>
          <w:b/>
        </w:rPr>
      </w:pPr>
    </w:p>
    <w:p w:rsidR="000767D0" w:rsidRDefault="000767D0" w:rsidP="00CE118F">
      <w:pPr>
        <w:spacing w:line="276" w:lineRule="auto"/>
        <w:ind w:firstLine="708"/>
        <w:jc w:val="right"/>
        <w:rPr>
          <w:b/>
        </w:rPr>
      </w:pPr>
      <w:r>
        <w:rPr>
          <w:b/>
        </w:rPr>
        <w:t>Сенчукова Ираида Анатольевна</w:t>
      </w:r>
    </w:p>
    <w:p w:rsidR="000767D0" w:rsidRPr="009603ED" w:rsidRDefault="000767D0" w:rsidP="00CE118F">
      <w:pPr>
        <w:spacing w:line="276" w:lineRule="auto"/>
        <w:ind w:firstLine="708"/>
        <w:jc w:val="right"/>
        <w:rPr>
          <w:b/>
        </w:rPr>
      </w:pPr>
      <w:r>
        <w:rPr>
          <w:b/>
        </w:rPr>
        <w:t>преподаватель  КГА ПОУ «ДВГГТК»</w:t>
      </w:r>
    </w:p>
    <w:p w:rsidR="00CE28B8" w:rsidRPr="009603ED" w:rsidRDefault="00CE28B8" w:rsidP="00CE118F">
      <w:pPr>
        <w:spacing w:line="276" w:lineRule="auto"/>
        <w:ind w:firstLine="708"/>
        <w:jc w:val="center"/>
        <w:rPr>
          <w:b/>
        </w:rPr>
      </w:pPr>
    </w:p>
    <w:p w:rsidR="003E4662" w:rsidRDefault="003E4662" w:rsidP="00CE118F">
      <w:pPr>
        <w:pStyle w:val="a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>
        <w:rPr>
          <w:color w:val="000000"/>
        </w:rPr>
        <w:t>Гражданский процесс</w:t>
      </w:r>
      <w:r w:rsidR="006A648B">
        <w:rPr>
          <w:color w:val="000000"/>
        </w:rPr>
        <w:t xml:space="preserve"> (гражданское процессуальное право)</w:t>
      </w:r>
      <w:r>
        <w:rPr>
          <w:color w:val="000000"/>
        </w:rPr>
        <w:t xml:space="preserve"> – одна из важнейших дисциплин, которые должны изучить будущие юристы, чтобы быть способными решать задачи, поставленные перед ними обществом.</w:t>
      </w:r>
    </w:p>
    <w:p w:rsidR="00B6382F" w:rsidRPr="00B6382F" w:rsidRDefault="00B6382F" w:rsidP="00CE118F">
      <w:pPr>
        <w:spacing w:line="276" w:lineRule="auto"/>
        <w:ind w:firstLine="709"/>
        <w:jc w:val="both"/>
      </w:pPr>
      <w:r w:rsidRPr="00B6382F">
        <w:t>Цель указанной дисциплины: изучение норм права, определяющих порядок защиты субъективных прав граждан. Важность изучения дисциплины определяется тем фактом,</w:t>
      </w:r>
      <w:r w:rsidR="006A648B">
        <w:t xml:space="preserve"> что непосредственная защита</w:t>
      </w:r>
      <w:r w:rsidRPr="00B6382F">
        <w:t xml:space="preserve"> нарушенного или оспоренного права во многом зависит именно от качества и эффективности процессуального законодательства. Поэтому знание гражданского процессуального права является необходимым условием успешного формирования и благополучной работы будущих специалистов-юристов любой отрасли (прокурорских работников, представителей адвокатского и судейского сообщества, нотариусов, специалистов государственных органов и органов местного самоуправления).</w:t>
      </w:r>
    </w:p>
    <w:p w:rsidR="00205516" w:rsidRDefault="006A648B" w:rsidP="00CE118F">
      <w:pPr>
        <w:pStyle w:val="a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>
        <w:rPr>
          <w:color w:val="000000"/>
        </w:rPr>
        <w:t>В ходе изучения данной дисциплины студенты должны ознакомиться и знать</w:t>
      </w:r>
      <w:r w:rsidR="00205516" w:rsidRPr="00205516">
        <w:rPr>
          <w:color w:val="000000"/>
        </w:rPr>
        <w:t xml:space="preserve"> </w:t>
      </w:r>
      <w:r>
        <w:rPr>
          <w:color w:val="000000"/>
        </w:rPr>
        <w:t>основные источники гражданского процессуального права; усвоить положения</w:t>
      </w:r>
      <w:r w:rsidR="00205516" w:rsidRPr="00205516">
        <w:rPr>
          <w:color w:val="000000"/>
        </w:rPr>
        <w:t xml:space="preserve"> важ</w:t>
      </w:r>
      <w:r>
        <w:rPr>
          <w:color w:val="000000"/>
        </w:rPr>
        <w:t>нейших нормативных актов, научиться</w:t>
      </w:r>
      <w:r w:rsidR="00205516" w:rsidRPr="00205516">
        <w:rPr>
          <w:color w:val="000000"/>
        </w:rPr>
        <w:t xml:space="preserve"> работать с ними, </w:t>
      </w:r>
      <w:r>
        <w:rPr>
          <w:color w:val="000000"/>
        </w:rPr>
        <w:t>уметь</w:t>
      </w:r>
      <w:r w:rsidR="00205516" w:rsidRPr="00205516">
        <w:rPr>
          <w:color w:val="000000"/>
        </w:rPr>
        <w:t xml:space="preserve"> использовать их содержание при решении конкретных вопросов.</w:t>
      </w:r>
    </w:p>
    <w:p w:rsidR="004A72FC" w:rsidRDefault="00DA0474" w:rsidP="00CE118F">
      <w:pPr>
        <w:spacing w:line="276" w:lineRule="auto"/>
        <w:ind w:firstLine="709"/>
        <w:jc w:val="both"/>
      </w:pPr>
      <w:r w:rsidRPr="00DA0474">
        <w:t>Педагогическая наука и практика предлагают преподавателю богатый арсенал методов и приемов обучения</w:t>
      </w:r>
      <w:r>
        <w:t xml:space="preserve"> студентов в рамках дисциплины «Гражданский процесс»</w:t>
      </w:r>
      <w:r w:rsidRPr="00DA0474">
        <w:t>.</w:t>
      </w:r>
      <w:r>
        <w:t xml:space="preserve"> В частности, в ходе преподавания дисциплины «Гражданский процесс» применяются такие традиционные формы обучения, как лекции, коллоквиумы, семинары.</w:t>
      </w:r>
      <w:r w:rsidR="004A72FC" w:rsidRPr="004A72FC">
        <w:t xml:space="preserve"> </w:t>
      </w:r>
      <w:r w:rsidR="001E7FAC">
        <w:t xml:space="preserve">Лекционные занятия проводятся с применением мультимедийного сопровождения, которое содержит схемы, наглядные примеры процессуальных документов. </w:t>
      </w:r>
    </w:p>
    <w:p w:rsidR="00DC05E5" w:rsidRDefault="001E7FAC" w:rsidP="00CE118F">
      <w:pPr>
        <w:spacing w:line="276" w:lineRule="auto"/>
        <w:ind w:firstLine="709"/>
        <w:jc w:val="both"/>
      </w:pPr>
      <w:r>
        <w:t>Н</w:t>
      </w:r>
      <w:r w:rsidRPr="00B6382F">
        <w:t xml:space="preserve">а семинарских занятиях </w:t>
      </w:r>
      <w:r w:rsidR="004A72FC" w:rsidRPr="00B6382F">
        <w:t>студенты, изучающие гражданское процессуальное право</w:t>
      </w:r>
      <w:r>
        <w:t xml:space="preserve"> (гражданский процесс)</w:t>
      </w:r>
      <w:r w:rsidR="004A72FC" w:rsidRPr="00B6382F">
        <w:t xml:space="preserve">, </w:t>
      </w:r>
      <w:r>
        <w:t xml:space="preserve">самостоятельно, под руководством преподавателя, </w:t>
      </w:r>
      <w:r w:rsidR="004A72FC" w:rsidRPr="00B6382F">
        <w:t>составляют процессуальные документы по гражданским делам (исковые заявлени</w:t>
      </w:r>
      <w:r>
        <w:t>я, жалобы, ходатайства и проч.).</w:t>
      </w:r>
    </w:p>
    <w:p w:rsidR="00DA0474" w:rsidRPr="004A72FC" w:rsidRDefault="004A72FC" w:rsidP="00CE118F">
      <w:pPr>
        <w:spacing w:line="276" w:lineRule="auto"/>
        <w:ind w:firstLine="709"/>
        <w:jc w:val="both"/>
      </w:pPr>
      <w:r>
        <w:t>Вместе с тем, о</w:t>
      </w:r>
      <w:r w:rsidRPr="004A72FC">
        <w:t>бразовательные стандарты третьего поколения (ФГОС СПО) нацелены на усиление образовательного потенциала образовательного учреждения по подготовке выпускников в соответствии с требования</w:t>
      </w:r>
      <w:r>
        <w:t>ми практической юриспруденции.</w:t>
      </w:r>
    </w:p>
    <w:p w:rsidR="001F31E7" w:rsidRPr="001F31E7" w:rsidRDefault="001F31E7" w:rsidP="00CE118F">
      <w:pPr>
        <w:spacing w:line="276" w:lineRule="auto"/>
        <w:ind w:firstLine="709"/>
        <w:jc w:val="both"/>
      </w:pPr>
      <w:r w:rsidRPr="001F31E7">
        <w:rPr>
          <w:shd w:val="clear" w:color="auto" w:fill="FFFFFF"/>
        </w:rPr>
        <w:t>Поэтому, с целью активизации студентов при подготовке к теоретическим занятиям, п</w:t>
      </w:r>
      <w:r>
        <w:rPr>
          <w:shd w:val="clear" w:color="auto" w:fill="FFFFFF"/>
        </w:rPr>
        <w:t>рактическим занятиям и выработке</w:t>
      </w:r>
      <w:r w:rsidRPr="001F31E7">
        <w:rPr>
          <w:shd w:val="clear" w:color="auto" w:fill="FFFFFF"/>
        </w:rPr>
        <w:t xml:space="preserve"> самостоятел</w:t>
      </w:r>
      <w:r>
        <w:rPr>
          <w:shd w:val="clear" w:color="auto" w:fill="FFFFFF"/>
        </w:rPr>
        <w:t>ьных навыков работы необходимо использовать различные, так называемые, активные</w:t>
      </w:r>
      <w:r w:rsidRPr="001F31E7">
        <w:rPr>
          <w:shd w:val="clear" w:color="auto" w:fill="FFFFFF"/>
        </w:rPr>
        <w:t xml:space="preserve"> методы обучения</w:t>
      </w:r>
      <w:r>
        <w:rPr>
          <w:shd w:val="clear" w:color="auto" w:fill="FFFFFF"/>
        </w:rPr>
        <w:t>, включая дисциплину «Гражданский процесс»</w:t>
      </w:r>
      <w:r w:rsidRPr="001F31E7">
        <w:rPr>
          <w:shd w:val="clear" w:color="auto" w:fill="FFFFFF"/>
        </w:rPr>
        <w:t>.</w:t>
      </w:r>
    </w:p>
    <w:p w:rsidR="00371ADC" w:rsidRDefault="00371ADC" w:rsidP="00CE118F">
      <w:pPr>
        <w:spacing w:line="276" w:lineRule="auto"/>
        <w:ind w:firstLine="709"/>
        <w:jc w:val="both"/>
      </w:pPr>
      <w:r w:rsidRPr="00371ADC">
        <w:t>Активные методы обучения — это мет</w:t>
      </w:r>
      <w:r w:rsidR="001F31E7">
        <w:t>оды, которые побужда</w:t>
      </w:r>
      <w:r w:rsidR="001F31E7">
        <w:softHyphen/>
        <w:t>ют студентов</w:t>
      </w:r>
      <w:r w:rsidRPr="00371ADC">
        <w:t xml:space="preserve"> к активной мыслительной и практической деятельности в процессе овладения учебным материалом. Активное обуче</w:t>
      </w:r>
      <w:r w:rsidRPr="00371ADC">
        <w:softHyphen/>
        <w:t>ние предполагает использование такой системы методов, кото</w:t>
      </w:r>
      <w:r w:rsidRPr="00371ADC">
        <w:softHyphen/>
        <w:t>рая направлена</w:t>
      </w:r>
      <w:r w:rsidR="001F31E7">
        <w:t>,</w:t>
      </w:r>
      <w:r w:rsidRPr="00371ADC">
        <w:t xml:space="preserve"> главным образом</w:t>
      </w:r>
      <w:r w:rsidR="001F31E7">
        <w:t>,</w:t>
      </w:r>
      <w:r w:rsidRPr="00371ADC">
        <w:t xml:space="preserve"> не на изложение преподавате</w:t>
      </w:r>
      <w:r w:rsidRPr="00371ADC">
        <w:softHyphen/>
        <w:t>лем готовых знаний, их запоминание и воспроизведение, а на самостоятельное овладение учащимися знаниями и умениями в процессе активной мыслительной и практической деятельности.</w:t>
      </w:r>
    </w:p>
    <w:p w:rsidR="001F31E7" w:rsidRDefault="009B47AC" w:rsidP="00CE118F">
      <w:pPr>
        <w:spacing w:line="276" w:lineRule="auto"/>
        <w:ind w:firstLine="709"/>
        <w:jc w:val="both"/>
      </w:pPr>
      <w:r>
        <w:t>Наиболее ценн</w:t>
      </w:r>
      <w:r w:rsidR="0001022D">
        <w:t>ым и инновационным с практической точки зр</w:t>
      </w:r>
      <w:r w:rsidR="00495A7C">
        <w:t>ения является проведение Деловой (ролевой</w:t>
      </w:r>
      <w:r w:rsidR="0001022D">
        <w:t>) игры.</w:t>
      </w:r>
    </w:p>
    <w:p w:rsidR="00741810" w:rsidRDefault="00495A7C" w:rsidP="00CE118F">
      <w:pPr>
        <w:spacing w:line="276" w:lineRule="auto"/>
        <w:ind w:firstLine="709"/>
        <w:jc w:val="both"/>
      </w:pPr>
      <w:r>
        <w:rPr>
          <w:bCs/>
        </w:rPr>
        <w:lastRenderedPageBreak/>
        <w:t>Деловая (ролевая)</w:t>
      </w:r>
      <w:r w:rsidR="009B47AC">
        <w:rPr>
          <w:bCs/>
        </w:rPr>
        <w:t xml:space="preserve"> игра</w:t>
      </w:r>
      <w:r w:rsidR="0069256A" w:rsidRPr="00BB21B1">
        <w:rPr>
          <w:b/>
          <w:bCs/>
        </w:rPr>
        <w:t xml:space="preserve"> – </w:t>
      </w:r>
      <w:r w:rsidR="009B47AC" w:rsidRPr="009B47AC">
        <w:rPr>
          <w:bCs/>
        </w:rPr>
        <w:t>это</w:t>
      </w:r>
      <w:r w:rsidR="009B47AC">
        <w:rPr>
          <w:b/>
          <w:bCs/>
        </w:rPr>
        <w:t xml:space="preserve"> </w:t>
      </w:r>
      <w:r w:rsidR="0069256A" w:rsidRPr="00BB21B1">
        <w:t>имитационное моделирование профессиональной деятельности и ролевое взаимодействие по игровым правилам участвующих в ней специалистов, в определенном условном времени, в атмосфере неопределенности, при столкновении позиций, с разыгрыванием ролей и оцениванием.</w:t>
      </w:r>
    </w:p>
    <w:p w:rsidR="00C45A23" w:rsidRDefault="00741810" w:rsidP="00CE118F">
      <w:pPr>
        <w:spacing w:line="276" w:lineRule="auto"/>
        <w:ind w:firstLine="709"/>
        <w:jc w:val="both"/>
      </w:pPr>
      <w:r>
        <w:t>В КГА ПОУ «ДВГГТК</w:t>
      </w:r>
      <w:r w:rsidR="002539A4">
        <w:t xml:space="preserve">» </w:t>
      </w:r>
      <w:r>
        <w:t>деловая</w:t>
      </w:r>
      <w:r w:rsidR="002539A4">
        <w:t xml:space="preserve"> (ролевая)</w:t>
      </w:r>
      <w:r>
        <w:t xml:space="preserve"> игра «Судебное разбирательство по гражданскому делу</w:t>
      </w:r>
      <w:r w:rsidR="002539A4">
        <w:t>»</w:t>
      </w:r>
      <w:r>
        <w:t xml:space="preserve"> проводится при изучении темы </w:t>
      </w:r>
      <w:r w:rsidR="0069256A" w:rsidRPr="00BB21B1">
        <w:t xml:space="preserve">с аналогичным названием. </w:t>
      </w:r>
    </w:p>
    <w:p w:rsidR="00C45A23" w:rsidRDefault="002539A4" w:rsidP="00CE118F">
      <w:pPr>
        <w:spacing w:line="276" w:lineRule="auto"/>
        <w:ind w:firstLine="709"/>
        <w:jc w:val="both"/>
      </w:pPr>
      <w:r>
        <w:t>Деловая</w:t>
      </w:r>
      <w:r w:rsidR="00C45A23">
        <w:t xml:space="preserve"> игра проводится в три этапа.</w:t>
      </w:r>
    </w:p>
    <w:p w:rsidR="00C45A23" w:rsidRPr="00BB21B1" w:rsidRDefault="00C45A23" w:rsidP="00CE118F">
      <w:pPr>
        <w:pStyle w:val="Default"/>
        <w:spacing w:line="276" w:lineRule="auto"/>
        <w:ind w:firstLine="709"/>
        <w:jc w:val="both"/>
      </w:pPr>
      <w:r w:rsidRPr="00C45A23">
        <w:rPr>
          <w:bCs/>
        </w:rPr>
        <w:t xml:space="preserve">На первом этапе </w:t>
      </w:r>
      <w:r>
        <w:rPr>
          <w:bCs/>
        </w:rPr>
        <w:t>осуществляется</w:t>
      </w:r>
      <w:r>
        <w:rPr>
          <w:b/>
          <w:bCs/>
        </w:rPr>
        <w:t xml:space="preserve"> </w:t>
      </w:r>
      <w:r>
        <w:t>подготовка игры. Выбирается фабула (макет</w:t>
      </w:r>
      <w:r w:rsidR="0069256A" w:rsidRPr="00BB21B1">
        <w:t>) гражданск</w:t>
      </w:r>
      <w:r>
        <w:t>ого (семейного, трудового) дела.</w:t>
      </w:r>
      <w:r w:rsidR="0069256A" w:rsidRPr="00BB21B1">
        <w:t xml:space="preserve"> </w:t>
      </w:r>
      <w:r>
        <w:t>К п</w:t>
      </w:r>
      <w:r w:rsidRPr="00BB21B1">
        <w:t>одбор</w:t>
      </w:r>
      <w:r>
        <w:t>у фабулы дела</w:t>
      </w:r>
      <w:r w:rsidRPr="00BB21B1">
        <w:t xml:space="preserve"> </w:t>
      </w:r>
      <w:r>
        <w:t>привлекаются студенты. При этом для игры</w:t>
      </w:r>
      <w:r w:rsidRPr="00BB21B1">
        <w:t xml:space="preserve"> </w:t>
      </w:r>
      <w:r>
        <w:t>берется такая фабула</w:t>
      </w:r>
      <w:r w:rsidRPr="00BB21B1">
        <w:t xml:space="preserve"> гражданского дел</w:t>
      </w:r>
      <w:r w:rsidR="002539A4">
        <w:t xml:space="preserve">а, в котором спорный </w:t>
      </w:r>
      <w:r w:rsidRPr="00BB21B1">
        <w:t xml:space="preserve">правовой вопрос </w:t>
      </w:r>
      <w:r>
        <w:t xml:space="preserve">уже </w:t>
      </w:r>
      <w:r w:rsidRPr="00BB21B1">
        <w:t xml:space="preserve">изучался студентами по соответствующим </w:t>
      </w:r>
      <w:r>
        <w:t>дисциплинам материального права (гражданского, трудового и т.д.).</w:t>
      </w:r>
      <w:r w:rsidRPr="00BB21B1">
        <w:t xml:space="preserve"> </w:t>
      </w:r>
    </w:p>
    <w:p w:rsidR="00C45A23" w:rsidRDefault="00C45A23" w:rsidP="00CE118F">
      <w:pPr>
        <w:spacing w:line="276" w:lineRule="auto"/>
        <w:ind w:firstLine="709"/>
        <w:jc w:val="both"/>
      </w:pPr>
      <w:r>
        <w:t>«Процессуальные роли»</w:t>
      </w:r>
      <w:r w:rsidR="002539A4">
        <w:t xml:space="preserve"> судьи-председательствующего</w:t>
      </w:r>
      <w:r>
        <w:t>, истц</w:t>
      </w:r>
      <w:r w:rsidR="002539A4">
        <w:t>а</w:t>
      </w:r>
      <w:r>
        <w:t>, ответчик</w:t>
      </w:r>
      <w:r w:rsidR="002539A4">
        <w:t>а, их представителей</w:t>
      </w:r>
      <w:r>
        <w:t>, прокурор</w:t>
      </w:r>
      <w:r w:rsidR="002539A4">
        <w:t>а, свидетелей, секретаря</w:t>
      </w:r>
      <w:r>
        <w:t xml:space="preserve"> судебного заседания распределяются </w:t>
      </w:r>
      <w:r w:rsidR="002539A4">
        <w:t xml:space="preserve">между студентами по их желанию. </w:t>
      </w:r>
      <w:r>
        <w:t>Роль «председательствующего» в судебном заседании также исполняет студент.</w:t>
      </w:r>
    </w:p>
    <w:p w:rsidR="0069256A" w:rsidRPr="00BB21B1" w:rsidRDefault="00CB1D29" w:rsidP="00CE118F">
      <w:pPr>
        <w:spacing w:line="276" w:lineRule="auto"/>
        <w:ind w:firstLine="709"/>
        <w:jc w:val="both"/>
      </w:pPr>
      <w:r>
        <w:t xml:space="preserve">Подготовку сценария судебного заседания по гражданскому делу, а также </w:t>
      </w:r>
      <w:r w:rsidR="0069256A" w:rsidRPr="00BB21B1">
        <w:t xml:space="preserve"> процессуальных документов (</w:t>
      </w:r>
      <w:r>
        <w:t xml:space="preserve">исковое заявление, отзыв и пр.) проводят студенты при непосредственном контроле </w:t>
      </w:r>
      <w:r w:rsidR="00AD02C1">
        <w:t xml:space="preserve">и помощи </w:t>
      </w:r>
      <w:r>
        <w:t>со стороны преподавателя.</w:t>
      </w:r>
      <w:r w:rsidR="0069256A" w:rsidRPr="00BB21B1">
        <w:t xml:space="preserve"> </w:t>
      </w:r>
    </w:p>
    <w:p w:rsidR="0069256A" w:rsidRPr="00BB21B1" w:rsidRDefault="0069256A" w:rsidP="00CE118F">
      <w:pPr>
        <w:pStyle w:val="Default"/>
        <w:spacing w:line="276" w:lineRule="auto"/>
        <w:ind w:firstLine="709"/>
        <w:jc w:val="both"/>
      </w:pPr>
      <w:r w:rsidRPr="00CB1D29">
        <w:rPr>
          <w:bCs/>
        </w:rPr>
        <w:t>Второй этап</w:t>
      </w:r>
      <w:r w:rsidRPr="00BB21B1">
        <w:rPr>
          <w:b/>
          <w:bCs/>
        </w:rPr>
        <w:t xml:space="preserve"> </w:t>
      </w:r>
      <w:r w:rsidR="00AD02C1">
        <w:t>деловой</w:t>
      </w:r>
      <w:r w:rsidR="00CB1D29">
        <w:t xml:space="preserve"> игры </w:t>
      </w:r>
      <w:r w:rsidRPr="00BB21B1">
        <w:t xml:space="preserve">– рассмотрение и разрешение дела: непосредственно судебное разбирательство. </w:t>
      </w:r>
      <w:r w:rsidR="00AD02C1">
        <w:t>Деловая</w:t>
      </w:r>
      <w:r w:rsidR="00CB1D29">
        <w:t xml:space="preserve"> </w:t>
      </w:r>
      <w:r w:rsidRPr="00BB21B1">
        <w:t xml:space="preserve">игра </w:t>
      </w:r>
      <w:r w:rsidR="00CB1D29">
        <w:t>проводит</w:t>
      </w:r>
      <w:r w:rsidRPr="00BB21B1">
        <w:t xml:space="preserve">ся в обстановке и условиях, приближенных к разбирательству гражданских дел в судах и строго в соответствии с требованиями гражданского процессуального закона. </w:t>
      </w:r>
    </w:p>
    <w:p w:rsidR="0069256A" w:rsidRPr="00BB21B1" w:rsidRDefault="0069256A" w:rsidP="00CE118F">
      <w:pPr>
        <w:pStyle w:val="Default"/>
        <w:spacing w:line="276" w:lineRule="auto"/>
        <w:ind w:firstLine="709"/>
        <w:jc w:val="both"/>
      </w:pPr>
      <w:r w:rsidRPr="00CB1D29">
        <w:rPr>
          <w:bCs/>
        </w:rPr>
        <w:t>Третий этап</w:t>
      </w:r>
      <w:r w:rsidRPr="00CB1D29">
        <w:t>.</w:t>
      </w:r>
      <w:r w:rsidR="00CB1D29">
        <w:t xml:space="preserve"> Заканчивается </w:t>
      </w:r>
      <w:r w:rsidR="00AD02C1">
        <w:t>деловая</w:t>
      </w:r>
      <w:r w:rsidRPr="00BB21B1">
        <w:t xml:space="preserve"> игра вынесением «судебного» решения по </w:t>
      </w:r>
      <w:r w:rsidR="00AD02C1">
        <w:t xml:space="preserve">гражданскому </w:t>
      </w:r>
      <w:r w:rsidRPr="00BB21B1">
        <w:t xml:space="preserve">делу. </w:t>
      </w:r>
    </w:p>
    <w:p w:rsidR="0069256A" w:rsidRPr="00BB21B1" w:rsidRDefault="00CB1D29" w:rsidP="00CE118F">
      <w:pPr>
        <w:spacing w:line="276" w:lineRule="auto"/>
        <w:ind w:firstLine="709"/>
        <w:jc w:val="both"/>
      </w:pPr>
      <w:r>
        <w:t xml:space="preserve">По окончании </w:t>
      </w:r>
      <w:r w:rsidR="00AD02C1">
        <w:t>деловой</w:t>
      </w:r>
      <w:r w:rsidR="0069256A" w:rsidRPr="00BB21B1">
        <w:t xml:space="preserve"> игры подводятся итоги работы студентов. Обсуждается работа каждого студента, отмечаются как положительные моменты, так и недостатки его работы в игре. Работа «суда» и других участников процесса оценивается не только с точки зрения соблюдения (несоблюдения) ими процессуальных норм, но и с</w:t>
      </w:r>
      <w:r>
        <w:t xml:space="preserve"> </w:t>
      </w:r>
      <w:r w:rsidR="0069256A" w:rsidRPr="00BB21B1">
        <w:t>точки зрения соблюдения норм судебной, адвокатской этики.</w:t>
      </w:r>
    </w:p>
    <w:p w:rsidR="00821A24" w:rsidRDefault="00982EEB" w:rsidP="00CE118F">
      <w:pPr>
        <w:spacing w:line="276" w:lineRule="auto"/>
        <w:ind w:firstLine="709"/>
        <w:jc w:val="both"/>
      </w:pPr>
      <w:r w:rsidRPr="00BB21B1">
        <w:t xml:space="preserve">В заключении </w:t>
      </w:r>
      <w:r w:rsidR="00821A24">
        <w:t xml:space="preserve">преподаватель даёт </w:t>
      </w:r>
      <w:r w:rsidRPr="00BB21B1">
        <w:t>оцен</w:t>
      </w:r>
      <w:r w:rsidR="00821A24">
        <w:t>ку работы студентов в целом.</w:t>
      </w:r>
    </w:p>
    <w:p w:rsidR="00821A24" w:rsidRDefault="00821A24" w:rsidP="00CE118F">
      <w:pPr>
        <w:spacing w:line="276" w:lineRule="auto"/>
        <w:ind w:firstLine="709"/>
        <w:jc w:val="both"/>
      </w:pPr>
      <w:r>
        <w:t>Опыт проведения таких занятий по дисциплине «Гражданский процесс» показывает высокую заинтересованность студентов в проведении учебных судебных заседаний, что на практике способствует лучшему усвоению полученных на лекциях теоретических знаний и раскрытию их творческого потенциала.</w:t>
      </w:r>
      <w:r w:rsidR="00982EEB" w:rsidRPr="00BB21B1">
        <w:t xml:space="preserve"> </w:t>
      </w:r>
    </w:p>
    <w:p w:rsidR="00821A24" w:rsidRDefault="00821A24" w:rsidP="00CE118F">
      <w:pPr>
        <w:spacing w:line="276" w:lineRule="auto"/>
        <w:ind w:firstLine="709"/>
        <w:jc w:val="both"/>
      </w:pPr>
      <w:r>
        <w:t>Нельзя не отметить, что в ходе деловой игры по рассмотрению гражданского дела в суде общей юрисдикции сочетаются диалог и дискуссии</w:t>
      </w:r>
      <w:r w:rsidR="00014E1D">
        <w:t>, деловая игра и тренинг, что также способствует усвоению студентами полученных знаний в рамках изучения гражданского процесса.</w:t>
      </w:r>
    </w:p>
    <w:p w:rsidR="007E0311" w:rsidRDefault="007E0311" w:rsidP="00CE118F">
      <w:pPr>
        <w:spacing w:line="276" w:lineRule="auto"/>
        <w:ind w:firstLine="709"/>
        <w:jc w:val="both"/>
      </w:pPr>
      <w:r>
        <w:t>Среди активных методов преподавания дисциплины «Гражданский процесс» также используется метод а</w:t>
      </w:r>
      <w:r w:rsidR="00C03356">
        <w:t xml:space="preserve">нализ конкретных ситуаций (case-study) - эффективный метод активизации учебно-познавательной деятельности обучаемых. </w:t>
      </w:r>
    </w:p>
    <w:p w:rsidR="007E0311" w:rsidRDefault="002D0A9B" w:rsidP="00CE118F">
      <w:pPr>
        <w:spacing w:line="276" w:lineRule="auto"/>
        <w:ind w:firstLine="709"/>
        <w:jc w:val="both"/>
      </w:pPr>
      <w:r w:rsidRPr="007E0311">
        <w:t xml:space="preserve">Суть </w:t>
      </w:r>
      <w:r w:rsidR="007E0311">
        <w:t>данного метода заключается в следующем</w:t>
      </w:r>
      <w:r w:rsidRPr="007E0311">
        <w:t xml:space="preserve">: для организации обучения используются описания конкретных ситуаций (от английского «case» - случай). Студентам предлагают осмыслить реальную жизненную ситуацию, описание которой одновременно </w:t>
      </w:r>
      <w:r w:rsidRPr="007E0311">
        <w:lastRenderedPageBreak/>
        <w:t xml:space="preserve">отражает не только какую-либо практическую проблему, но и актуализирует определенный комплекс знаний, который необходимо усвоить при разрешении данной проблемы. </w:t>
      </w:r>
    </w:p>
    <w:p w:rsidR="00A16B5D" w:rsidRDefault="00A16B5D" w:rsidP="00CE118F">
      <w:pPr>
        <w:spacing w:line="276" w:lineRule="auto"/>
        <w:ind w:firstLine="708"/>
        <w:jc w:val="both"/>
      </w:pPr>
      <w:r>
        <w:t xml:space="preserve">В практике преподавания дисциплины  «Гражданский процесс» метод анализа конкретных ситуаций (case-study) стимулирует обращение студентов к источникам права, консультациям и усиливает стремление к приобретению теоретических знаний для получения ответов на поставленные вопросы. Указанный метод закрепляет сведения, получаемые на лекциях, и дает примеры практического использования новых идей и знаний, тактику отдельных приемов в правовой практике. </w:t>
      </w:r>
    </w:p>
    <w:p w:rsidR="00021B24" w:rsidRPr="007E0311" w:rsidRDefault="00021B24" w:rsidP="00CE118F">
      <w:pPr>
        <w:spacing w:line="276" w:lineRule="auto"/>
        <w:ind w:firstLine="709"/>
        <w:jc w:val="both"/>
      </w:pPr>
      <w:r>
        <w:t>Метод анализа</w:t>
      </w:r>
      <w:r w:rsidRPr="00021B24">
        <w:t xml:space="preserve"> </w:t>
      </w:r>
      <w:r>
        <w:t>конкретных ситуаций (case-study)</w:t>
      </w:r>
      <w:r w:rsidR="00220936">
        <w:t xml:space="preserve"> целесообразно</w:t>
      </w:r>
      <w:r>
        <w:t xml:space="preserve"> применять при изучении многих тем</w:t>
      </w:r>
      <w:r w:rsidR="00042B26">
        <w:t>, составляющих содержание дисциплины «Гражданский процесс».</w:t>
      </w:r>
    </w:p>
    <w:p w:rsidR="00D14752" w:rsidRDefault="00D14752" w:rsidP="00CE118F">
      <w:pPr>
        <w:spacing w:line="276" w:lineRule="auto"/>
        <w:ind w:firstLine="709"/>
        <w:jc w:val="both"/>
      </w:pPr>
      <w:r>
        <w:t xml:space="preserve">Активным методом преподавания дисциплины «Гражданский процесс» является метод мозгового штурма. </w:t>
      </w:r>
      <w:r w:rsidR="0068375C" w:rsidRPr="0068375C">
        <w:t>Он представляет собой способ решения проблемы или задачи на базе стимулирования творческой активности. В ходе проведения мозгового штурма участники высказывают большое количество вариантов решения, а затем из высказанных идей отбираются наиболее перспективные, удачные, практичные. Его применение способно значительно пов</w:t>
      </w:r>
      <w:r>
        <w:t>ысить активность всех студентов</w:t>
      </w:r>
      <w:r w:rsidR="0068375C" w:rsidRPr="0068375C">
        <w:t>, так ка</w:t>
      </w:r>
      <w:r>
        <w:t>к в работу включаются все присутствующие в аудитории студенты</w:t>
      </w:r>
      <w:r w:rsidR="0068375C" w:rsidRPr="0068375C">
        <w:t>. При этом они учатся коротко и максимально четко выражать свои мысли, анализировать их.</w:t>
      </w:r>
      <w:r w:rsidR="0068375C">
        <w:rPr>
          <w:rFonts w:ascii="Georgia" w:hAnsi="Georgia"/>
          <w:i/>
          <w:iCs/>
          <w:color w:val="000000"/>
          <w:sz w:val="19"/>
          <w:szCs w:val="19"/>
          <w:shd w:val="clear" w:color="auto" w:fill="FFFFFF"/>
        </w:rPr>
        <w:t> </w:t>
      </w:r>
      <w:r w:rsidR="0068375C" w:rsidRPr="00021B24">
        <w:t xml:space="preserve"> </w:t>
      </w:r>
    </w:p>
    <w:p w:rsidR="00473490" w:rsidRDefault="00D14752" w:rsidP="00CE118F">
      <w:pPr>
        <w:spacing w:line="276" w:lineRule="auto"/>
        <w:ind w:firstLine="709"/>
        <w:jc w:val="both"/>
      </w:pPr>
      <w:r>
        <w:t>Данный метод обучения используется, например, п</w:t>
      </w:r>
      <w:r w:rsidR="00473490" w:rsidRPr="00021B24">
        <w:t>ри изучении темы «Судебно</w:t>
      </w:r>
      <w:r>
        <w:t>е доказывание и доказательства». В частности,</w:t>
      </w:r>
      <w:r w:rsidR="00473490" w:rsidRPr="00021B24">
        <w:t xml:space="preserve"> мозговой штурм </w:t>
      </w:r>
      <w:r>
        <w:t xml:space="preserve">применяется </w:t>
      </w:r>
      <w:r w:rsidR="00473490" w:rsidRPr="00021B24">
        <w:t xml:space="preserve">для обозначения предмета доказывания по </w:t>
      </w:r>
      <w:r>
        <w:t xml:space="preserve">конкретному </w:t>
      </w:r>
      <w:r w:rsidR="00473490" w:rsidRPr="00021B24">
        <w:t>гражданскому делу. Выбор данного метода обусловлен тем, что студенты зачастую, определяя предмет доказывания, включают в него факты, не имеющие отношения к делу, не учитывают источники формирования предмета доказывания..</w:t>
      </w:r>
    </w:p>
    <w:p w:rsidR="00C634F4" w:rsidRDefault="00C634F4" w:rsidP="00CE118F">
      <w:pPr>
        <w:spacing w:line="276" w:lineRule="auto"/>
        <w:ind w:firstLine="709"/>
        <w:jc w:val="both"/>
      </w:pPr>
      <w:r>
        <w:t>В заключение следует отметить, что а</w:t>
      </w:r>
      <w:r w:rsidR="001430AC" w:rsidRPr="00021B24">
        <w:t xml:space="preserve">ктивные методы обучения </w:t>
      </w:r>
      <w:r>
        <w:t xml:space="preserve">в рамках дисциплины «Гражданский процесс» </w:t>
      </w:r>
      <w:r w:rsidR="001430AC" w:rsidRPr="00021B24">
        <w:t xml:space="preserve">создают необходимые условия для развития умений </w:t>
      </w:r>
      <w:r>
        <w:t xml:space="preserve">студентов </w:t>
      </w:r>
      <w:r w:rsidR="001430AC" w:rsidRPr="00021B24">
        <w:t xml:space="preserve">самостоятельно мыслить, находить свои подходы к решению проблем, </w:t>
      </w:r>
      <w:r w:rsidRPr="00021B24">
        <w:t xml:space="preserve">умения формулировать </w:t>
      </w:r>
      <w:r>
        <w:t xml:space="preserve">и высказывать свою точку зрения, а так же </w:t>
      </w:r>
      <w:r w:rsidR="001430AC" w:rsidRPr="00021B24">
        <w:t>оказывают большое влияние на подготовку студентов к будущей профессиональной деятельности.</w:t>
      </w:r>
    </w:p>
    <w:p w:rsidR="0069256A" w:rsidRDefault="001430AC" w:rsidP="00CE118F">
      <w:pPr>
        <w:spacing w:line="276" w:lineRule="auto"/>
        <w:ind w:firstLine="709"/>
        <w:jc w:val="both"/>
      </w:pPr>
      <w:r w:rsidRPr="00021B24">
        <w:t xml:space="preserve"> </w:t>
      </w:r>
    </w:p>
    <w:p w:rsidR="0069256A" w:rsidRDefault="0069256A" w:rsidP="00CE118F">
      <w:pPr>
        <w:spacing w:line="276" w:lineRule="auto"/>
        <w:jc w:val="both"/>
      </w:pPr>
    </w:p>
    <w:p w:rsidR="0069256A" w:rsidRDefault="0069256A" w:rsidP="00CE118F">
      <w:pPr>
        <w:spacing w:line="276" w:lineRule="auto"/>
        <w:jc w:val="both"/>
      </w:pPr>
    </w:p>
    <w:p w:rsidR="00A16B5D" w:rsidRDefault="00A16B5D" w:rsidP="00CE118F">
      <w:pPr>
        <w:spacing w:line="276" w:lineRule="auto"/>
        <w:ind w:firstLine="708"/>
        <w:jc w:val="both"/>
      </w:pPr>
    </w:p>
    <w:sectPr w:rsidR="00A16B5D" w:rsidSect="00F14A53">
      <w:footerReference w:type="even" r:id="rId6"/>
      <w:footerReference w:type="default" r:id="rId7"/>
      <w:pgSz w:w="11906" w:h="16838"/>
      <w:pgMar w:top="1134" w:right="851" w:bottom="1134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573" w:rsidRDefault="007D7573" w:rsidP="00B56A8F">
      <w:r>
        <w:separator/>
      </w:r>
    </w:p>
  </w:endnote>
  <w:endnote w:type="continuationSeparator" w:id="1">
    <w:p w:rsidR="007D7573" w:rsidRDefault="007D7573" w:rsidP="00B56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1B1" w:rsidRDefault="00BB21B1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B21B1" w:rsidRDefault="00BB21B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1B1" w:rsidRDefault="00BB21B1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D1AEC">
      <w:rPr>
        <w:rStyle w:val="a8"/>
        <w:noProof/>
      </w:rPr>
      <w:t>2</w:t>
    </w:r>
    <w:r>
      <w:rPr>
        <w:rStyle w:val="a8"/>
      </w:rPr>
      <w:fldChar w:fldCharType="end"/>
    </w:r>
  </w:p>
  <w:p w:rsidR="00BB21B1" w:rsidRDefault="00BB21B1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573" w:rsidRDefault="007D7573" w:rsidP="00B56A8F">
      <w:r>
        <w:separator/>
      </w:r>
    </w:p>
  </w:footnote>
  <w:footnote w:type="continuationSeparator" w:id="1">
    <w:p w:rsidR="007D7573" w:rsidRDefault="007D7573" w:rsidP="00B56A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6A8F"/>
    <w:rsid w:val="0001022D"/>
    <w:rsid w:val="00014E1D"/>
    <w:rsid w:val="00021B24"/>
    <w:rsid w:val="00042B26"/>
    <w:rsid w:val="000767D0"/>
    <w:rsid w:val="001430AC"/>
    <w:rsid w:val="001E7FAC"/>
    <w:rsid w:val="001F31E7"/>
    <w:rsid w:val="00205516"/>
    <w:rsid w:val="00220936"/>
    <w:rsid w:val="002539A4"/>
    <w:rsid w:val="002D0A9B"/>
    <w:rsid w:val="002D5240"/>
    <w:rsid w:val="00371ADC"/>
    <w:rsid w:val="003E4662"/>
    <w:rsid w:val="00473490"/>
    <w:rsid w:val="00495A7C"/>
    <w:rsid w:val="004A72FC"/>
    <w:rsid w:val="004D5AC6"/>
    <w:rsid w:val="005706E3"/>
    <w:rsid w:val="00570801"/>
    <w:rsid w:val="0068375C"/>
    <w:rsid w:val="0069256A"/>
    <w:rsid w:val="006A648B"/>
    <w:rsid w:val="006A665B"/>
    <w:rsid w:val="00741810"/>
    <w:rsid w:val="007D7573"/>
    <w:rsid w:val="007E0311"/>
    <w:rsid w:val="00821A24"/>
    <w:rsid w:val="008D1AEC"/>
    <w:rsid w:val="008E4588"/>
    <w:rsid w:val="009123E9"/>
    <w:rsid w:val="009603ED"/>
    <w:rsid w:val="00982EEB"/>
    <w:rsid w:val="009B47AC"/>
    <w:rsid w:val="00A16B5D"/>
    <w:rsid w:val="00AD02C1"/>
    <w:rsid w:val="00B56A8F"/>
    <w:rsid w:val="00B6382F"/>
    <w:rsid w:val="00BB21B1"/>
    <w:rsid w:val="00C03356"/>
    <w:rsid w:val="00C45A23"/>
    <w:rsid w:val="00C634F4"/>
    <w:rsid w:val="00CB1D29"/>
    <w:rsid w:val="00CE118F"/>
    <w:rsid w:val="00CE28B8"/>
    <w:rsid w:val="00D14752"/>
    <w:rsid w:val="00DA0474"/>
    <w:rsid w:val="00DC05E5"/>
    <w:rsid w:val="00DE7F27"/>
    <w:rsid w:val="00F14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A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B56A8F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B56A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B56A8F"/>
    <w:rPr>
      <w:vertAlign w:val="superscript"/>
    </w:rPr>
  </w:style>
  <w:style w:type="paragraph" w:styleId="a6">
    <w:name w:val="footer"/>
    <w:basedOn w:val="a"/>
    <w:link w:val="a7"/>
    <w:rsid w:val="00B56A8F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B56A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B56A8F"/>
  </w:style>
  <w:style w:type="paragraph" w:customStyle="1" w:styleId="Default">
    <w:name w:val="Default"/>
    <w:rsid w:val="006925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205516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B6382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2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1243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dcterms:created xsi:type="dcterms:W3CDTF">2019-01-19T09:58:00Z</dcterms:created>
  <dcterms:modified xsi:type="dcterms:W3CDTF">2019-01-19T15:00:00Z</dcterms:modified>
</cp:coreProperties>
</file>