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0EC" w:rsidRPr="009928DF" w:rsidRDefault="003D50EC" w:rsidP="003D50EC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bookmarkStart w:id="0" w:name="_GoBack"/>
      <w:bookmarkEnd w:id="0"/>
      <w:r w:rsidRPr="003D50E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ВВЕДЕНИЕ</w:t>
      </w:r>
    </w:p>
    <w:p w:rsidR="007C75F2" w:rsidRPr="00870A04" w:rsidRDefault="007C75F2" w:rsidP="00870A0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 время, время перемен, на рынке труда нужен рабочий </w:t>
      </w:r>
      <w:proofErr w:type="gramStart"/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</w:t>
      </w:r>
      <w:proofErr w:type="gramEnd"/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ворческий, активный, талантливый, для обучения такого рабочего необходимы решительный поворот от массового обучения и воспитания к усилению индивидуального подхода, развитию творческих способностей, опора на активные методы обучения и формирования личности. Именно поэтому в последние годы всё более широкое применение в процессе изучения специальных предметов и производственного обучения находят обучающие игры, в процессе которых реали</w:t>
      </w:r>
      <w:r w:rsid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зуются обучающая, развивающая и </w:t>
      </w:r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воспитывающая цели</w:t>
      </w:r>
    </w:p>
    <w:p w:rsidR="007C75F2" w:rsidRPr="003D50EC" w:rsidRDefault="007C75F2" w:rsidP="003D50EC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50EC" w:rsidRPr="003D50EC" w:rsidRDefault="003D50EC" w:rsidP="003D50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</w:t>
      </w:r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«Токарь</w:t>
      </w: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является основной для отечественного машиностроения. В настоящее время происходит процесс модернизации всех направлений экономики станы, вследствие этого возросла потребность  в подготовке высококвалифицированных специалистов, способных решать  и создавать принципиально новые производства.</w:t>
      </w:r>
    </w:p>
    <w:p w:rsidR="003D50EC" w:rsidRPr="003D50EC" w:rsidRDefault="003D50EC" w:rsidP="003D50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Образовательная деятельность мастера производственного обучения имеет </w:t>
      </w:r>
      <w:proofErr w:type="gramStart"/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значени</w:t>
      </w:r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P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формировании у студентов</w:t>
      </w: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ответственного отношения  к профессии.</w:t>
      </w:r>
    </w:p>
    <w:p w:rsidR="003D50EC" w:rsidRPr="003D50EC" w:rsidRDefault="003D50EC" w:rsidP="003D50E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Основной  результат на начальном этапе   подготовки  специалистов   </w:t>
      </w:r>
      <w:r w:rsidR="0087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в том, чтобы студенты</w:t>
      </w: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сконструировали  схематично этапы профессиональных компетенций, органично сочетая с социальной составляющей своего будущего. </w:t>
      </w:r>
    </w:p>
    <w:p w:rsidR="003D50EC" w:rsidRPr="00870A04" w:rsidRDefault="003D50EC" w:rsidP="003D50EC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3D5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первого урока цель  мастера производственного обучения заключается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в выявлении избирательности обучающегося к содержанию, виду и форме учебного материала, мотивации его изучения, предпочтений к видам деятельности.</w:t>
      </w:r>
    </w:p>
    <w:p w:rsidR="003D50EC" w:rsidRPr="00870A04" w:rsidRDefault="003D50EC" w:rsidP="003D50EC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lastRenderedPageBreak/>
        <w:t xml:space="preserve">    Важнейшим условием обучения является  самостоятельная познавательная деятельность, направленная на поиск, обработку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информации.</w:t>
      </w:r>
    </w:p>
    <w:p w:rsidR="003D50EC" w:rsidRPr="00870A04" w:rsidRDefault="003D50EC" w:rsidP="003D50EC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В основе находится идея создания инновационной среды, в которой успешно проходит профессиональное становление обучающегося. Познавательная деятельность субъекта направлена на ориентацию и усвоение способов получения знаний. Такой метод основан на широких социальных мотивах, которые проявляются в понимании социальной значимости обучения. При оп</w:t>
      </w:r>
      <w:r w:rsidR="00870A04">
        <w:rPr>
          <w:rFonts w:ascii="Times New Roman" w:eastAsia="Calibri" w:hAnsi="Times New Roman" w:cs="Times New Roman"/>
          <w:color w:val="333333"/>
          <w:sz w:val="28"/>
          <w:szCs w:val="28"/>
        </w:rPr>
        <w:t>ределении цели урока студенты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вырабатывают направления для изучения информации, необходимой в данной профессии совместно с мастером производственного обучения. Подобная технология выявляет учебно-познавательные мотивы, такие как: профессионально-ценностные, коммуникативные, познавательные. Внутренние или познавательные мотивы преобладают над </w:t>
      </w:r>
      <w:proofErr w:type="gramStart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внешними</w:t>
      </w:r>
      <w:proofErr w:type="gramEnd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или социальными. </w:t>
      </w:r>
    </w:p>
    <w:p w:rsidR="003D50EC" w:rsidRPr="00870A04" w:rsidRDefault="003D50EC" w:rsidP="003D50EC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Основным видом деятельности является практическая деятельность, сконцентрированная на создании, организации и проведении производственного цикла. Мастер производственного обучения доброжелателен, не навязывает решения, использует эмоциональные методы поощрения, создаёт условия  успеха, деловую игру, направляет </w:t>
      </w:r>
      <w:proofErr w:type="gramStart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обучающихся</w:t>
      </w:r>
      <w:proofErr w:type="gramEnd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на выстраивание траектории освоения профессии. Мастер производственного обучения выступает в роли помощника, организатора, координирует образовательный процесс, допуская изменения и импров</w:t>
      </w:r>
      <w:r w:rsidR="00870A04">
        <w:rPr>
          <w:rFonts w:ascii="Times New Roman" w:eastAsia="Calibri" w:hAnsi="Times New Roman" w:cs="Times New Roman"/>
          <w:color w:val="333333"/>
          <w:sz w:val="28"/>
          <w:szCs w:val="28"/>
        </w:rPr>
        <w:t>изации студентов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в рамках информационного поля.</w:t>
      </w:r>
    </w:p>
    <w:p w:rsidR="007C75F2" w:rsidRPr="007C75F2" w:rsidRDefault="007C75F2" w:rsidP="007C75F2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Для достижения целей применяются также и  волевые методы: информирование об обязательных результатах, формирование ответственного отношения, самооценка. Творческая деятельность </w:t>
      </w:r>
      <w:r w:rsidRPr="007C75F2">
        <w:rPr>
          <w:rFonts w:ascii="Times New Roman" w:eastAsia="Calibri" w:hAnsi="Times New Roman" w:cs="Times New Roman"/>
          <w:color w:val="333333"/>
          <w:sz w:val="28"/>
          <w:szCs w:val="28"/>
        </w:rPr>
        <w:t>в группе реализуется в сотрудничестве и совместном поиске, соответственно используются социальные методы в виде заинтересованности в коллективных результатах, внутренний аудит.</w:t>
      </w:r>
    </w:p>
    <w:p w:rsidR="007C75F2" w:rsidRPr="00870A04" w:rsidRDefault="007C75F2" w:rsidP="003D50EC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lastRenderedPageBreak/>
        <w:t>На уроке мастер производственного обучения  учитывается темп каждого обучающегося и его способности, проводится обсуждение выполнения интерактивного задания, актуализует мысли</w:t>
      </w:r>
      <w:r w:rsidR="00870A04">
        <w:rPr>
          <w:rFonts w:ascii="Times New Roman" w:eastAsia="Calibri" w:hAnsi="Times New Roman" w:cs="Times New Roman"/>
          <w:color w:val="333333"/>
          <w:sz w:val="28"/>
          <w:szCs w:val="28"/>
        </w:rPr>
        <w:t>тельную деятельность студентов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.      </w:t>
      </w:r>
    </w:p>
    <w:p w:rsidR="007C75F2" w:rsidRPr="00870A04" w:rsidRDefault="007C75F2" w:rsidP="007C75F2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 Актуализация знаний   происходит в виде выполнения и составления учебных произ</w:t>
      </w:r>
      <w:r w:rsidR="00870A04">
        <w:rPr>
          <w:rFonts w:ascii="Times New Roman" w:eastAsia="Calibri" w:hAnsi="Times New Roman" w:cs="Times New Roman"/>
          <w:color w:val="333333"/>
          <w:sz w:val="28"/>
          <w:szCs w:val="28"/>
        </w:rPr>
        <w:t>водственных заданий. Студентам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интересны и доступны: смысловая рефлексия в виде технической терминологии и процессов, цветовая рефлекси</w:t>
      </w:r>
      <w:proofErr w:type="gramStart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я-</w:t>
      </w:r>
      <w:proofErr w:type="gramEnd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внимание и поиск направлен взаимосвязано на цвет и техническую проблему, графическая рефлексия- во время практической работы (деловая игра), комплексная рефлексия- (построение траектории будущего профессионала). Сочетания видов рефлексии позволяет без затраты времени определить степень работоспособности,        </w:t>
      </w:r>
      <w:proofErr w:type="spellStart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скоординированности</w:t>
      </w:r>
      <w:proofErr w:type="spellEnd"/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обучающихся в группе, даёт им самим возможность увидеть направленность, верный подход в решении  поставленных или выдвинутых ими вопросов и задач.  </w:t>
      </w:r>
    </w:p>
    <w:p w:rsidR="007C75F2" w:rsidRPr="00870A04" w:rsidRDefault="007C75F2" w:rsidP="007C75F2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             Рез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ультативность урока: студенты</w:t>
      </w: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понимают, какое информационное поле им необходимо изучить, чтобы в ближайшей перспективе  стать востребованным специалистом на рынке труда для активной работы по модернизации экономики, и в дальнейшем будущем способным создавать новые производства  в стране.</w:t>
      </w:r>
    </w:p>
    <w:p w:rsidR="007C75F2" w:rsidRPr="007C75F2" w:rsidRDefault="007C75F2" w:rsidP="007C75F2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C75F2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   Урок направлен на расширение знани</w:t>
      </w:r>
      <w:r w:rsidR="00430B77"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>й студентов о</w:t>
      </w:r>
      <w:r w:rsidRPr="007C75F2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способах и методах обработки металлов, организации безопасной   работы и приёмов, возможностях трудоустройства и выработке своей траектории пути.</w:t>
      </w:r>
    </w:p>
    <w:p w:rsidR="007C75F2" w:rsidRDefault="007C75F2" w:rsidP="007C75F2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7C75F2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           На данном уроке у обучающихся формируется виды общих компетентностей,  предусмотренных в стандарте ФГОС.</w:t>
      </w:r>
    </w:p>
    <w:p w:rsidR="009928DF" w:rsidRPr="009928DF" w:rsidRDefault="009928DF" w:rsidP="009928DF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9928DF">
        <w:rPr>
          <w:rFonts w:ascii="Times New Roman" w:eastAsia="Calibri" w:hAnsi="Times New Roman" w:cs="Times New Roman"/>
          <w:color w:val="333333"/>
          <w:sz w:val="28"/>
          <w:szCs w:val="28"/>
        </w:rPr>
        <w:t>Спектр педагогических и дидактических возможностей игровых форм обучения достаточно широк. Они позволяют:</w:t>
      </w:r>
    </w:p>
    <w:p w:rsidR="009928DF" w:rsidRPr="00870A04" w:rsidRDefault="009928DF" w:rsidP="007C75F2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430B77" w:rsidRPr="00870A04" w:rsidRDefault="00430B77" w:rsidP="00430B77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870A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430B77" w:rsidRPr="007C75F2" w:rsidRDefault="00430B77" w:rsidP="007C75F2">
      <w:pPr>
        <w:spacing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•</w:t>
      </w:r>
      <w:r w:rsidRPr="00870A04">
        <w:rPr>
          <w:rFonts w:ascii="Times New Roman" w:hAnsi="Times New Roman" w:cs="Times New Roman"/>
          <w:sz w:val="28"/>
          <w:szCs w:val="28"/>
        </w:rPr>
        <w:tab/>
        <w:t>активизировать     и     интенсифицировать    процесс     обучения,     т.к.</w:t>
      </w:r>
      <w:r w:rsidRPr="00870A04">
        <w:rPr>
          <w:rFonts w:ascii="Times New Roman" w:hAnsi="Times New Roman" w:cs="Times New Roman"/>
          <w:sz w:val="28"/>
          <w:szCs w:val="28"/>
        </w:rPr>
        <w:br/>
        <w:t>достаточно    сильно    стимулирует   мотивы   учебной    деятельности</w:t>
      </w:r>
      <w:r w:rsidRPr="00870A04">
        <w:rPr>
          <w:rFonts w:ascii="Times New Roman" w:hAnsi="Times New Roman" w:cs="Times New Roman"/>
          <w:sz w:val="28"/>
          <w:szCs w:val="28"/>
        </w:rPr>
        <w:br/>
        <w:t>учащихся;</w:t>
      </w:r>
    </w:p>
    <w:p w:rsidR="003D50EC" w:rsidRPr="00870A04" w:rsidRDefault="003D50EC" w:rsidP="003D50E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воссоздать     межличностные      отношения,      процедуры      принятия</w:t>
      </w:r>
      <w:r w:rsidRPr="00870A04">
        <w:rPr>
          <w:rFonts w:ascii="Times New Roman" w:hAnsi="Times New Roman" w:cs="Times New Roman"/>
          <w:sz w:val="28"/>
          <w:szCs w:val="28"/>
        </w:rPr>
        <w:br/>
        <w:t>коллективных решений учащихся в ситуациях, моделирующих реальные</w:t>
      </w:r>
      <w:r w:rsidRPr="00870A04">
        <w:rPr>
          <w:rFonts w:ascii="Times New Roman" w:hAnsi="Times New Roman" w:cs="Times New Roman"/>
          <w:sz w:val="28"/>
          <w:szCs w:val="28"/>
        </w:rPr>
        <w:br/>
        <w:t>условия общественной жизни либо профессиональной деятельности;</w:t>
      </w:r>
    </w:p>
    <w:p w:rsidR="003D50EC" w:rsidRPr="00870A04" w:rsidRDefault="003D50EC" w:rsidP="003D50E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в широких пределах варьировать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проблемность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>,   трудность, сложность</w:t>
      </w:r>
      <w:r w:rsidRPr="00870A04">
        <w:rPr>
          <w:rFonts w:ascii="Times New Roman" w:hAnsi="Times New Roman" w:cs="Times New Roman"/>
          <w:sz w:val="28"/>
          <w:szCs w:val="28"/>
        </w:rPr>
        <w:br/>
        <w:t>учебного материала, включенного в ситуацию игровой деятельности;</w:t>
      </w:r>
    </w:p>
    <w:p w:rsidR="003D50EC" w:rsidRPr="00870A04" w:rsidRDefault="003D50EC" w:rsidP="003D50E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гибко сочетать разнообразие приемы и методы обучения и учения: от</w:t>
      </w:r>
      <w:r w:rsidRPr="00870A0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репродуктивных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до проблемных;</w:t>
      </w:r>
    </w:p>
    <w:p w:rsidR="003D50EC" w:rsidRPr="00870A04" w:rsidRDefault="003D50EC" w:rsidP="003D50EC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моделировать практически любой вид профессиональной деятельности;</w:t>
      </w:r>
    </w:p>
    <w:p w:rsidR="003D50EC" w:rsidRPr="00870A04" w:rsidRDefault="003D50EC" w:rsidP="003D50E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игра учащихся  выступает   и  как  специфический  феномен развития</w:t>
      </w:r>
      <w:r w:rsidRPr="00870A04">
        <w:rPr>
          <w:rFonts w:ascii="Times New Roman" w:hAnsi="Times New Roman" w:cs="Times New Roman"/>
          <w:sz w:val="28"/>
          <w:szCs w:val="28"/>
        </w:rPr>
        <w:br/>
        <w:t>юношеской культуры творчества, т. к. позволяет расширить и углубить</w:t>
      </w:r>
      <w:r w:rsidRPr="00870A04">
        <w:rPr>
          <w:rFonts w:ascii="Times New Roman" w:hAnsi="Times New Roman" w:cs="Times New Roman"/>
          <w:sz w:val="28"/>
          <w:szCs w:val="28"/>
        </w:rPr>
        <w:br/>
        <w:t>процесс      творческого       самоуправления,       самосовершенствования,</w:t>
      </w:r>
      <w:r w:rsidRPr="00870A04">
        <w:rPr>
          <w:rFonts w:ascii="Times New Roman" w:hAnsi="Times New Roman" w:cs="Times New Roman"/>
          <w:sz w:val="28"/>
          <w:szCs w:val="28"/>
        </w:rPr>
        <w:br/>
        <w:t xml:space="preserve">самоуправления,    самореализации,    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  следовательно,    и    творческого</w:t>
      </w:r>
      <w:r w:rsidRPr="00870A04">
        <w:rPr>
          <w:rFonts w:ascii="Times New Roman" w:hAnsi="Times New Roman" w:cs="Times New Roman"/>
          <w:sz w:val="28"/>
          <w:szCs w:val="28"/>
        </w:rPr>
        <w:br/>
        <w:t>саморазвития учащихся.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Поэтому при разработке своего урока я изначально ставил такие цели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чтоб  ребята в работе </w:t>
      </w:r>
      <w:r w:rsidR="007C75F2" w:rsidRPr="00870A04">
        <w:rPr>
          <w:rFonts w:ascii="Times New Roman" w:hAnsi="Times New Roman" w:cs="Times New Roman"/>
          <w:sz w:val="28"/>
          <w:szCs w:val="28"/>
        </w:rPr>
        <w:t xml:space="preserve">думали не только о  себе </w:t>
      </w:r>
      <w:r w:rsidRPr="00870A04">
        <w:rPr>
          <w:rFonts w:ascii="Times New Roman" w:hAnsi="Times New Roman" w:cs="Times New Roman"/>
          <w:sz w:val="28"/>
          <w:szCs w:val="28"/>
        </w:rPr>
        <w:t>,но и о том ,что труд каждого из них  покажет результат работы бригады в целом.</w:t>
      </w:r>
    </w:p>
    <w:p w:rsidR="00430B77" w:rsidRDefault="00430B77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Рассмотрим подробнее ход урока</w:t>
      </w:r>
      <w:r w:rsidR="009928DF">
        <w:rPr>
          <w:rFonts w:ascii="Times New Roman" w:hAnsi="Times New Roman" w:cs="Times New Roman"/>
          <w:sz w:val="28"/>
          <w:szCs w:val="28"/>
        </w:rPr>
        <w:t>.</w:t>
      </w:r>
    </w:p>
    <w:p w:rsidR="009928DF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928DF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928DF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928DF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928DF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928DF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928DF" w:rsidRPr="00870A04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9928DF" w:rsidRDefault="00430B77" w:rsidP="00430B77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28DF">
        <w:rPr>
          <w:rFonts w:ascii="Times New Roman" w:hAnsi="Times New Roman" w:cs="Times New Roman"/>
          <w:b/>
          <w:sz w:val="32"/>
          <w:szCs w:val="32"/>
        </w:rPr>
        <w:lastRenderedPageBreak/>
        <w:t>2.Основная часть</w:t>
      </w:r>
    </w:p>
    <w:p w:rsidR="003D50EC" w:rsidRPr="00870A04" w:rsidRDefault="00430B77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 Урок </w:t>
      </w:r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назывался </w:t>
      </w:r>
      <w:r w:rsidRPr="00870A04">
        <w:rPr>
          <w:rFonts w:ascii="Times New Roman" w:hAnsi="Times New Roman" w:cs="Times New Roman"/>
          <w:sz w:val="28"/>
          <w:szCs w:val="28"/>
        </w:rPr>
        <w:t>«</w:t>
      </w:r>
      <w:r w:rsidR="003D50EC" w:rsidRPr="00870A04">
        <w:rPr>
          <w:rFonts w:ascii="Times New Roman" w:hAnsi="Times New Roman" w:cs="Times New Roman"/>
          <w:sz w:val="28"/>
          <w:szCs w:val="28"/>
        </w:rPr>
        <w:t>Выполнение токарных работ бригадным способом</w:t>
      </w:r>
      <w:r w:rsidRPr="00870A04">
        <w:rPr>
          <w:rFonts w:ascii="Times New Roman" w:hAnsi="Times New Roman" w:cs="Times New Roman"/>
          <w:sz w:val="28"/>
          <w:szCs w:val="28"/>
        </w:rPr>
        <w:t>»</w:t>
      </w:r>
      <w:r w:rsidR="003D50EC" w:rsidRPr="00870A04">
        <w:rPr>
          <w:rFonts w:ascii="Times New Roman" w:hAnsi="Times New Roman" w:cs="Times New Roman"/>
          <w:sz w:val="28"/>
          <w:szCs w:val="28"/>
        </w:rPr>
        <w:t>.</w:t>
      </w:r>
      <w:r w:rsidRPr="00870A04">
        <w:rPr>
          <w:rFonts w:ascii="Times New Roman" w:hAnsi="Times New Roman" w:cs="Times New Roman"/>
          <w:sz w:val="28"/>
          <w:szCs w:val="28"/>
        </w:rPr>
        <w:t xml:space="preserve"> О</w:t>
      </w:r>
      <w:r w:rsidR="003D50EC" w:rsidRPr="00870A04">
        <w:rPr>
          <w:rFonts w:ascii="Times New Roman" w:hAnsi="Times New Roman" w:cs="Times New Roman"/>
          <w:sz w:val="28"/>
          <w:szCs w:val="28"/>
        </w:rPr>
        <w:t xml:space="preserve">н проходил в форме учебно-технологической </w:t>
      </w:r>
      <w:proofErr w:type="spellStart"/>
      <w:r w:rsidR="003D50EC" w:rsidRPr="00870A04">
        <w:rPr>
          <w:rFonts w:ascii="Times New Roman" w:hAnsi="Times New Roman" w:cs="Times New Roman"/>
          <w:sz w:val="28"/>
          <w:szCs w:val="28"/>
        </w:rPr>
        <w:t>игры</w:t>
      </w:r>
      <w:proofErr w:type="gramStart"/>
      <w:r w:rsidR="003D50EC" w:rsidRPr="00870A04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3D50EC" w:rsidRPr="00870A04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3D50EC" w:rsidRPr="00870A04">
        <w:rPr>
          <w:rFonts w:ascii="Times New Roman" w:hAnsi="Times New Roman" w:cs="Times New Roman"/>
          <w:sz w:val="28"/>
          <w:szCs w:val="28"/>
        </w:rPr>
        <w:t xml:space="preserve"> такое </w:t>
      </w:r>
      <w:proofErr w:type="spellStart"/>
      <w:r w:rsidR="003D50EC" w:rsidRPr="00870A04">
        <w:rPr>
          <w:rFonts w:ascii="Times New Roman" w:hAnsi="Times New Roman" w:cs="Times New Roman"/>
          <w:sz w:val="28"/>
          <w:szCs w:val="28"/>
        </w:rPr>
        <w:t>это?Логичный</w:t>
      </w:r>
      <w:proofErr w:type="spellEnd"/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вопрос , </w:t>
      </w:r>
      <w:r w:rsidR="003D50EC" w:rsidRPr="00870A04">
        <w:rPr>
          <w:rFonts w:ascii="Times New Roman" w:hAnsi="Times New Roman" w:cs="Times New Roman"/>
          <w:b/>
          <w:sz w:val="28"/>
          <w:szCs w:val="28"/>
          <w:u w:val="single"/>
        </w:rPr>
        <w:t>Учебно-</w:t>
      </w:r>
      <w:proofErr w:type="spellStart"/>
      <w:r w:rsidR="003D50EC" w:rsidRPr="00870A04">
        <w:rPr>
          <w:rFonts w:ascii="Times New Roman" w:hAnsi="Times New Roman" w:cs="Times New Roman"/>
          <w:b/>
          <w:sz w:val="28"/>
          <w:szCs w:val="28"/>
          <w:u w:val="single"/>
        </w:rPr>
        <w:t>технолгическая</w:t>
      </w:r>
      <w:proofErr w:type="spellEnd"/>
      <w:r w:rsidR="003D50EC"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</w:t>
      </w:r>
      <w:r w:rsidR="003D50EC" w:rsidRPr="00870A04">
        <w:rPr>
          <w:rFonts w:ascii="Times New Roman" w:hAnsi="Times New Roman" w:cs="Times New Roman"/>
          <w:sz w:val="28"/>
          <w:szCs w:val="28"/>
        </w:rPr>
        <w:t xml:space="preserve"> – это имитационная модель профессиональной деятельности , в процессе которой технология игры адекватна технологии учебно-трудовых действий будущих специалистов </w:t>
      </w:r>
    </w:p>
    <w:p w:rsidR="003D50EC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Так всё же какие цели </w:t>
      </w:r>
      <w:r w:rsidR="007C75F2" w:rsidRPr="00870A04">
        <w:rPr>
          <w:rFonts w:ascii="Times New Roman" w:hAnsi="Times New Roman" w:cs="Times New Roman"/>
          <w:sz w:val="28"/>
          <w:szCs w:val="28"/>
        </w:rPr>
        <w:t>я ставил перед студентами</w:t>
      </w:r>
      <w:proofErr w:type="gramStart"/>
      <w:r w:rsidR="007C75F2" w:rsidRPr="00870A04">
        <w:rPr>
          <w:rFonts w:ascii="Times New Roman" w:hAnsi="Times New Roman" w:cs="Times New Roman"/>
          <w:sz w:val="28"/>
          <w:szCs w:val="28"/>
        </w:rPr>
        <w:t xml:space="preserve"> </w:t>
      </w:r>
      <w:r w:rsidR="009928D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928DF">
        <w:rPr>
          <w:rFonts w:ascii="Times New Roman" w:hAnsi="Times New Roman" w:cs="Times New Roman"/>
          <w:sz w:val="28"/>
          <w:szCs w:val="28"/>
        </w:rPr>
        <w:t>вот только некоторые из них:</w:t>
      </w:r>
    </w:p>
    <w:p w:rsidR="009928DF" w:rsidRDefault="009928DF" w:rsidP="009928DF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928DF">
        <w:rPr>
          <w:rFonts w:ascii="Times New Roman" w:hAnsi="Times New Roman" w:cs="Times New Roman"/>
          <w:b/>
          <w:sz w:val="28"/>
          <w:szCs w:val="28"/>
        </w:rPr>
        <w:t>-Рационально распределять работу в коллективе и выполнять её.</w:t>
      </w:r>
    </w:p>
    <w:p w:rsidR="003D50EC" w:rsidRPr="00870A04" w:rsidRDefault="003D50EC" w:rsidP="009928DF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- Формировать вежливое, деликатное отношение к коллегам по группе и мастеру.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- Развивать самостоятельность в работе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- Уметь анализировать, выявлять главное, систематизировать, доказывать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Непосредственно на вводном инструктаже  мы разобрали  актуальность проведения урока.  Я заострил внимание на техническом потенциале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учащихся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емного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поговорили о том ,что  в жизни каждого из них присутствует какой-либо коллектив. Выходя на практику, они будут работать в бригадах, от их работы будет зависеть не только личный план, но план цеха и предприятия в целом.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Разобрали особенности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деталей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выполнение,повторили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теретическую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часть ,разобрали обязанности всех членов игры.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Бригады получили  задание и пошли его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выполнять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</w:t>
      </w:r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ОКАЗАТЬ</w:t>
      </w:r>
      <w:proofErr w:type="spellEnd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КАРТОЧКИ ЗАДАНИЯ,И </w:t>
      </w:r>
      <w:proofErr w:type="spellStart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др.с</w:t>
      </w:r>
      <w:proofErr w:type="spellEnd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рассказом.</w:t>
      </w:r>
    </w:p>
    <w:p w:rsidR="003D50EC" w:rsidRPr="00870A04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студенты</w:t>
      </w:r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включились в </w:t>
      </w:r>
      <w:proofErr w:type="spellStart"/>
      <w:r w:rsidR="003D50EC" w:rsidRPr="00870A04">
        <w:rPr>
          <w:rFonts w:ascii="Times New Roman" w:hAnsi="Times New Roman" w:cs="Times New Roman"/>
          <w:sz w:val="28"/>
          <w:szCs w:val="28"/>
        </w:rPr>
        <w:t>работу</w:t>
      </w:r>
      <w:proofErr w:type="gramStart"/>
      <w:r w:rsidR="003D50EC" w:rsidRPr="00870A04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здесь хотелось бы </w:t>
      </w:r>
      <w:proofErr w:type="spellStart"/>
      <w:r w:rsidR="003D50EC" w:rsidRPr="00870A04">
        <w:rPr>
          <w:rFonts w:ascii="Times New Roman" w:hAnsi="Times New Roman" w:cs="Times New Roman"/>
          <w:sz w:val="28"/>
          <w:szCs w:val="28"/>
        </w:rPr>
        <w:t>сказать,с</w:t>
      </w:r>
      <w:proofErr w:type="spellEnd"/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пе</w:t>
      </w:r>
      <w:r>
        <w:rPr>
          <w:rFonts w:ascii="Times New Roman" w:hAnsi="Times New Roman" w:cs="Times New Roman"/>
          <w:sz w:val="28"/>
          <w:szCs w:val="28"/>
        </w:rPr>
        <w:t xml:space="preserve">рвых минут было видно как они </w:t>
      </w:r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прониклись и проявили себя </w:t>
      </w:r>
      <w:r>
        <w:rPr>
          <w:rFonts w:ascii="Times New Roman" w:hAnsi="Times New Roman" w:cs="Times New Roman"/>
          <w:sz w:val="28"/>
          <w:szCs w:val="28"/>
        </w:rPr>
        <w:t xml:space="preserve">только с лучшей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стороны</w:t>
      </w:r>
      <w:r w:rsidR="003D50EC" w:rsidRPr="00870A04">
        <w:rPr>
          <w:rFonts w:ascii="Times New Roman" w:hAnsi="Times New Roman" w:cs="Times New Roman"/>
          <w:sz w:val="28"/>
          <w:szCs w:val="28"/>
        </w:rPr>
        <w:t>,ответственность</w:t>
      </w:r>
      <w:proofErr w:type="spellEnd"/>
      <w:r w:rsidR="003D50EC" w:rsidRPr="00870A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0EC" w:rsidRPr="00870A04">
        <w:rPr>
          <w:rFonts w:ascii="Times New Roman" w:hAnsi="Times New Roman" w:cs="Times New Roman"/>
          <w:sz w:val="28"/>
          <w:szCs w:val="28"/>
        </w:rPr>
        <w:t>взаимовыручка,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0EC" w:rsidRPr="00870A04">
        <w:rPr>
          <w:rFonts w:ascii="Times New Roman" w:hAnsi="Times New Roman" w:cs="Times New Roman"/>
          <w:sz w:val="28"/>
          <w:szCs w:val="28"/>
        </w:rPr>
        <w:t>помощь всё это присутствовало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0EC" w:rsidRPr="00870A04">
        <w:rPr>
          <w:rFonts w:ascii="Times New Roman" w:hAnsi="Times New Roman" w:cs="Times New Roman"/>
          <w:sz w:val="28"/>
          <w:szCs w:val="28"/>
        </w:rPr>
        <w:t>,и хочу заметить настрой ребят резко отличался от обыкновенного урока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На заключительном инструктаже я   на примере урока объяснил учащимся, что кроме профессионально-важных качеств будущего специалиста, огромное значение имеет развитие творческих способностей </w:t>
      </w:r>
      <w:r w:rsidRPr="00870A04">
        <w:rPr>
          <w:rFonts w:ascii="Times New Roman" w:hAnsi="Times New Roman" w:cs="Times New Roman"/>
          <w:sz w:val="28"/>
          <w:szCs w:val="28"/>
        </w:rPr>
        <w:lastRenderedPageBreak/>
        <w:t>человека, которые и позволят учащимся стать после выпуска из училища конкурентоспособными рабочими.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Затем был отчёт бригадиров о работ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наблюдения,</w:t>
      </w:r>
      <w:r w:rsidR="009928DF">
        <w:rPr>
          <w:rFonts w:ascii="Times New Roman" w:hAnsi="Times New Roman" w:cs="Times New Roman"/>
          <w:sz w:val="28"/>
          <w:szCs w:val="28"/>
        </w:rPr>
        <w:t xml:space="preserve"> </w:t>
      </w:r>
      <w:r w:rsidRPr="00870A0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деталях,и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т.п.)</w:t>
      </w:r>
    </w:p>
    <w:p w:rsidR="003D50EC" w:rsidRPr="00870A04" w:rsidRDefault="009928DF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поблагодарил всех студентов</w:t>
      </w:r>
      <w:r w:rsidR="003D50EC" w:rsidRPr="00870A04">
        <w:rPr>
          <w:rFonts w:ascii="Times New Roman" w:hAnsi="Times New Roman" w:cs="Times New Roman"/>
          <w:sz w:val="28"/>
          <w:szCs w:val="28"/>
        </w:rPr>
        <w:t xml:space="preserve"> за плодотворную и творческую работу.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Разобрали некоторые недочеты и ошибки.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Отметили  лучших учащихся, заостряется внимание на самостоятельности и взаимовыручке при выполнении работы.</w:t>
      </w:r>
    </w:p>
    <w:p w:rsidR="003D50EC" w:rsidRPr="00870A04" w:rsidRDefault="003D50EC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Объявляются оценки за урок (аргументация  оценок).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 xml:space="preserve">Развёрнутый план - конспект урока  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Форма проведения инструктажа – фронтальная.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Время проведения инструктажа – 40-45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Начало проведения инструктажа – 8 часов 30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Окончание инструктажа – 9 часов 15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870A04">
        <w:rPr>
          <w:rFonts w:ascii="Times New Roman" w:hAnsi="Times New Roman" w:cs="Times New Roman"/>
          <w:sz w:val="28"/>
          <w:szCs w:val="28"/>
          <w:u w:val="single"/>
        </w:rPr>
        <w:t>. Организационная часть (3 минуты)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Здравствуйте ребята. / Мастер в беседе с учащимися: как должна быть одета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спец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дежда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>, выясняет готовность к уроку./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1. Проверка явки учащихся по журналу.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2. Осмотр внешнего вида, соответствие его правилам охраны труда.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Pr="00870A04">
        <w:rPr>
          <w:rFonts w:ascii="Times New Roman" w:hAnsi="Times New Roman" w:cs="Times New Roman"/>
          <w:sz w:val="28"/>
          <w:szCs w:val="28"/>
          <w:u w:val="single"/>
        </w:rPr>
        <w:t xml:space="preserve">. Сообщение темы, цели и типа </w:t>
      </w:r>
      <w:proofErr w:type="gramStart"/>
      <w:r w:rsidRPr="00870A04">
        <w:rPr>
          <w:rFonts w:ascii="Times New Roman" w:hAnsi="Times New Roman" w:cs="Times New Roman"/>
          <w:sz w:val="28"/>
          <w:szCs w:val="28"/>
          <w:u w:val="single"/>
        </w:rPr>
        <w:t>урока(</w:t>
      </w:r>
      <w:proofErr w:type="gramEnd"/>
      <w:r w:rsidRPr="00870A04">
        <w:rPr>
          <w:rFonts w:ascii="Times New Roman" w:hAnsi="Times New Roman" w:cs="Times New Roman"/>
          <w:sz w:val="28"/>
          <w:szCs w:val="28"/>
          <w:u w:val="single"/>
        </w:rPr>
        <w:t>45 минут)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Форма проведения  урока:</w:t>
      </w:r>
      <w:r w:rsidRPr="00870A04">
        <w:rPr>
          <w:rFonts w:ascii="Times New Roman" w:hAnsi="Times New Roman" w:cs="Times New Roman"/>
          <w:sz w:val="28"/>
          <w:szCs w:val="28"/>
        </w:rPr>
        <w:t xml:space="preserve"> Учебно-технологическая игра.                       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И наш сегодняшний урок мне хотелось бы начать с таких слов.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Человеческая культура возникла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 xml:space="preserve"> и развивается в игре, как игра.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lastRenderedPageBreak/>
        <w:t xml:space="preserve">Йохан 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Хейзинга-голандский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исследователь.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Учебно-</w:t>
      </w:r>
      <w:proofErr w:type="spellStart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технолгическая</w:t>
      </w:r>
      <w:proofErr w:type="spellEnd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</w:t>
      </w:r>
      <w:r w:rsidRPr="00870A04">
        <w:rPr>
          <w:rFonts w:ascii="Times New Roman" w:hAnsi="Times New Roman" w:cs="Times New Roman"/>
          <w:sz w:val="28"/>
          <w:szCs w:val="28"/>
        </w:rPr>
        <w:t xml:space="preserve"> – это имитационная модель профессиональной деятельности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в процессе которой технология игры адекватна технологии учебно-трудовых действий будущих специалистов. 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870A04">
        <w:rPr>
          <w:rFonts w:ascii="Times New Roman" w:hAnsi="Times New Roman" w:cs="Times New Roman"/>
          <w:sz w:val="28"/>
          <w:szCs w:val="28"/>
        </w:rPr>
        <w:t xml:space="preserve"> «Изготовление деталей бригадным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способом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еталь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которую мы будем изготовлять в сборе называется   «</w:t>
      </w:r>
      <w:proofErr w:type="spellStart"/>
      <w:r w:rsidRPr="00870A04">
        <w:rPr>
          <w:rFonts w:ascii="Times New Roman" w:hAnsi="Times New Roman" w:cs="Times New Roman"/>
          <w:b/>
          <w:i/>
          <w:sz w:val="28"/>
          <w:szCs w:val="28"/>
        </w:rPr>
        <w:t>Удлинитель</w:t>
      </w:r>
      <w:r w:rsidRPr="00870A04">
        <w:rPr>
          <w:rFonts w:ascii="Times New Roman" w:hAnsi="Times New Roman" w:cs="Times New Roman"/>
          <w:sz w:val="28"/>
          <w:szCs w:val="28"/>
        </w:rPr>
        <w:t>».Она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состоит из двух деталей : «Пенал» и «Крышка»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1.Применять умения составлять техпроцесс для изготовления деталей в бригадах.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2.Рационально распределять работу в коллективе и выполнять её.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3. Формировать вежливое, деликатное отношение к коллегам по группе и мастеру.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4. Развивать самостоятельность в работе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5. Уметь анализировать, выявлять главное, систематизировать, доказывать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6.Соблюдать правила охраны труда и организацию рабочего места.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Вме</w:t>
      </w:r>
      <w:r w:rsidR="009928DF">
        <w:rPr>
          <w:rFonts w:ascii="Times New Roman" w:hAnsi="Times New Roman" w:cs="Times New Roman"/>
          <w:sz w:val="28"/>
          <w:szCs w:val="28"/>
        </w:rPr>
        <w:t>сте со студентами</w:t>
      </w:r>
      <w:r w:rsidRPr="00870A04">
        <w:rPr>
          <w:rFonts w:ascii="Times New Roman" w:hAnsi="Times New Roman" w:cs="Times New Roman"/>
          <w:sz w:val="28"/>
          <w:szCs w:val="28"/>
        </w:rPr>
        <w:t xml:space="preserve"> вспомнить знания по материалу технологии и производственному обучению, необходимые для изготовления изделия.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Каким способом мы можем узнать диаметр вала и отверстия под нарезание резьбы?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Ответ: По справочнику или расчётным методом(отверстие –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номин.диаметр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резьбы минус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шаг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ал-номин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>. диаметр резьбы минус 1/10 шага)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Вопрос: Как правильно подготовить торец детали под сверление отверстия?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hAnsi="Times New Roman" w:cs="Times New Roman"/>
          <w:sz w:val="28"/>
          <w:szCs w:val="28"/>
        </w:rPr>
        <w:lastRenderedPageBreak/>
        <w:t>Ответ:Торец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детали нужно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зацентровать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олее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быстрый способ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резцом.Который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я вам покажу.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:В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иды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брака при сверлении отверстий?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Ответ:1.Отверстие больше диаметра сверла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Не правильная заточка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сверла;Сверло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заведено не по центру).2.Отверстие меньше диаметра сверла.(Износ сверла).3.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Вопрос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:Ч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ему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равен  угол при вершине у сверла для обработки сталей.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Ответ: Стандартные сверла имеют угол при вершине 118°, однако для обработки более твердых материалов (и более глубоких отверстий) рекомендуется применять сверла с углом при вершине 135°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ab/>
        <w:t>Объяснить учащимся актуальность проведения урока. Заострить внимание на техническом потенциале учащихся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Сегодня у нас необычный урок. Проведем его в режиме соревнования. Разделимся на три бригады, определим бригадиров. Благодаря такому разделению, мы с вами будем развивать умение работать в коллективе. Потому что в жизни каждого из нас присутствует какой-либо коллектив. Выходя на практику, вы будете работать в бригадах, от вашей работы будет зависеть не только ваш личный план, но и план цеха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 xml:space="preserve">Схема ролей: Мастер-Бригадир (3 </w:t>
      </w:r>
      <w:proofErr w:type="gramStart"/>
      <w:r w:rsidRPr="00870A04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870A04">
        <w:rPr>
          <w:rFonts w:ascii="Times New Roman" w:hAnsi="Times New Roman" w:cs="Times New Roman"/>
          <w:b/>
          <w:sz w:val="28"/>
          <w:szCs w:val="28"/>
        </w:rPr>
        <w:t>) – Бригады (все остальные).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Рассказать обязанности бригадиров: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1. Контролировать правильное и своевременное выполнение работы.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2. Оказывать помощь при возникновении у ребят трудностей.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lastRenderedPageBreak/>
        <w:t>3. Совместно с мастером выдать работу обучающимся.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При этом бригадир также выполняет работу на станке, порученную мастером.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</w:rPr>
        <w:t>Предложить учащимся изготовлять изделие в звене. После этого организовать звенья из 3-х человек по системе «ведущий-ведомые», один из которых – наиболее сильный в плане работы, а остальны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е–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послабже</w:t>
      </w:r>
      <w:proofErr w:type="spellEnd"/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Ознакомить учащихся с эскизами изделия и разобрать возможные составляющие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Габаритные размеры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деталей;Расшифровку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марки  45 (Сталь 45 - это одна из самых стойких конструкционных углеродистых сталей проверенных временем. 45 - это процент углерода содержащийся в ней. То есть углерода там 0,45%. Сталь применяется для изготовления режущего инструмента.)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;о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собенности детали)                                                                                                                         Показать образцы изделия, изготовленные  ранее мастером, разобрать возможные технологические процессы в зависимости от вида изготовляемого изделия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Практический показ.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На заранее приготовленных заготовках показать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центрование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торца под сверление,</w:t>
      </w:r>
      <w:r w:rsidR="009928DF">
        <w:rPr>
          <w:rFonts w:ascii="Times New Roman" w:hAnsi="Times New Roman" w:cs="Times New Roman"/>
          <w:sz w:val="28"/>
          <w:szCs w:val="28"/>
        </w:rPr>
        <w:t xml:space="preserve"> </w:t>
      </w:r>
      <w:r w:rsidRPr="00870A04">
        <w:rPr>
          <w:rFonts w:ascii="Times New Roman" w:hAnsi="Times New Roman" w:cs="Times New Roman"/>
          <w:sz w:val="28"/>
          <w:szCs w:val="28"/>
        </w:rPr>
        <w:t xml:space="preserve">завод плашки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резцодержателем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>,</w:t>
      </w:r>
      <w:r w:rsidR="009928DF">
        <w:rPr>
          <w:rFonts w:ascii="Times New Roman" w:hAnsi="Times New Roman" w:cs="Times New Roman"/>
          <w:sz w:val="28"/>
          <w:szCs w:val="28"/>
        </w:rPr>
        <w:t xml:space="preserve"> </w:t>
      </w:r>
      <w:r w:rsidRPr="00870A04">
        <w:rPr>
          <w:rFonts w:ascii="Times New Roman" w:hAnsi="Times New Roman" w:cs="Times New Roman"/>
          <w:sz w:val="28"/>
          <w:szCs w:val="28"/>
        </w:rPr>
        <w:t>и завод метчика при помощи приспособлений.</w:t>
      </w:r>
      <w:r w:rsidR="009928DF">
        <w:rPr>
          <w:rFonts w:ascii="Times New Roman" w:hAnsi="Times New Roman" w:cs="Times New Roman"/>
          <w:sz w:val="28"/>
          <w:szCs w:val="28"/>
        </w:rPr>
        <w:t xml:space="preserve"> </w:t>
      </w:r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Заострить внимание на экономии времени при правильном выполнении операций. 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Предложить учащимся повторить эти операции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Во время показа задать вопросы на усвоение материала: Диаметры под нарезание резьбы;</w:t>
      </w:r>
      <w:r w:rsidR="009928DF">
        <w:rPr>
          <w:rFonts w:ascii="Times New Roman" w:hAnsi="Times New Roman" w:cs="Times New Roman"/>
          <w:sz w:val="28"/>
          <w:szCs w:val="28"/>
        </w:rPr>
        <w:t xml:space="preserve"> </w:t>
      </w:r>
      <w:r w:rsidRPr="00870A04">
        <w:rPr>
          <w:rFonts w:ascii="Times New Roman" w:hAnsi="Times New Roman" w:cs="Times New Roman"/>
          <w:sz w:val="28"/>
          <w:szCs w:val="28"/>
        </w:rPr>
        <w:t xml:space="preserve">Количество оборотов маховика задней бабки при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сверлении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;и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нструменты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для контроля и измерений.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  <w:u w:val="single"/>
        </w:rPr>
        <w:t>Выдать задание на урок</w:t>
      </w:r>
      <w:proofErr w:type="gramStart"/>
      <w:r w:rsidRPr="00870A04">
        <w:rPr>
          <w:rFonts w:ascii="Times New Roman" w:hAnsi="Times New Roman" w:cs="Times New Roman"/>
          <w:sz w:val="28"/>
          <w:szCs w:val="28"/>
          <w:u w:val="single"/>
        </w:rPr>
        <w:t>.(</w:t>
      </w:r>
      <w:proofErr w:type="gramEnd"/>
      <w:r w:rsidRPr="00870A04">
        <w:rPr>
          <w:rFonts w:ascii="Times New Roman" w:hAnsi="Times New Roman" w:cs="Times New Roman"/>
          <w:sz w:val="28"/>
          <w:szCs w:val="28"/>
          <w:u w:val="single"/>
        </w:rPr>
        <w:t>Карточка задание)Разобрать его.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  <w:u w:val="single"/>
        </w:rPr>
        <w:lastRenderedPageBreak/>
        <w:t>Критерии оценок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Участникам бригад оценку выставляют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бригадиры,в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зависимости от  работы).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9928DF" w:rsidP="00430B77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Повторить со студентами </w:t>
      </w:r>
      <w:r w:rsidR="00430B77"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правила охраны труда и организацию рабочего места.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Распорядок </w:t>
      </w:r>
      <w:proofErr w:type="spellStart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дня</w:t>
      </w:r>
      <w:proofErr w:type="gramStart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:н</w:t>
      </w:r>
      <w:proofErr w:type="gramEnd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proofErr w:type="spellEnd"/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A04">
        <w:rPr>
          <w:rFonts w:ascii="Times New Roman" w:hAnsi="Times New Roman" w:cs="Times New Roman"/>
          <w:b/>
          <w:sz w:val="28"/>
          <w:szCs w:val="28"/>
        </w:rPr>
        <w:t>доске.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0B77" w:rsidRPr="00870A04" w:rsidRDefault="009928DF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Пожелать студентам </w:t>
      </w:r>
      <w:r w:rsidR="00430B77" w:rsidRPr="00870A04">
        <w:rPr>
          <w:rFonts w:ascii="Times New Roman" w:hAnsi="Times New Roman" w:cs="Times New Roman"/>
          <w:b/>
          <w:sz w:val="28"/>
          <w:szCs w:val="28"/>
        </w:rPr>
        <w:t xml:space="preserve"> удачи и развести по рабочим местам.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ab/>
      </w:r>
      <w:r w:rsidRPr="00870A04">
        <w:rPr>
          <w:rFonts w:ascii="Times New Roman" w:hAnsi="Times New Roman" w:cs="Times New Roman"/>
          <w:b/>
          <w:sz w:val="28"/>
          <w:szCs w:val="28"/>
        </w:rPr>
        <w:t>Основной этап урока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Начало работы– 9 часов 30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Окончание работы– 13 часов 30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Учащиеся расходятся на рабочие места, подбирают материал для работы, получают инструмент в инструментальной кладовой, устанавливают резцы, начинается работа.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Для мастера начинается текущее инструктирование – одна из основных обязанностей мастера производственного 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обучения по управлению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 xml:space="preserve"> учебно-производственной деятельностью учащихся на уроках производственного обучения. Оно проводится мастером в процессе целевых обходов рабочих мест.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 xml:space="preserve">Основная дидактическая цель </w:t>
      </w:r>
      <w:r w:rsidRPr="00870A04">
        <w:rPr>
          <w:rFonts w:ascii="Times New Roman" w:hAnsi="Times New Roman" w:cs="Times New Roman"/>
          <w:b/>
          <w:sz w:val="28"/>
          <w:szCs w:val="28"/>
        </w:rPr>
        <w:t>текущего инструктирования</w:t>
      </w:r>
      <w:r w:rsidRPr="00870A04">
        <w:rPr>
          <w:rFonts w:ascii="Times New Roman" w:hAnsi="Times New Roman" w:cs="Times New Roman"/>
          <w:sz w:val="28"/>
          <w:szCs w:val="28"/>
        </w:rPr>
        <w:t xml:space="preserve"> – добиться, чтобы учащиеся выполняли задание с наименьшим количеством ошибок и недостатков.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Первый обход</w:t>
      </w:r>
      <w:r w:rsidRPr="00870A04">
        <w:rPr>
          <w:rFonts w:ascii="Times New Roman" w:hAnsi="Times New Roman" w:cs="Times New Roman"/>
          <w:sz w:val="28"/>
          <w:szCs w:val="28"/>
        </w:rPr>
        <w:t xml:space="preserve"> с целью проверки правильности начала работы.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Второй обход</w:t>
      </w:r>
      <w:r w:rsidRPr="00870A04">
        <w:rPr>
          <w:rFonts w:ascii="Times New Roman" w:hAnsi="Times New Roman" w:cs="Times New Roman"/>
          <w:sz w:val="28"/>
          <w:szCs w:val="28"/>
        </w:rPr>
        <w:t xml:space="preserve"> мастер проводит с целью контроля правильного выполнения трудовых приемов. К учащимся, которым требуется помощь, направить бригадиров.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lastRenderedPageBreak/>
        <w:t>Третий обход</w:t>
      </w:r>
      <w:r w:rsidRPr="00870A04">
        <w:rPr>
          <w:rFonts w:ascii="Times New Roman" w:hAnsi="Times New Roman" w:cs="Times New Roman"/>
          <w:sz w:val="28"/>
          <w:szCs w:val="28"/>
        </w:rPr>
        <w:t xml:space="preserve"> проверка правил охраны труда и организации рабочего места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Четвертый обход</w:t>
      </w:r>
      <w:r w:rsidRPr="00870A04">
        <w:rPr>
          <w:rFonts w:ascii="Times New Roman" w:hAnsi="Times New Roman" w:cs="Times New Roman"/>
          <w:sz w:val="28"/>
          <w:szCs w:val="28"/>
        </w:rPr>
        <w:t xml:space="preserve"> производится с целью наблюдения за самостоятельностью учащихся и контролем работы выполненной работы.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870A04">
        <w:rPr>
          <w:rFonts w:ascii="Times New Roman" w:hAnsi="Times New Roman" w:cs="Times New Roman"/>
          <w:sz w:val="28"/>
          <w:szCs w:val="28"/>
          <w:u w:val="single"/>
        </w:rPr>
        <w:t xml:space="preserve">По мере необходимости проводится индивидуальная помощь </w:t>
      </w:r>
      <w:proofErr w:type="gramStart"/>
      <w:r w:rsidRPr="00870A04">
        <w:rPr>
          <w:rFonts w:ascii="Times New Roman" w:hAnsi="Times New Roman" w:cs="Times New Roman"/>
          <w:sz w:val="28"/>
          <w:szCs w:val="28"/>
          <w:u w:val="single"/>
        </w:rPr>
        <w:t>обучающимся</w:t>
      </w:r>
      <w:proofErr w:type="gramEnd"/>
      <w:r w:rsidRPr="00870A0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  <w:u w:val="single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2.5. Заключительный этап урока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Начало заключительного инструктажа – 14 часов 00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Окончание заключительного инструктажа – 14 часов 25 минут.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Цель заключительного инструктажа  на примере урока объяснить учащимся, что кроме профессионально-важных качеств будущего специалиста, огромное значение имеет развитие творческих способностей человека, которые и позволят учащимся стать после выпуска из училища конкурентоспособными рабочими.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Отчёт бригадиров о работ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 w:rsidRPr="00870A04">
        <w:rPr>
          <w:rFonts w:ascii="Times New Roman" w:hAnsi="Times New Roman" w:cs="Times New Roman"/>
          <w:sz w:val="28"/>
          <w:szCs w:val="28"/>
        </w:rPr>
        <w:t>наблюдения,о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A04">
        <w:rPr>
          <w:rFonts w:ascii="Times New Roman" w:hAnsi="Times New Roman" w:cs="Times New Roman"/>
          <w:sz w:val="28"/>
          <w:szCs w:val="28"/>
        </w:rPr>
        <w:t>деталях,и</w:t>
      </w:r>
      <w:proofErr w:type="spellEnd"/>
      <w:r w:rsidRPr="00870A04">
        <w:rPr>
          <w:rFonts w:ascii="Times New Roman" w:hAnsi="Times New Roman" w:cs="Times New Roman"/>
          <w:sz w:val="28"/>
          <w:szCs w:val="28"/>
        </w:rPr>
        <w:t xml:space="preserve"> т.п.)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Мастер благодарит всех учащихся за плодотворную и творческую работу.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Разбираются некоторые недочеты и ошибки.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Отмечаются лучшие учащиеся, показываются работы, заостряется внимание на самостоятельности и взаимовыручке при выполнении работы.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sz w:val="28"/>
          <w:szCs w:val="28"/>
        </w:rPr>
        <w:t>Объявляются оценки за урок (аргументация  оценок).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  <w:u w:val="single"/>
        </w:rPr>
        <w:t>Выдать домашнее задание</w:t>
      </w:r>
      <w:proofErr w:type="gramStart"/>
      <w:r w:rsidRPr="00870A0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70A04">
        <w:rPr>
          <w:rFonts w:ascii="Times New Roman" w:hAnsi="Times New Roman" w:cs="Times New Roman"/>
          <w:sz w:val="28"/>
          <w:szCs w:val="28"/>
        </w:rPr>
        <w:t>Повторить тему  «Обработка деталей со сложной установкой»).Не забывать об уроке творчества.(В память о мастерской училища.)</w:t>
      </w: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30B77" w:rsidRPr="00870A04" w:rsidRDefault="00430B77" w:rsidP="00430B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0A04">
        <w:rPr>
          <w:rFonts w:ascii="Times New Roman" w:hAnsi="Times New Roman" w:cs="Times New Roman"/>
          <w:b/>
          <w:sz w:val="28"/>
          <w:szCs w:val="28"/>
        </w:rPr>
        <w:t>Назначить дежурных</w:t>
      </w:r>
      <w:r w:rsidRPr="00870A04">
        <w:rPr>
          <w:rFonts w:ascii="Times New Roman" w:hAnsi="Times New Roman" w:cs="Times New Roman"/>
          <w:sz w:val="28"/>
          <w:szCs w:val="28"/>
        </w:rPr>
        <w:t>.</w:t>
      </w:r>
    </w:p>
    <w:p w:rsidR="009928DF" w:rsidRDefault="009928DF" w:rsidP="00870A04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A04" w:rsidRPr="00870A04" w:rsidRDefault="00870A04" w:rsidP="00870A04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70A04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Заключение</w:t>
      </w:r>
    </w:p>
    <w:p w:rsidR="00870A04" w:rsidRPr="00870A04" w:rsidRDefault="00870A04" w:rsidP="00870A04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0A04">
        <w:rPr>
          <w:rFonts w:ascii="Times New Roman" w:eastAsia="Calibri" w:hAnsi="Times New Roman" w:cs="Times New Roman"/>
          <w:sz w:val="28"/>
          <w:szCs w:val="28"/>
        </w:rPr>
        <w:t>Данная методическая</w:t>
      </w:r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разработка урока</w:t>
      </w:r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учебной практики позволяет проводить занятия с использованием инновационных технологий, вырабатывает положительную мотивацию обучающихся интерес к профессии.  Рекомендовано для внедрения при подготовке специалистов в с</w:t>
      </w:r>
      <w:r w:rsidRPr="00870A04">
        <w:rPr>
          <w:rFonts w:ascii="Times New Roman" w:eastAsia="Calibri" w:hAnsi="Times New Roman" w:cs="Times New Roman"/>
          <w:sz w:val="28"/>
          <w:szCs w:val="28"/>
        </w:rPr>
        <w:t>истеме С</w:t>
      </w:r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ПО.         </w:t>
      </w:r>
    </w:p>
    <w:p w:rsidR="00870A04" w:rsidRPr="00870A04" w:rsidRDefault="00870A04" w:rsidP="003D5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70A04" w:rsidRPr="00870A04" w:rsidRDefault="00870A04" w:rsidP="00870A04">
      <w:pPr>
        <w:rPr>
          <w:rFonts w:ascii="Times New Roman" w:hAnsi="Times New Roman" w:cs="Times New Roman"/>
          <w:sz w:val="28"/>
          <w:szCs w:val="28"/>
        </w:rPr>
      </w:pPr>
    </w:p>
    <w:p w:rsidR="00870A04" w:rsidRPr="00870A04" w:rsidRDefault="00870A04" w:rsidP="00870A04">
      <w:pPr>
        <w:rPr>
          <w:rFonts w:ascii="Times New Roman" w:hAnsi="Times New Roman" w:cs="Times New Roman"/>
          <w:sz w:val="28"/>
          <w:szCs w:val="28"/>
        </w:rPr>
      </w:pPr>
    </w:p>
    <w:p w:rsidR="00870A04" w:rsidRPr="00870A04" w:rsidRDefault="00870A04" w:rsidP="00870A04">
      <w:pPr>
        <w:rPr>
          <w:rFonts w:ascii="Times New Roman" w:hAnsi="Times New Roman" w:cs="Times New Roman"/>
          <w:sz w:val="28"/>
          <w:szCs w:val="28"/>
        </w:rPr>
      </w:pPr>
    </w:p>
    <w:p w:rsidR="00870A04" w:rsidRPr="00870A04" w:rsidRDefault="00870A04" w:rsidP="00870A04">
      <w:pPr>
        <w:rPr>
          <w:rFonts w:ascii="Times New Roman" w:hAnsi="Times New Roman" w:cs="Times New Roman"/>
          <w:sz w:val="28"/>
          <w:szCs w:val="28"/>
        </w:rPr>
      </w:pPr>
    </w:p>
    <w:p w:rsidR="00870A04" w:rsidRPr="00870A04" w:rsidRDefault="00870A04" w:rsidP="00870A04">
      <w:pPr>
        <w:rPr>
          <w:rFonts w:ascii="Times New Roman" w:hAnsi="Times New Roman" w:cs="Times New Roman"/>
          <w:sz w:val="28"/>
          <w:szCs w:val="28"/>
        </w:rPr>
      </w:pPr>
    </w:p>
    <w:p w:rsidR="00870A04" w:rsidRPr="00870A04" w:rsidRDefault="00870A04" w:rsidP="00870A04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70A04"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использованной литературы</w:t>
      </w:r>
      <w:r w:rsidRPr="00870A04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870A04" w:rsidRPr="00870A04" w:rsidRDefault="00870A04" w:rsidP="00870A04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eastAsia="Calibri" w:hAnsi="Times New Roman" w:cs="Times New Roman"/>
          <w:sz w:val="28"/>
          <w:szCs w:val="28"/>
        </w:rPr>
        <w:t>Багдасарова</w:t>
      </w:r>
      <w:proofErr w:type="spellEnd"/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Т.А. Основы резания металлов.2009 ОИЦ «Академия»</w:t>
      </w:r>
    </w:p>
    <w:p w:rsidR="00870A04" w:rsidRPr="00870A04" w:rsidRDefault="00870A04" w:rsidP="00870A04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eastAsia="Calibri" w:hAnsi="Times New Roman" w:cs="Times New Roman"/>
          <w:sz w:val="28"/>
          <w:szCs w:val="28"/>
        </w:rPr>
        <w:t>Багдасарова</w:t>
      </w:r>
      <w:proofErr w:type="spellEnd"/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Т.А Технология токарных работ, учебник, 2010,ОИЦ «Академия»</w:t>
      </w:r>
    </w:p>
    <w:p w:rsidR="00870A04" w:rsidRPr="00870A04" w:rsidRDefault="00870A04" w:rsidP="00870A04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eastAsia="Calibri" w:hAnsi="Times New Roman" w:cs="Times New Roman"/>
          <w:sz w:val="28"/>
          <w:szCs w:val="28"/>
        </w:rPr>
        <w:t>Багдасарова</w:t>
      </w:r>
      <w:proofErr w:type="spellEnd"/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Т.А  Токарь: Оборудование и технологическая оснастка 2007 ОИЦ «Академия»</w:t>
      </w:r>
    </w:p>
    <w:p w:rsidR="00870A04" w:rsidRPr="00870A04" w:rsidRDefault="00870A04" w:rsidP="00870A04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eastAsia="Calibri" w:hAnsi="Times New Roman" w:cs="Times New Roman"/>
          <w:sz w:val="28"/>
          <w:szCs w:val="28"/>
        </w:rPr>
        <w:t>Багдасарова</w:t>
      </w:r>
      <w:proofErr w:type="spellEnd"/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Т.А Токарь: технология обработки 2007 ОИЦ «Академия»</w:t>
      </w:r>
    </w:p>
    <w:p w:rsidR="00870A04" w:rsidRPr="00870A04" w:rsidRDefault="00870A04" w:rsidP="00870A04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eastAsia="Calibri" w:hAnsi="Times New Roman" w:cs="Times New Roman"/>
          <w:sz w:val="28"/>
          <w:szCs w:val="28"/>
        </w:rPr>
        <w:t>Багдасарова</w:t>
      </w:r>
      <w:proofErr w:type="spellEnd"/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Т.А Технология фрезерных работ Учебник ОИЦ «Академия»  2010</w:t>
      </w:r>
    </w:p>
    <w:p w:rsidR="00870A04" w:rsidRPr="00870A04" w:rsidRDefault="00870A04" w:rsidP="00870A04">
      <w:pPr>
        <w:numPr>
          <w:ilvl w:val="0"/>
          <w:numId w:val="3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70A04">
        <w:rPr>
          <w:rFonts w:ascii="Times New Roman" w:eastAsia="Calibri" w:hAnsi="Times New Roman" w:cs="Times New Roman"/>
          <w:sz w:val="28"/>
          <w:szCs w:val="28"/>
        </w:rPr>
        <w:t>Багдасарова</w:t>
      </w:r>
      <w:proofErr w:type="spellEnd"/>
      <w:r w:rsidRPr="00870A04">
        <w:rPr>
          <w:rFonts w:ascii="Times New Roman" w:eastAsia="Calibri" w:hAnsi="Times New Roman" w:cs="Times New Roman"/>
          <w:sz w:val="28"/>
          <w:szCs w:val="28"/>
        </w:rPr>
        <w:t xml:space="preserve"> Т.А  Технология шлифовальных работ Учебник ОИЦ «Академия»  2010</w:t>
      </w:r>
    </w:p>
    <w:p w:rsidR="00870A04" w:rsidRPr="00870A04" w:rsidRDefault="00870A04" w:rsidP="00870A04">
      <w:pPr>
        <w:rPr>
          <w:rFonts w:ascii="Times New Roman" w:hAnsi="Times New Roman" w:cs="Times New Roman"/>
          <w:sz w:val="28"/>
          <w:szCs w:val="28"/>
        </w:rPr>
      </w:pPr>
    </w:p>
    <w:p w:rsidR="007A6C71" w:rsidRPr="00870A04" w:rsidRDefault="007A6C71" w:rsidP="00870A0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7A6C71" w:rsidRPr="00870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5A1" w:rsidRDefault="00CF15A1" w:rsidP="003D50EC">
      <w:pPr>
        <w:spacing w:after="0" w:line="240" w:lineRule="auto"/>
      </w:pPr>
      <w:r>
        <w:separator/>
      </w:r>
    </w:p>
  </w:endnote>
  <w:endnote w:type="continuationSeparator" w:id="0">
    <w:p w:rsidR="00CF15A1" w:rsidRDefault="00CF15A1" w:rsidP="003D5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5A1" w:rsidRDefault="00CF15A1" w:rsidP="003D50EC">
      <w:pPr>
        <w:spacing w:after="0" w:line="240" w:lineRule="auto"/>
      </w:pPr>
      <w:r>
        <w:separator/>
      </w:r>
    </w:p>
  </w:footnote>
  <w:footnote w:type="continuationSeparator" w:id="0">
    <w:p w:rsidR="00CF15A1" w:rsidRDefault="00CF15A1" w:rsidP="003D5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E54ED66"/>
    <w:lvl w:ilvl="0">
      <w:numFmt w:val="bullet"/>
      <w:lvlText w:val="*"/>
      <w:lvlJc w:val="left"/>
    </w:lvl>
  </w:abstractNum>
  <w:abstractNum w:abstractNumId="1">
    <w:nsid w:val="30E27C4A"/>
    <w:multiLevelType w:val="hybridMultilevel"/>
    <w:tmpl w:val="DDFCA2E4"/>
    <w:lvl w:ilvl="0" w:tplc="FD00ACBC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E85"/>
    <w:rsid w:val="003D50EC"/>
    <w:rsid w:val="00430B77"/>
    <w:rsid w:val="007A6C71"/>
    <w:rsid w:val="007C75F2"/>
    <w:rsid w:val="00870A04"/>
    <w:rsid w:val="009928DF"/>
    <w:rsid w:val="00CF15A1"/>
    <w:rsid w:val="00FF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50EC"/>
  </w:style>
  <w:style w:type="paragraph" w:styleId="a5">
    <w:name w:val="footer"/>
    <w:basedOn w:val="a"/>
    <w:link w:val="a6"/>
    <w:uiPriority w:val="99"/>
    <w:unhideWhenUsed/>
    <w:rsid w:val="003D5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50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50EC"/>
  </w:style>
  <w:style w:type="paragraph" w:styleId="a5">
    <w:name w:val="footer"/>
    <w:basedOn w:val="a"/>
    <w:link w:val="a6"/>
    <w:uiPriority w:val="99"/>
    <w:unhideWhenUsed/>
    <w:rsid w:val="003D5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5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0A231-392E-4C38-86EE-AF6C9D442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2415</Words>
  <Characters>13769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Поташева</dc:creator>
  <cp:lastModifiedBy>Ирина Поташева</cp:lastModifiedBy>
  <cp:revision>2</cp:revision>
  <dcterms:created xsi:type="dcterms:W3CDTF">2018-12-16T19:43:00Z</dcterms:created>
  <dcterms:modified xsi:type="dcterms:W3CDTF">2018-12-16T19:43:00Z</dcterms:modified>
</cp:coreProperties>
</file>