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4D" w:rsidRPr="0045204D" w:rsidRDefault="0045204D" w:rsidP="0045204D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45204D">
        <w:rPr>
          <w:b/>
          <w:sz w:val="28"/>
          <w:szCs w:val="28"/>
        </w:rPr>
        <w:t>Рабочая программа спецкурса по литературе</w:t>
      </w:r>
      <w:r w:rsidRPr="0045204D">
        <w:rPr>
          <w:b/>
          <w:sz w:val="28"/>
          <w:szCs w:val="28"/>
        </w:rPr>
        <w:br/>
        <w:t xml:space="preserve"> 10 класс</w:t>
      </w:r>
    </w:p>
    <w:p w:rsidR="0045204D" w:rsidRPr="0045204D" w:rsidRDefault="0045204D" w:rsidP="0045204D">
      <w:pPr>
        <w:pStyle w:val="Default"/>
        <w:spacing w:line="276" w:lineRule="auto"/>
        <w:jc w:val="center"/>
        <w:rPr>
          <w:sz w:val="28"/>
          <w:szCs w:val="28"/>
        </w:rPr>
      </w:pPr>
    </w:p>
    <w:p w:rsidR="007271EB" w:rsidRPr="00190513" w:rsidRDefault="00190513" w:rsidP="00190513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F4E3F" w:rsidRPr="00190513">
        <w:rPr>
          <w:sz w:val="28"/>
          <w:szCs w:val="28"/>
        </w:rPr>
        <w:t xml:space="preserve">Настоящая рабочая программа составлена на основе авторской программы спецкурса «Литература», </w:t>
      </w:r>
      <w:r>
        <w:rPr>
          <w:sz w:val="28"/>
          <w:szCs w:val="28"/>
        </w:rPr>
        <w:t>разрабо</w:t>
      </w:r>
      <w:r w:rsidR="009F4E3F" w:rsidRPr="00190513">
        <w:rPr>
          <w:sz w:val="28"/>
          <w:szCs w:val="28"/>
        </w:rPr>
        <w:t>танной учителем высшей квалификационной категории</w:t>
      </w:r>
      <w:r>
        <w:rPr>
          <w:sz w:val="28"/>
          <w:szCs w:val="28"/>
        </w:rPr>
        <w:t xml:space="preserve"> </w:t>
      </w:r>
      <w:r w:rsidR="009F4E3F" w:rsidRPr="00190513">
        <w:rPr>
          <w:sz w:val="28"/>
          <w:szCs w:val="28"/>
        </w:rPr>
        <w:t>Ломакиной Н.Г</w:t>
      </w:r>
      <w:r w:rsidR="008E42B4">
        <w:rPr>
          <w:sz w:val="28"/>
          <w:szCs w:val="28"/>
        </w:rPr>
        <w:t>.,</w:t>
      </w:r>
      <w:r w:rsidR="009F4E3F" w:rsidRPr="00190513">
        <w:rPr>
          <w:sz w:val="28"/>
          <w:szCs w:val="28"/>
        </w:rPr>
        <w:t xml:space="preserve">  и  </w:t>
      </w:r>
      <w:r w:rsidRPr="00190513">
        <w:rPr>
          <w:sz w:val="28"/>
          <w:szCs w:val="28"/>
        </w:rPr>
        <w:t xml:space="preserve">в целом </w:t>
      </w:r>
      <w:r w:rsidR="009F4E3F" w:rsidRPr="00190513">
        <w:rPr>
          <w:sz w:val="28"/>
          <w:szCs w:val="28"/>
        </w:rPr>
        <w:t>соответствует Федеральному компоненту государственного стандарта общего образования по литературе. Рабочая программа рассчитана на 64 часа (2 урока в неделю).</w:t>
      </w:r>
    </w:p>
    <w:p w:rsidR="009F4E3F" w:rsidRPr="00190513" w:rsidRDefault="009F4E3F" w:rsidP="00190513">
      <w:pPr>
        <w:pStyle w:val="Default"/>
        <w:spacing w:line="276" w:lineRule="auto"/>
        <w:rPr>
          <w:sz w:val="28"/>
          <w:szCs w:val="28"/>
        </w:rPr>
      </w:pPr>
      <w:r w:rsidRPr="00190513">
        <w:rPr>
          <w:sz w:val="28"/>
          <w:szCs w:val="28"/>
        </w:rPr>
        <w:t xml:space="preserve">     В течение года возможна корректировка распределения часов по темам с учетом хода усвоения учебного материала обучающимися или в связи с другими объективными причинами.</w:t>
      </w:r>
    </w:p>
    <w:p w:rsidR="009F4E3F" w:rsidRPr="009F4E3F" w:rsidRDefault="009F4E3F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литературы как процесса, выявление различных мировоззренческих систем, стилей и направлений, индивидуальности писателей – вот задача, которую необходимо решать на уроках литературы в 10 классе.</w:t>
      </w:r>
    </w:p>
    <w:p w:rsidR="009F4E3F" w:rsidRPr="009F4E3F" w:rsidRDefault="009F4E3F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Поставленная задача позволяет развить у десятиклассников в процессе изучения русской литературы привитые навыки анализа литературного произведения, умение ориентироваться в культурно-исторической жизни эпохи.</w:t>
      </w:r>
    </w:p>
    <w:p w:rsidR="009F4E3F" w:rsidRPr="009F4E3F" w:rsidRDefault="009F4E3F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10 классе гуманитарного профиля предполагает расширение содержательной части программы по сравнению с образовательным уровнем Министерства образования. Эту задачу решает программа разработанного спецкурса «Литература», 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преследующего следующие основные </w:t>
      </w:r>
      <w:r w:rsidRPr="009F4E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цели: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Развитие гуманитарной культуры обучающихся на основе анализа и восприятия лучших образцов русской литературы второй половины 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XIX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века в эстетическом аспекте.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Углубление культурологической подготовки обучающихся на ос-нове знакомства с различными типами ментальности и исторического сознания, характерными для развития русской литературы второй половины 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XIX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века. Актуализация прошлого.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Ознакомление с различными типами интерпретации текстов: социологический, структуралистический, герменевтический, тексто-логический и др.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Формирование плюрализма мнений и «оживление» «мертвых» школьных текстов, входящих в программу.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Особенностью курса является включения литературной пробле-матики в контекст современных семиотических, философско-методических, психолого-риторических и культурологических подходов. Литература и 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наука о ней трактуются сейчас как феномены культуры, позволяющие глубже взглянуть на окружающую действительность. В литературе и, в частности, в русской уже давно смоделированы все типы поведений, человеческих характеров и многих социальных ситуаций. </w:t>
      </w:r>
    </w:p>
    <w:p w:rsidR="009F4E3F" w:rsidRPr="009F4E3F" w:rsidRDefault="009F4E3F" w:rsidP="0019051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этими целями возникают следующие </w:t>
      </w:r>
      <w:r w:rsidRPr="009F4E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9F4E3F" w:rsidRPr="009F4E3F" w:rsidRDefault="009F4E3F" w:rsidP="0019051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E3F" w:rsidRPr="009F4E3F" w:rsidRDefault="009F4E3F" w:rsidP="00190513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4E3F" w:rsidRPr="009F4E3F" w:rsidRDefault="009F4E3F" w:rsidP="00190513">
      <w:pPr>
        <w:numPr>
          <w:ilvl w:val="0"/>
          <w:numId w:val="1"/>
        </w:numPr>
        <w:autoSpaceDE w:val="0"/>
        <w:autoSpaceDN w:val="0"/>
        <w:adjustRightInd w:val="0"/>
        <w:spacing w:after="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обучающихся с основными произведениями русской литературы.</w:t>
      </w:r>
    </w:p>
    <w:p w:rsidR="009F4E3F" w:rsidRPr="009F4E3F" w:rsidRDefault="009F4E3F" w:rsidP="00190513">
      <w:pPr>
        <w:numPr>
          <w:ilvl w:val="0"/>
          <w:numId w:val="1"/>
        </w:numPr>
        <w:autoSpaceDE w:val="0"/>
        <w:autoSpaceDN w:val="0"/>
        <w:adjustRightInd w:val="0"/>
        <w:spacing w:after="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Обучить навыкам литературного анализа на разных уровнях (проблемно-тематическом, структурно-композиционном и т. д.). </w:t>
      </w:r>
    </w:p>
    <w:p w:rsidR="009F4E3F" w:rsidRPr="009F4E3F" w:rsidRDefault="009F4E3F" w:rsidP="00190513">
      <w:pPr>
        <w:numPr>
          <w:ilvl w:val="0"/>
          <w:numId w:val="1"/>
        </w:numPr>
        <w:autoSpaceDE w:val="0"/>
        <w:autoSpaceDN w:val="0"/>
        <w:adjustRightInd w:val="0"/>
        <w:spacing w:after="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Выделить круг конфликтов и художественных персонажей, составляющих арсенал «вечных» или «мировых» тем и образов. </w:t>
      </w:r>
    </w:p>
    <w:p w:rsidR="009F4E3F" w:rsidRPr="009F4E3F" w:rsidRDefault="009F4E3F" w:rsidP="00190513">
      <w:pPr>
        <w:numPr>
          <w:ilvl w:val="0"/>
          <w:numId w:val="1"/>
        </w:numPr>
        <w:autoSpaceDE w:val="0"/>
        <w:autoSpaceDN w:val="0"/>
        <w:adjustRightInd w:val="0"/>
        <w:spacing w:after="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навыки работы с исследовательской литературой, учебными пособиями, словарями — справочниками. </w:t>
      </w:r>
    </w:p>
    <w:p w:rsidR="009F4E3F" w:rsidRPr="009F4E3F" w:rsidRDefault="009F4E3F" w:rsidP="00190513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Ввести основные теоретические понятия, необходимые для понимания русской литературы и культуры в целом.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Умения и навыки</w:t>
      </w: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должны приобрести обучающиеся в процессе изучения курса: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Осознанное восприятие лекционного материала и его дальнейшее углубление в процессе самостоятельной работы и практической деятельности.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Чтение и конспектирование необходимой литературы, фор-мирование индивидуального отношения к тексту.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Рассмотрение произведения в единстве формы и содержания, исходя из представлений о жанре и природе художественного творчества.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Разграничение специфики литературы начала XIX века и второй половины XIX века, исходя из особенностей истории и культуры России различных периодов ее развития.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Понимание историко-литературного значения произведений прошлых эпох и потенциала их «актуализации» в современную эпоху. </w:t>
      </w:r>
    </w:p>
    <w:p w:rsidR="009F4E3F" w:rsidRPr="009F4E3F" w:rsidRDefault="009F4E3F" w:rsidP="0019051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Освоение основных понятий и терминов, их использование при анализе художественного произведения и литературного процесса в целом. </w:t>
      </w:r>
    </w:p>
    <w:p w:rsidR="009F4E3F" w:rsidRPr="009F4E3F" w:rsidRDefault="009F4E3F" w:rsidP="0019051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E3F" w:rsidRDefault="009F4E3F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 предполагает выполнение учащимися самостоятельных проблемных и творческих заданий на основе материала уроков. Важнейшей частью курса является система проверочных заданий и тестов. Особое </w:t>
      </w:r>
      <w:r w:rsidRPr="009F4E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значение имеет работа по развитию у учащихся навыков устной и письменной речи.</w:t>
      </w:r>
    </w:p>
    <w:p w:rsidR="0045204D" w:rsidRPr="009F4E3F" w:rsidRDefault="0045204D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СОДЕРЖАТЕЛЬНАЯ ЧАСТЬ ПРОГРАММЫ И РАСЧЕТ </w:t>
      </w:r>
    </w:p>
    <w:p w:rsidR="00190513" w:rsidRPr="00190513" w:rsidRDefault="00190513" w:rsidP="00190513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ЧАСОВ: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Проблематика литературного процесса второй половины 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века. Основные литературные направления и стили. «Философическое письмо» П.Я. Чаадаева. Славянофилы и западники. Национальная идея и национальная ментальность в литературе 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2 ч.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Н.В. Гоголь.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гоголевского реализма, принцип «двойничества». Циклы повестей: «Вечера на хуторе близ Диканьки» (национальная идея, народность, стихия народной жизни как выражение идеальной части двоемирия Гоголя-романтика); «Миргород» - попытка соединения города и мира, цикл как трагедия искажения нормы и идеала народной жизни. 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Несобранный цикл «Петербургские повести: оппозиция города Петербурга (образ официальной России) и «маленького человека». Фантасмагория и гротеск. 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«Мертвые души». Жанровое своеобразие поэмы, художественные особенности (две стороны сюжета, архитектоника), система образов (национальные типы, характеры) и образ автора (тип народного писателя, эпического сказителя, лирического поэта). «Гомеровское сравнение» в поэме. История великая и смешная. Традиции плутовского романа в поэме и образ героя-плута. Сатира и лиризм. Образы-символы. Пространство и время в поэме. 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Поздний Гоголь. «Выбранные места из переписки с друзьями»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ч.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Натуральная школа 1840-х годов.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Жанр физиологического очерка. Сборник «Физиология Петербурга» и его авторы.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ч.</w:t>
      </w:r>
    </w:p>
    <w:p w:rsidR="00190513" w:rsidRPr="00190513" w:rsidRDefault="00190513" w:rsidP="00190513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 второй половины XIX века</w:t>
      </w: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1905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 эпоху общественных реформ.</w:t>
      </w:r>
    </w:p>
    <w:p w:rsidR="00190513" w:rsidRPr="00190513" w:rsidRDefault="00190513" w:rsidP="00190513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Социальная заостренность, нравственные искания литературы второй половины XIX в. </w:t>
      </w:r>
      <w:r w:rsidRPr="00190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Усиление роли литературной критики в развитии русской литературы и культуры. «Современник» и другие журналы во второй половине XIX в. </w:t>
      </w: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Литература и религиозно-философская мысль. </w:t>
      </w:r>
      <w:r w:rsidRPr="00190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 мирового признания русской литературы. </w:t>
      </w:r>
    </w:p>
    <w:p w:rsidR="00190513" w:rsidRPr="00190513" w:rsidRDefault="00190513" w:rsidP="00190513">
      <w:pPr>
        <w:autoSpaceDE w:val="0"/>
        <w:autoSpaceDN w:val="0"/>
        <w:adjustRightInd w:val="0"/>
        <w:spacing w:after="0"/>
        <w:ind w:firstLine="7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Расцвет реализма, поэтика реалистической литературы. </w:t>
      </w:r>
      <w:r w:rsidRPr="00190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Русский реалистический роман (темы, образы, жанровые и стилевые особенности, </w:t>
      </w:r>
      <w:r w:rsidRPr="00190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психологизм, историзм, этико-эстетические проблемы). Многообразие художественных решений в русской прозе,  поэзии и драматургии Сатирическая литературная мистификация: Козьма Прутков.</w:t>
      </w:r>
      <w:r w:rsidRPr="001905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3 ч.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А.Н. Островский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создатель русского национального театра. Народная комедия, ее художественный мир. «Свои люди – сочтемся». Поздняя драматургия Островского. Судьба таланта в психологической драме «Бесприданница» («Без вины виноватые»). Поиски нового типа драматургии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ч.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И.А. Гончаров.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типа национального сознания и культуры в романе «Обыкновенная история».  -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ч.</w:t>
      </w:r>
    </w:p>
    <w:p w:rsidR="00190513" w:rsidRPr="00190513" w:rsidRDefault="00190513" w:rsidP="0019051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И.С. Тургенев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«Записки охотника».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Философия природы. Национальные типы. Типология тургеневского романа.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«Рудин»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(проблема «лишнего человека»),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«Дворянское гнездо»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(проблема культуры, духовности, творчества).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 «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Накануне»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судьбе и творчестве И.С. Тургенева. Тургенев и журнал «Современник–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ч.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 Некрасов.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Журнальная деятельность. Основные темы и образы лирики. Движение от революционно-демократической идеи к философско-гуманистической. «Народные поэмы» («Коробейники», «Мороз, Красный нос–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ч.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Н.Г. Чернышевский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Типология «шестидесятника» в русской жизни, литературе и революционно-демократической критике. Герой-идеолог и его сюжетная роль в романе «Что делать». Проблема утопического романа. «Четвертый сон Веры Павловны» в сюжете романа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ч.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Н.С. Лесков.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писателя в литературном процессе второй половины 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века. Проблема национального характера в произведении «Леди Макбет Мценского уезда». Особенности сюжета и композиции. «Левша». Проблема стилизации. Сказовая манера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ч.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М.Е. Салтыков-Щедрин.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Своеобразие сатиры. «Сказки для детей изрядного возраста» как « малая сатирическая энциклопедия»: типы, образная система, особенности сюжетостроения, языка и стиля.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3ч.</w:t>
      </w:r>
    </w:p>
    <w:p w:rsidR="00190513" w:rsidRPr="00190513" w:rsidRDefault="00190513" w:rsidP="001905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Л.Н. Толстой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Проблема «диалектики души» в автобиографической трилогии. Военный опыт писателя, участие в обороне Севастополя. Изображение суровой правды войны, героизма и патриотизма русских солдат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офицеров в «Севастопольских рассказах». Идейные искания Л.Н. Толстого. Обзор творчества позднего периода: «Анна Каренина», «Воскресенье», «Хаджи Мурат» 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 ч.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Ф.М. Достоевский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«Бедные люди». Традиции сентиментализма. Проблема «маленького человека». Образ Петербурга. Полифонический роман Достоевского. 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«Идиот». Личность и судьба князя Мышкина, трагичность его взаимоотношений с внешним миром. Трагический итог жизни князя Мышкина. Судьба других героев романа. Образ Настасьи Филипповны, его роль в нравственной проблематике романа.–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ч.</w:t>
      </w: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 рубежа XIX–ХХ веков</w:t>
      </w:r>
    </w:p>
    <w:p w:rsidR="00190513" w:rsidRPr="00190513" w:rsidRDefault="00190513" w:rsidP="001905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Литература конца XIX — начала XX вв. Новые тенденции в литературе рубежа веков. Литература и первая российская революция. </w:t>
      </w:r>
    </w:p>
    <w:p w:rsidR="00190513" w:rsidRPr="00190513" w:rsidRDefault="00190513" w:rsidP="001905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1905–1907 гг. Обновление реалистической литературы</w:t>
      </w:r>
      <w:r w:rsidRPr="00190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190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Мировое значение прозы и драматургии позднего Л. Н. Толстого, А. П. Чехова и М. Горького. </w:t>
      </w:r>
      <w:r w:rsidRPr="001905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– </w:t>
      </w:r>
      <w:r w:rsidRPr="001905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1 ч.</w:t>
      </w:r>
    </w:p>
    <w:p w:rsidR="00190513" w:rsidRPr="00190513" w:rsidRDefault="00190513" w:rsidP="0019051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А. П. Чехов.</w:t>
      </w:r>
      <w:r w:rsidRPr="001905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Жанры «малой прозы»: юмор и сатира, реалистическая деталь, лаконизм и другие стилевые черты. Психологизм повестей «Дама с собачкой», «Степь», «Дом с мезонином» и др. Новаторство чеховской драматургии («Чайка», «Дядя Ваня», «Три сестры», «Вишневый сад»). «Чайка» – разрушение гармонии и идеала в мире. Система символов, роль подтекста. Поиск идеала в поздних рассказах Чехова («Студент», «Архиерей», «Невеста» </w:t>
      </w:r>
    </w:p>
    <w:p w:rsidR="00190513" w:rsidRPr="00190513" w:rsidRDefault="00190513" w:rsidP="001905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П. Чехов и Московский художественный театр. - </w:t>
      </w: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ч.</w:t>
      </w:r>
    </w:p>
    <w:p w:rsidR="00190513" w:rsidRPr="00190513" w:rsidRDefault="00190513" w:rsidP="001905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Учебно-тематический план</w:t>
      </w:r>
    </w:p>
    <w:p w:rsidR="00190513" w:rsidRPr="00190513" w:rsidRDefault="00190513" w:rsidP="0019051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089"/>
        <w:gridCol w:w="3096"/>
      </w:tblGrid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Раздел. 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Введение.</w:t>
            </w: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Проблематика литературного процесса второй половины </w:t>
            </w: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XIX</w:t>
            </w: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века.</w:t>
            </w:r>
          </w:p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Национальная идея и национальная ментальность в литературе </w:t>
            </w: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XIX</w:t>
            </w: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Н.В. Гоголь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Натуральная школа 1840-х годов..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 второй половины XIX века в эпоху общественных реформ (обзор)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А.Н. Островский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И.А. Гончаров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И.С. Тургенев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 Некрасов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Н.Г. Чернышевский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Н.С. Лесков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М.Е. Салтыков-Щедрин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Л.Н. Толстой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Ф.М. Достоевский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Литература рубежа XIX–ХХ веков (обзор)</w:t>
            </w:r>
          </w:p>
          <w:p w:rsidR="00190513" w:rsidRPr="00190513" w:rsidRDefault="00190513" w:rsidP="0019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А.П. Чехов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190513" w:rsidRPr="00190513" w:rsidTr="00CB61DA">
        <w:tc>
          <w:tcPr>
            <w:tcW w:w="1101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89" w:type="dxa"/>
            <w:shd w:val="clear" w:color="auto" w:fill="auto"/>
          </w:tcPr>
          <w:p w:rsidR="00190513" w:rsidRPr="00190513" w:rsidRDefault="00190513" w:rsidP="001905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096" w:type="dxa"/>
            <w:shd w:val="clear" w:color="auto" w:fill="auto"/>
          </w:tcPr>
          <w:p w:rsidR="00190513" w:rsidRPr="00190513" w:rsidRDefault="00190513" w:rsidP="0019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05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64</w:t>
            </w:r>
          </w:p>
        </w:tc>
      </w:tr>
    </w:tbl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Гоголь Н.В.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Мертвые души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Тургенев И.С.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Записки охотника. Рудин. Дворянское гнездо. Отцы и дети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Тютчев Ф.И.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Лирика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Фет А.А.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Лирика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Гончаров И.А.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Обыкновенная история. Обломов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Островский А.Н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Свои люди – сочтемся. Гроза. Бесприданница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 Некрасов.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Лирика. Коробейники. Мороз, Красный нос. Кому на Руси жить хорошо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Чернышевский Н.Г.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делать? (главы «Особенный человек», «Четвертый сон Веры Павловны»)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Лесков Н.С.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Леди Макбет Мценского уезда. Очарованный странник. Левша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Толстой Л.Н.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Война и мир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Салтыков- Щедрин М.Е.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Сказки для детей изрядного возраста. История одного города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Достоевский Ф.М.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Бедные люди. Преступление и наказание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Чехов А.П.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Юмористические рассказы 1880-х гг</w:t>
      </w:r>
      <w:r w:rsidRPr="001905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в футляре. Ионыч. Крыжовник. О любви. Дама с собачкой. Дом с мезонином. Черный монах. Чайка. Вишневый сад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Критические статьи: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Белинский В.Г.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Похождения Чичикова, или Мертвые души. Несколько слов о поэме Гоголя «Похождения Чичикова, или Мертвые души». Взгляд на русскую литературу 1846 г. Взгляд на русскую литературу 1847 г.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Добролюбов Н.А.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Темное царство. Луч света в темном царстве. Когда же придет настоящий день? Что</w:t>
      </w:r>
      <w:r w:rsidRPr="001905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</w:t>
      </w:r>
      <w:r w:rsidRPr="001905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обломовщина?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Антонович М. 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Асмодей нашего времени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Писарев Д.И.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Мотивы русской драмы. Базаров. Реалисты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Чернышевский Н.Г.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Русский человек на «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rendez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vous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». Размышления по прочтении повести И. Тургенева «Ася»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Примечание: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место издания названных критических статей не имеют принципиального знач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ения, потому не называются.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Учебно-методические пособия по курсу:</w:t>
      </w:r>
    </w:p>
    <w:p w:rsidR="00190513" w:rsidRPr="00190513" w:rsidRDefault="00190513" w:rsidP="00190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Русская литература. Энциклопедия для детей. Издательство «Аванта +». Т.9. Ч.1. М., 1998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Краткий словарь литературоведческих терминов. М., 1985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Русские писатели. Биобиблиографический словарь. Ред. Егоров Б.Ф. М., 1990. Тт. 1-2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 Б. Чаадаев. М., 1986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 А.А. Сатира натуральной школы. Саратов. 1987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Манн Ю.В. Поэтика Гоголя. М., 1996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Манн Ю. В. Гоголь. Труды и дни. 1809-1845. М., 2004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Эйхенбаум Б.М. Как сделана «Шинель» Гоголя. – В кн. Эйхенбаум. Б.М. О прозе. О поэзии. Л., 1986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Батюто А. Тургенев-романист. Л., 1972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Курляндская Г. Художественный метод Тургенева-романиста. Тула. 1972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Маркович В. Человек в романах И.С. Тургенева. Л., 1975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Пустовойт П. Тургенев - художник слова. М., 1980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 И.С. Тургенева «Отцы и дети» в русской критике: сборник статей. Л., 1986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Озеров Л. Поэзия Тютчева. М., 1975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Скатов Н. Лирика Афанасия Фета (истоки, метод, эволюция) //Далекое и близкое. М, 1981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Пруцков Н. Мастерство Гончарова-романиста. М.-Л., 1962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Лощиц Ю. Гончаров. М., 1986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Журавлева А. Островский-комедиограф. М., 1981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Лотман Л.М. Драматургия А.Н. Островского //История русской драматургии. Вторая половина 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начало 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До 1917 г. Л., 1987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Чуковский К. Мастерство Н. Некрасова. М., 1952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Печерская Т.И. Разночинцы шестидесятых годов </w:t>
      </w:r>
      <w:r w:rsidRPr="001905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века. Феномен самосознания в аспекте филологической герменевтики. Новосибирск. 1999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 Д. Смех Щедрина. Очерки сатирической поэтики. М., 1988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Шкловский Б. Лев Толстой. М., 1963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Билинкис Я.С. О творчестве Л.Н. Толстого. Очерки. Л., 1959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Мережковский Д.С. Л. Толстой и Достоевский. М., 2000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Белов С. Роман Ф.М. Достоевского «Преступление и наказание». Комментарий. М., 1985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Бахтин М.М. Проблемы поэтики Достоевского. М., 1979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Нечаева В. Ранний Достоевский (1821-1849). М., 1979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Карякин Ю. Самообман Раскольникова. М., 1976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Шах-Азизова Т. Чехов и западноевропейская драма его времени. М., 1966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Чудаков А. Поэтика Чехова. М., 1971</w:t>
      </w:r>
    </w:p>
    <w:p w:rsidR="00190513" w:rsidRPr="00190513" w:rsidRDefault="00190513" w:rsidP="001905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51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Чудаков А. Мир Чехова: становление и утверждение. М., 1986</w:t>
      </w: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513" w:rsidRPr="00190513" w:rsidRDefault="00190513" w:rsidP="00190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E3F" w:rsidRDefault="009F4E3F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190513" w:rsidRDefault="00190513" w:rsidP="007271EB">
      <w:pPr>
        <w:pStyle w:val="Default"/>
      </w:pPr>
    </w:p>
    <w:p w:rsidR="007C38AC" w:rsidRPr="007C38AC" w:rsidRDefault="007C38AC" w:rsidP="007C38A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C38A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КАЛЕНДАРНО – ТЕМАТИЧЕСКОЕ ПЛАНИРОВАНИЕ</w:t>
      </w:r>
    </w:p>
    <w:p w:rsidR="007C38AC" w:rsidRPr="007C38AC" w:rsidRDefault="007C38AC" w:rsidP="007C38A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851"/>
        <w:gridCol w:w="5529"/>
        <w:gridCol w:w="2268"/>
        <w:gridCol w:w="1842"/>
      </w:tblGrid>
      <w:tr w:rsidR="007C38AC" w:rsidRPr="007C38AC" w:rsidTr="007C38AC">
        <w:trPr>
          <w:trHeight w:val="276"/>
        </w:trPr>
        <w:tc>
          <w:tcPr>
            <w:tcW w:w="851" w:type="dxa"/>
            <w:vMerge w:val="restart"/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  <w:r w:rsidRPr="007C38AC">
              <w:rPr>
                <w:b/>
                <w:sz w:val="28"/>
              </w:rPr>
              <w:t>№ п/п</w:t>
            </w:r>
          </w:p>
        </w:tc>
        <w:tc>
          <w:tcPr>
            <w:tcW w:w="5529" w:type="dxa"/>
            <w:vMerge w:val="restart"/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  <w:r w:rsidRPr="007C38AC">
              <w:rPr>
                <w:b/>
                <w:sz w:val="28"/>
              </w:rPr>
              <w:t>Тема урока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</w:p>
        </w:tc>
      </w:tr>
      <w:tr w:rsidR="007C38AC" w:rsidRPr="007C38AC" w:rsidTr="007C38AC">
        <w:tc>
          <w:tcPr>
            <w:tcW w:w="851" w:type="dxa"/>
            <w:vMerge/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</w:p>
        </w:tc>
        <w:tc>
          <w:tcPr>
            <w:tcW w:w="5529" w:type="dxa"/>
            <w:vMerge/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</w:p>
        </w:tc>
        <w:tc>
          <w:tcPr>
            <w:tcW w:w="4110" w:type="dxa"/>
            <w:gridSpan w:val="2"/>
            <w:tcBorders>
              <w:top w:val="nil"/>
            </w:tcBorders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  <w:r w:rsidRPr="007C38AC">
              <w:rPr>
                <w:b/>
                <w:sz w:val="28"/>
              </w:rPr>
              <w:t>Дата проведения</w:t>
            </w:r>
          </w:p>
        </w:tc>
      </w:tr>
      <w:tr w:rsidR="007C38AC" w:rsidRPr="007C38AC" w:rsidTr="007C38AC">
        <w:trPr>
          <w:trHeight w:val="408"/>
        </w:trPr>
        <w:tc>
          <w:tcPr>
            <w:tcW w:w="851" w:type="dxa"/>
            <w:vMerge/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</w:p>
        </w:tc>
        <w:tc>
          <w:tcPr>
            <w:tcW w:w="5529" w:type="dxa"/>
            <w:vMerge/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  <w:r w:rsidRPr="007C38AC">
              <w:rPr>
                <w:b/>
                <w:sz w:val="28"/>
              </w:rPr>
              <w:t>По плану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7C38AC" w:rsidRPr="007C38AC" w:rsidRDefault="007C38AC" w:rsidP="007C38AC">
            <w:pPr>
              <w:jc w:val="center"/>
              <w:rPr>
                <w:b/>
                <w:sz w:val="28"/>
              </w:rPr>
            </w:pPr>
            <w:r w:rsidRPr="007C38AC">
              <w:rPr>
                <w:b/>
                <w:sz w:val="28"/>
              </w:rPr>
              <w:t>Факт</w:t>
            </w: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Введение. Проблематика литературного процесса второй половины XIX века. Основные литературные направления и стили</w:t>
            </w:r>
            <w:r w:rsidRPr="00BD49E2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 xml:space="preserve">«Философическое письмо» П.Я. Чаадаева. Славянофилы и западники. Национальная идея и национальная ментальность в литературе </w:t>
            </w:r>
            <w:r w:rsidRPr="00BD49E2">
              <w:rPr>
                <w:sz w:val="28"/>
                <w:szCs w:val="28"/>
                <w:lang w:val="en-US"/>
              </w:rPr>
              <w:t>XIX</w:t>
            </w:r>
            <w:r w:rsidRPr="00BD49E2">
              <w:rPr>
                <w:sz w:val="28"/>
                <w:szCs w:val="28"/>
              </w:rPr>
              <w:t xml:space="preserve"> в.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Н.В. Гоголь. Проблема гоголевского реализма. Циклы повестей: «Вечера на хуторе близ Диканьки» и «Миргород».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Несобранный цикл «Петербургские повести: оппозиция города Петербурга (образ официальной России) и «маленького человека».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«Мертвые души». Жанровое своеобразие поэмы, художественные особенности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. Традиции плутовского романа в поэме и образ героя-плута.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Поздний Гоголь. «Выбранные места из переписки с друзьями»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Письменная проверочная работа по творчеству Н.В. Гоголя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529" w:type="dxa"/>
          </w:tcPr>
          <w:p w:rsidR="007C38AC" w:rsidRPr="00BD49E2" w:rsidRDefault="007C38AC" w:rsidP="007206F5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Натуральная школа 1840-х годов.</w:t>
            </w:r>
            <w:r w:rsidRPr="00BD49E2">
              <w:rPr>
                <w:sz w:val="28"/>
                <w:szCs w:val="28"/>
              </w:rPr>
              <w:t xml:space="preserve">. Жанр физиологического очерка. 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 xml:space="preserve"> Сборник «Физиология Петербурга» и его авторы.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29" w:type="dxa"/>
          </w:tcPr>
          <w:p w:rsidR="007206F5" w:rsidRPr="007206F5" w:rsidRDefault="007206F5" w:rsidP="007206F5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7206F5">
              <w:rPr>
                <w:bCs/>
                <w:color w:val="000000"/>
                <w:sz w:val="28"/>
                <w:szCs w:val="28"/>
              </w:rPr>
              <w:t>Литература второй половины XIX века</w:t>
            </w:r>
            <w:r w:rsidRPr="007206F5">
              <w:rPr>
                <w:iCs/>
                <w:color w:val="000000"/>
                <w:sz w:val="28"/>
                <w:szCs w:val="28"/>
              </w:rPr>
              <w:t xml:space="preserve"> в эпоху общественных реформ.</w:t>
            </w:r>
            <w:r w:rsidRPr="00BD49E2">
              <w:rPr>
                <w:sz w:val="28"/>
                <w:szCs w:val="28"/>
              </w:rPr>
              <w:t xml:space="preserve"> Усиление роли литературной критики в развитии русской литературы и культуры.</w:t>
            </w:r>
          </w:p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206F5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iCs/>
                <w:sz w:val="28"/>
                <w:szCs w:val="28"/>
              </w:rPr>
              <w:t xml:space="preserve">Расцвет реализма, поэтика реалистической литературы. </w:t>
            </w:r>
            <w:r w:rsidRPr="00BD49E2">
              <w:rPr>
                <w:sz w:val="28"/>
                <w:szCs w:val="28"/>
              </w:rPr>
              <w:t>Русский реалистический роман.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206F5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Сатирическая литературная мистификация: Козьма Прутков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206F5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А.Н. Островский</w:t>
            </w:r>
            <w:r w:rsidRPr="00BD49E2">
              <w:rPr>
                <w:sz w:val="28"/>
                <w:szCs w:val="28"/>
              </w:rPr>
              <w:t xml:space="preserve"> как создатель русского национального театра. Народная комедия, </w:t>
            </w:r>
            <w:r w:rsidRPr="00BD49E2">
              <w:rPr>
                <w:sz w:val="28"/>
                <w:szCs w:val="28"/>
              </w:rPr>
              <w:lastRenderedPageBreak/>
              <w:t>ее художественный мир. «Свои люди – сочтемся».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FD5A13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Поздняя драматургия Островского. Судьба таланта в психологической драме «Бесприданница»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Письменная работа. Театральная рецензия на пьесу Островского.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 xml:space="preserve"> </w:t>
            </w:r>
            <w:r w:rsidRPr="00BD49E2">
              <w:rPr>
                <w:b/>
                <w:sz w:val="28"/>
                <w:szCs w:val="28"/>
              </w:rPr>
              <w:t>И.А. Гончаров.</w:t>
            </w:r>
            <w:r w:rsidRPr="00BD49E2">
              <w:rPr>
                <w:sz w:val="28"/>
                <w:szCs w:val="28"/>
              </w:rPr>
              <w:t xml:space="preserve"> Два типа национального сознания и культуры в романе «Обыкновенная история»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5529" w:type="dxa"/>
          </w:tcPr>
          <w:p w:rsidR="007C38AC" w:rsidRPr="00BD49E2" w:rsidRDefault="007206F5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Два типа национального сознания и культуры в романе «Обыкновенная история»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5529" w:type="dxa"/>
          </w:tcPr>
          <w:p w:rsidR="007C38AC" w:rsidRPr="00BD49E2" w:rsidRDefault="007206F5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И.С. Тургенев</w:t>
            </w:r>
            <w:r w:rsidRPr="00BD49E2">
              <w:rPr>
                <w:sz w:val="28"/>
                <w:szCs w:val="28"/>
              </w:rPr>
              <w:t xml:space="preserve">. </w:t>
            </w:r>
            <w:r w:rsidRPr="00BD49E2">
              <w:rPr>
                <w:b/>
                <w:sz w:val="28"/>
                <w:szCs w:val="28"/>
              </w:rPr>
              <w:t>«Записки охотника».</w:t>
            </w:r>
            <w:r w:rsidRPr="00BD49E2">
              <w:rPr>
                <w:sz w:val="28"/>
                <w:szCs w:val="28"/>
              </w:rPr>
              <w:t xml:space="preserve"> Философия природы. Национальные типы.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5529" w:type="dxa"/>
          </w:tcPr>
          <w:p w:rsidR="007C38AC" w:rsidRPr="00BD49E2" w:rsidRDefault="007206F5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 xml:space="preserve">Типология тургеневского романа. </w:t>
            </w:r>
            <w:r w:rsidRPr="00BD49E2">
              <w:rPr>
                <w:b/>
                <w:sz w:val="28"/>
                <w:szCs w:val="28"/>
              </w:rPr>
              <w:t>«Рудин»</w:t>
            </w:r>
            <w:r w:rsidRPr="00BD49E2">
              <w:rPr>
                <w:sz w:val="28"/>
                <w:szCs w:val="28"/>
              </w:rPr>
              <w:t xml:space="preserve"> (проблема «лишнего человека»)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5529" w:type="dxa"/>
          </w:tcPr>
          <w:p w:rsidR="007206F5" w:rsidRPr="00BD49E2" w:rsidRDefault="007206F5" w:rsidP="00FF5D31">
            <w:pPr>
              <w:pStyle w:val="a5"/>
              <w:ind w:firstLine="0"/>
              <w:jc w:val="left"/>
              <w:rPr>
                <w:szCs w:val="28"/>
              </w:rPr>
            </w:pPr>
            <w:r w:rsidRPr="00BD49E2">
              <w:rPr>
                <w:b/>
                <w:szCs w:val="28"/>
              </w:rPr>
              <w:t>«Дворянское гнездо»</w:t>
            </w:r>
            <w:r w:rsidRPr="00BD49E2">
              <w:rPr>
                <w:szCs w:val="28"/>
              </w:rPr>
              <w:t xml:space="preserve"> (проблема культуры, духовности, творчества).</w:t>
            </w:r>
          </w:p>
          <w:p w:rsidR="007C38AC" w:rsidRPr="00BD49E2" w:rsidRDefault="007C38AC" w:rsidP="00FF5D31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5529" w:type="dxa"/>
          </w:tcPr>
          <w:p w:rsidR="007C38AC" w:rsidRPr="00BD49E2" w:rsidRDefault="007206F5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Роман «</w:t>
            </w:r>
            <w:r w:rsidRPr="00BD49E2">
              <w:rPr>
                <w:b/>
                <w:sz w:val="28"/>
                <w:szCs w:val="28"/>
              </w:rPr>
              <w:t>Накануне»</w:t>
            </w:r>
            <w:r w:rsidRPr="00BD49E2">
              <w:rPr>
                <w:sz w:val="28"/>
                <w:szCs w:val="28"/>
              </w:rPr>
              <w:t xml:space="preserve"> в судьбе и творчестве И.С. Тургенева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5529" w:type="dxa"/>
          </w:tcPr>
          <w:p w:rsidR="007206F5" w:rsidRPr="00BD49E2" w:rsidRDefault="007206F5" w:rsidP="00FF5D31">
            <w:pPr>
              <w:pStyle w:val="a5"/>
              <w:ind w:firstLine="0"/>
              <w:jc w:val="left"/>
              <w:rPr>
                <w:i/>
                <w:szCs w:val="28"/>
              </w:rPr>
            </w:pPr>
            <w:r w:rsidRPr="00BD49E2">
              <w:rPr>
                <w:szCs w:val="28"/>
              </w:rPr>
              <w:t>Тургенев и журнал «Современник»</w:t>
            </w:r>
          </w:p>
          <w:p w:rsidR="007C38AC" w:rsidRPr="00BD49E2" w:rsidRDefault="007C38AC" w:rsidP="00FF5D31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Проверочный по жизни и творчеству И.С. Тургенева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Н.А. Некрасов.</w:t>
            </w:r>
            <w:r w:rsidRPr="00BD49E2">
              <w:rPr>
                <w:sz w:val="28"/>
                <w:szCs w:val="28"/>
              </w:rPr>
              <w:t xml:space="preserve"> Журнальная деятельность.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Основные темы и образы лирики.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«Народные поэмы» («Коробейники», «Мороз, Красный нос».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5529" w:type="dxa"/>
          </w:tcPr>
          <w:p w:rsidR="00FF5D31" w:rsidRPr="00FF5D31" w:rsidRDefault="00FF5D31" w:rsidP="00FF5D31">
            <w:pPr>
              <w:rPr>
                <w:b/>
                <w:sz w:val="28"/>
                <w:szCs w:val="28"/>
              </w:rPr>
            </w:pPr>
            <w:r w:rsidRPr="00FF5D31">
              <w:rPr>
                <w:b/>
                <w:sz w:val="28"/>
                <w:szCs w:val="28"/>
              </w:rPr>
              <w:t>Сравнительный анализ «Деревни» А.С. Пушкина и «Элегии» Н.А. Некрасова</w:t>
            </w:r>
          </w:p>
          <w:p w:rsidR="007C38AC" w:rsidRPr="00BD49E2" w:rsidRDefault="007C38AC" w:rsidP="007C38AC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5529" w:type="dxa"/>
          </w:tcPr>
          <w:p w:rsidR="007C38AC" w:rsidRPr="00BD49E2" w:rsidRDefault="00FF5D31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Н.Г. Чернышевский</w:t>
            </w:r>
            <w:r w:rsidRPr="00BD49E2">
              <w:rPr>
                <w:sz w:val="28"/>
                <w:szCs w:val="28"/>
              </w:rPr>
              <w:t xml:space="preserve">. Типология «шестидесятника» в русской жизни, литературе и революционно-демократической критике. Герой-идеолог и его сюжетная роль в романе «Что делать». 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Проблема утопического романа. «Четвертый сон Веры Павловны» в сюжете романа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5529" w:type="dxa"/>
          </w:tcPr>
          <w:p w:rsidR="007C38AC" w:rsidRPr="00BD49E2" w:rsidRDefault="00FF5D31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 xml:space="preserve">Н.С. Лесков. </w:t>
            </w:r>
            <w:r w:rsidRPr="00BD49E2">
              <w:rPr>
                <w:sz w:val="28"/>
                <w:szCs w:val="28"/>
              </w:rPr>
              <w:t xml:space="preserve">Место писателя в литературном процессе второй половины </w:t>
            </w:r>
            <w:r w:rsidRPr="00BD49E2">
              <w:rPr>
                <w:sz w:val="28"/>
                <w:szCs w:val="28"/>
                <w:lang w:val="en-US"/>
              </w:rPr>
              <w:t>XIX</w:t>
            </w:r>
            <w:r w:rsidRPr="00BD49E2">
              <w:rPr>
                <w:sz w:val="28"/>
                <w:szCs w:val="28"/>
              </w:rPr>
              <w:t xml:space="preserve">  века. 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lastRenderedPageBreak/>
              <w:t>32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Проблема национального характера в произведении «Леди Макбет Мценского уезда».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Особенности сюжета и композиции.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«Левша». Проблема стилизации. Сказовая манера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5529" w:type="dxa"/>
          </w:tcPr>
          <w:p w:rsidR="007C38AC" w:rsidRPr="00BD49E2" w:rsidRDefault="00FF5D31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М.Е. Салтыков-Щедрин.</w:t>
            </w:r>
            <w:r w:rsidRPr="00BD49E2">
              <w:rPr>
                <w:sz w:val="28"/>
                <w:szCs w:val="28"/>
              </w:rPr>
              <w:t xml:space="preserve"> Своеобразие сатиры. 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5529" w:type="dxa"/>
          </w:tcPr>
          <w:p w:rsidR="007C38AC" w:rsidRPr="00BD49E2" w:rsidRDefault="00FF5D31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«Сказки для детей изрядного возраста» как « малая сатирическая энциклопедия»: типы, образная система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. Особенности сюжетостроения, языка и стиля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Л.Н. Толстой</w:t>
            </w:r>
            <w:r w:rsidRPr="00BD49E2">
              <w:rPr>
                <w:sz w:val="28"/>
                <w:szCs w:val="28"/>
              </w:rPr>
              <w:t>. Проблема «диалектики души» в автобиографической трилогии.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Военный опыт писателя, участие в обороне Севастополя. Изображение суровой правды войны, героизма и патриотизма русских солдат и офицеров в «Севастопольских рассказах».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Изображение суровой правды войны, героизма и патриотизма русских солдат и офицеров в «Севастопольских рассказах».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5529" w:type="dxa"/>
          </w:tcPr>
          <w:p w:rsidR="007C38AC" w:rsidRPr="00BD49E2" w:rsidRDefault="00FF5D31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Идейные искания Л.Н. Толстого.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5529" w:type="dxa"/>
          </w:tcPr>
          <w:p w:rsidR="007C38AC" w:rsidRPr="00BD49E2" w:rsidRDefault="00FF5D31" w:rsidP="00FF5D31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Обзор творчества позднего периода. «Анна Каренина</w:t>
            </w:r>
            <w:r w:rsidR="008E42B4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5529" w:type="dxa"/>
          </w:tcPr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44</w:t>
            </w:r>
          </w:p>
        </w:tc>
        <w:tc>
          <w:tcPr>
            <w:tcW w:w="5529" w:type="dxa"/>
          </w:tcPr>
          <w:p w:rsidR="007C38AC" w:rsidRPr="00BD49E2" w:rsidRDefault="00800342" w:rsidP="00800342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Обзор творчества позднего периода. «Воскресенье».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5529" w:type="dxa"/>
          </w:tcPr>
          <w:p w:rsidR="007C38AC" w:rsidRPr="00BD49E2" w:rsidRDefault="00800342" w:rsidP="00800342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Обзор творчества позднего периода.  «Хаджи Мурат».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Письменная работа. Целостный анализ одного из героев позднего периода творчества Л.Н. Толстого.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Ф.М. Достоевский</w:t>
            </w:r>
            <w:r w:rsidRPr="00BD49E2">
              <w:rPr>
                <w:sz w:val="28"/>
                <w:szCs w:val="28"/>
              </w:rPr>
              <w:t>. «Бедные люди». Традиции сентиментализма. Проблема «маленького человека».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5529" w:type="dxa"/>
          </w:tcPr>
          <w:p w:rsidR="00800342" w:rsidRPr="00BD49E2" w:rsidRDefault="00800342" w:rsidP="00800342">
            <w:pPr>
              <w:pStyle w:val="a5"/>
              <w:rPr>
                <w:szCs w:val="28"/>
              </w:rPr>
            </w:pPr>
            <w:r w:rsidRPr="00BD49E2">
              <w:rPr>
                <w:szCs w:val="28"/>
              </w:rPr>
              <w:t xml:space="preserve">Образ Петербурга. Полифонический роман Достоевского. </w:t>
            </w:r>
          </w:p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«Идиот». Личность и судьба князя Мышкина, трагичность его взаимоотношений с внешним миром.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Трагический итог жизни князя Мышкина.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lastRenderedPageBreak/>
              <w:t>51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Образ Настасьи Филипповны, его роль в нравственной проблематике романа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Судьба других героев романа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Письменная работа по творчеству Ф.М. Достоевского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5529" w:type="dxa"/>
          </w:tcPr>
          <w:p w:rsidR="00800342" w:rsidRPr="00800342" w:rsidRDefault="00800342" w:rsidP="00800342">
            <w:pPr>
              <w:jc w:val="both"/>
              <w:rPr>
                <w:sz w:val="28"/>
                <w:szCs w:val="28"/>
              </w:rPr>
            </w:pPr>
            <w:r w:rsidRPr="00800342">
              <w:rPr>
                <w:iCs/>
                <w:sz w:val="28"/>
                <w:szCs w:val="28"/>
              </w:rPr>
              <w:t xml:space="preserve">        Литература конца XIX — начала XX вв. Новые тенденции в литературе рубежа веков. Литература и первая российская революция. </w:t>
            </w:r>
          </w:p>
          <w:p w:rsidR="007C38AC" w:rsidRPr="00BD49E2" w:rsidRDefault="007C38AC" w:rsidP="007C38AC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i/>
                <w:iCs/>
                <w:sz w:val="28"/>
                <w:szCs w:val="28"/>
              </w:rPr>
              <w:t>А. П. Чехов.</w:t>
            </w:r>
            <w:r w:rsidRPr="00BD49E2">
              <w:rPr>
                <w:i/>
                <w:iCs/>
                <w:sz w:val="28"/>
                <w:szCs w:val="28"/>
              </w:rPr>
              <w:t xml:space="preserve"> </w:t>
            </w:r>
            <w:r w:rsidRPr="00BD49E2">
              <w:rPr>
                <w:sz w:val="28"/>
                <w:szCs w:val="28"/>
              </w:rPr>
              <w:t>Жанры «малой прозы»: юмор и сатира, реалистическая деталь, лаконизм и другие стилевые черты.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Психологизм повестей «Дама с собачкой», «Степь», «Дом с мезонином»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Психологизм повестей «Дама с собачкой», «Степь», «Дом с мезонином»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Новаторство чеховской драматургии («Чайка», «Дядя Ваня», «Три сестры», «Вишневый сад»).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5529" w:type="dxa"/>
          </w:tcPr>
          <w:p w:rsidR="007C38AC" w:rsidRPr="00BD49E2" w:rsidRDefault="00800342" w:rsidP="00800342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 xml:space="preserve">«Чайка» – разрушение гармонии и идеала в мире. 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Система символов, роль подтекста.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5529" w:type="dxa"/>
          </w:tcPr>
          <w:p w:rsidR="007C38AC" w:rsidRPr="00BD49E2" w:rsidRDefault="00800342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Поиск идеала в поздних рассказах Чехова («Студент», «Архие</w:t>
            </w:r>
            <w:r w:rsidR="00FD5A13" w:rsidRPr="00BD49E2">
              <w:rPr>
                <w:sz w:val="28"/>
                <w:szCs w:val="28"/>
              </w:rPr>
              <w:t>рей»</w:t>
            </w:r>
            <w:r w:rsidRPr="00BD49E2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5529" w:type="dxa"/>
          </w:tcPr>
          <w:p w:rsidR="007C38AC" w:rsidRPr="00BD49E2" w:rsidRDefault="00800342" w:rsidP="00FD5A13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 xml:space="preserve">Поиск идеала в поздних рассказах Чехова </w:t>
            </w:r>
            <w:r w:rsidR="00FD5A13" w:rsidRPr="00BD49E2">
              <w:rPr>
                <w:sz w:val="28"/>
                <w:szCs w:val="28"/>
              </w:rPr>
              <w:t>(</w:t>
            </w:r>
            <w:r w:rsidRPr="00BD49E2">
              <w:rPr>
                <w:sz w:val="28"/>
                <w:szCs w:val="28"/>
              </w:rPr>
              <w:t>«Невеста»</w:t>
            </w:r>
            <w:r w:rsidR="00FD5A13" w:rsidRPr="00BD49E2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5529" w:type="dxa"/>
          </w:tcPr>
          <w:p w:rsidR="007C38AC" w:rsidRPr="00BD49E2" w:rsidRDefault="00FD5A13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sz w:val="28"/>
                <w:szCs w:val="28"/>
              </w:rPr>
              <w:t>А. П. Чехов и Московский художественный театр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38AC" w:rsidRPr="00BD49E2" w:rsidTr="007C38AC">
        <w:tc>
          <w:tcPr>
            <w:tcW w:w="851" w:type="dxa"/>
          </w:tcPr>
          <w:p w:rsidR="007C38AC" w:rsidRPr="00BD49E2" w:rsidRDefault="00BD49E2" w:rsidP="007C38AC">
            <w:pPr>
              <w:jc w:val="center"/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5529" w:type="dxa"/>
          </w:tcPr>
          <w:p w:rsidR="007C38AC" w:rsidRPr="00BD49E2" w:rsidRDefault="00FD5A13" w:rsidP="007C38AC">
            <w:pPr>
              <w:rPr>
                <w:b/>
                <w:sz w:val="28"/>
                <w:szCs w:val="28"/>
              </w:rPr>
            </w:pPr>
            <w:r w:rsidRPr="00BD49E2">
              <w:rPr>
                <w:b/>
                <w:sz w:val="28"/>
                <w:szCs w:val="28"/>
              </w:rPr>
              <w:t xml:space="preserve">Итоговый тест </w:t>
            </w:r>
          </w:p>
        </w:tc>
        <w:tc>
          <w:tcPr>
            <w:tcW w:w="2268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C38AC" w:rsidRPr="00BD49E2" w:rsidRDefault="007C38AC" w:rsidP="007C38A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C38AC" w:rsidRPr="00BD49E2" w:rsidRDefault="007C38AC" w:rsidP="007C38A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8AC" w:rsidRPr="00BD49E2" w:rsidRDefault="007C38AC" w:rsidP="007C3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38AC" w:rsidRPr="00BD49E2" w:rsidRDefault="007C38AC" w:rsidP="007C3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38AC" w:rsidRPr="007C38AC" w:rsidRDefault="007C38AC" w:rsidP="007C3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38AC" w:rsidRPr="007C38AC" w:rsidRDefault="007C38AC" w:rsidP="007C3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38AC" w:rsidRPr="007C38AC" w:rsidRDefault="007C38AC" w:rsidP="007C3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38AC" w:rsidRPr="007C38AC" w:rsidRDefault="007C38AC" w:rsidP="007C38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C38AC" w:rsidRPr="007C38AC" w:rsidRDefault="007C38AC" w:rsidP="007C38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C38AC" w:rsidRDefault="007C38AC" w:rsidP="007271EB">
      <w:pPr>
        <w:pStyle w:val="Default"/>
      </w:pPr>
    </w:p>
    <w:p w:rsidR="007271EB" w:rsidRDefault="007271EB" w:rsidP="0045204D">
      <w:pPr>
        <w:pStyle w:val="a3"/>
      </w:pPr>
      <w:bookmarkStart w:id="0" w:name="_GoBack"/>
      <w:bookmarkEnd w:id="0"/>
    </w:p>
    <w:sectPr w:rsidR="00727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7B3E"/>
    <w:multiLevelType w:val="singleLevel"/>
    <w:tmpl w:val="784446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75A4DE16"/>
    <w:multiLevelType w:val="hybridMultilevel"/>
    <w:tmpl w:val="7F06007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EB"/>
    <w:rsid w:val="00190513"/>
    <w:rsid w:val="002125F3"/>
    <w:rsid w:val="00355835"/>
    <w:rsid w:val="00434B76"/>
    <w:rsid w:val="0045204D"/>
    <w:rsid w:val="007206F5"/>
    <w:rsid w:val="007271EB"/>
    <w:rsid w:val="007C38AC"/>
    <w:rsid w:val="00800342"/>
    <w:rsid w:val="008E42B4"/>
    <w:rsid w:val="009F4E3F"/>
    <w:rsid w:val="00BD49E2"/>
    <w:rsid w:val="00FD5A13"/>
    <w:rsid w:val="00FF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71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Основной б.о."/>
    <w:basedOn w:val="Default"/>
    <w:next w:val="Default"/>
    <w:uiPriority w:val="99"/>
    <w:rsid w:val="007271EB"/>
    <w:rPr>
      <w:color w:val="auto"/>
    </w:rPr>
  </w:style>
  <w:style w:type="paragraph" w:customStyle="1" w:styleId="1">
    <w:name w:val="Заголовок 1 мой"/>
    <w:basedOn w:val="Default"/>
    <w:next w:val="Default"/>
    <w:uiPriority w:val="99"/>
    <w:rsid w:val="007271EB"/>
    <w:rPr>
      <w:color w:val="auto"/>
    </w:rPr>
  </w:style>
  <w:style w:type="paragraph" w:customStyle="1" w:styleId="2">
    <w:name w:val="Заголовок 2 мой"/>
    <w:basedOn w:val="Default"/>
    <w:next w:val="Default"/>
    <w:uiPriority w:val="99"/>
    <w:rsid w:val="007271EB"/>
    <w:rPr>
      <w:color w:val="auto"/>
    </w:rPr>
  </w:style>
  <w:style w:type="paragraph" w:customStyle="1" w:styleId="3">
    <w:name w:val="Заголовок 3 мой"/>
    <w:basedOn w:val="Default"/>
    <w:next w:val="Default"/>
    <w:uiPriority w:val="99"/>
    <w:rsid w:val="007271EB"/>
    <w:rPr>
      <w:color w:val="auto"/>
    </w:rPr>
  </w:style>
  <w:style w:type="paragraph" w:customStyle="1" w:styleId="10">
    <w:name w:val="Основной 1 см"/>
    <w:basedOn w:val="Default"/>
    <w:next w:val="Default"/>
    <w:uiPriority w:val="99"/>
    <w:rsid w:val="007271EB"/>
    <w:rPr>
      <w:color w:val="auto"/>
    </w:rPr>
  </w:style>
  <w:style w:type="table" w:styleId="a4">
    <w:name w:val="Table Grid"/>
    <w:basedOn w:val="a1"/>
    <w:rsid w:val="007C38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7206F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206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19051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90513"/>
  </w:style>
  <w:style w:type="paragraph" w:styleId="20">
    <w:name w:val="Body Text Indent 2"/>
    <w:basedOn w:val="a"/>
    <w:link w:val="21"/>
    <w:uiPriority w:val="99"/>
    <w:semiHidden/>
    <w:unhideWhenUsed/>
    <w:rsid w:val="0019051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905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71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Основной б.о."/>
    <w:basedOn w:val="Default"/>
    <w:next w:val="Default"/>
    <w:uiPriority w:val="99"/>
    <w:rsid w:val="007271EB"/>
    <w:rPr>
      <w:color w:val="auto"/>
    </w:rPr>
  </w:style>
  <w:style w:type="paragraph" w:customStyle="1" w:styleId="1">
    <w:name w:val="Заголовок 1 мой"/>
    <w:basedOn w:val="Default"/>
    <w:next w:val="Default"/>
    <w:uiPriority w:val="99"/>
    <w:rsid w:val="007271EB"/>
    <w:rPr>
      <w:color w:val="auto"/>
    </w:rPr>
  </w:style>
  <w:style w:type="paragraph" w:customStyle="1" w:styleId="2">
    <w:name w:val="Заголовок 2 мой"/>
    <w:basedOn w:val="Default"/>
    <w:next w:val="Default"/>
    <w:uiPriority w:val="99"/>
    <w:rsid w:val="007271EB"/>
    <w:rPr>
      <w:color w:val="auto"/>
    </w:rPr>
  </w:style>
  <w:style w:type="paragraph" w:customStyle="1" w:styleId="3">
    <w:name w:val="Заголовок 3 мой"/>
    <w:basedOn w:val="Default"/>
    <w:next w:val="Default"/>
    <w:uiPriority w:val="99"/>
    <w:rsid w:val="007271EB"/>
    <w:rPr>
      <w:color w:val="auto"/>
    </w:rPr>
  </w:style>
  <w:style w:type="paragraph" w:customStyle="1" w:styleId="10">
    <w:name w:val="Основной 1 см"/>
    <w:basedOn w:val="Default"/>
    <w:next w:val="Default"/>
    <w:uiPriority w:val="99"/>
    <w:rsid w:val="007271EB"/>
    <w:rPr>
      <w:color w:val="auto"/>
    </w:rPr>
  </w:style>
  <w:style w:type="table" w:styleId="a4">
    <w:name w:val="Table Grid"/>
    <w:basedOn w:val="a1"/>
    <w:rsid w:val="007C38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7206F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206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19051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90513"/>
  </w:style>
  <w:style w:type="paragraph" w:styleId="20">
    <w:name w:val="Body Text Indent 2"/>
    <w:basedOn w:val="a"/>
    <w:link w:val="21"/>
    <w:uiPriority w:val="99"/>
    <w:semiHidden/>
    <w:unhideWhenUsed/>
    <w:rsid w:val="0019051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90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8B8D3-A4C6-4F27-BA6B-64DD6A81A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2736</Words>
  <Characters>15596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18296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Lomakin Pavel</dc:creator>
  <cp:lastModifiedBy>timoffeyy</cp:lastModifiedBy>
  <cp:revision>9</cp:revision>
  <dcterms:created xsi:type="dcterms:W3CDTF">2012-07-22T10:31:00Z</dcterms:created>
  <dcterms:modified xsi:type="dcterms:W3CDTF">2014-03-17T17:47:00Z</dcterms:modified>
</cp:coreProperties>
</file>