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E3" w:rsidRDefault="00061AE3" w:rsidP="0007112E">
      <w:pPr>
        <w:jc w:val="center"/>
      </w:pPr>
    </w:p>
    <w:p w:rsidR="003754D4" w:rsidRDefault="003754D4" w:rsidP="0007112E">
      <w:pPr>
        <w:jc w:val="center"/>
      </w:pPr>
    </w:p>
    <w:p w:rsidR="003754D4" w:rsidRDefault="003754D4" w:rsidP="0007112E">
      <w:pPr>
        <w:jc w:val="center"/>
      </w:pPr>
    </w:p>
    <w:p w:rsidR="00061AE3" w:rsidRDefault="00061AE3" w:rsidP="0007112E">
      <w:pPr>
        <w:jc w:val="center"/>
      </w:pPr>
    </w:p>
    <w:p w:rsidR="00061AE3" w:rsidRDefault="00061AE3" w:rsidP="0007112E">
      <w:pPr>
        <w:jc w:val="center"/>
      </w:pPr>
    </w:p>
    <w:p w:rsidR="0007112E" w:rsidRDefault="003754D4" w:rsidP="0007112E">
      <w:pPr>
        <w:jc w:val="center"/>
      </w:pPr>
      <w:r>
        <w:t>РЕАЛИЗАЦИЯ ИННОВАЦИОННЫХ ПОДХОДОВ В УЧЕБНО-</w:t>
      </w:r>
      <w:r w:rsidR="0007112E">
        <w:t>ВОСПИТАТЕЛЬНОМ ПРОЦЕССЕ.</w:t>
      </w:r>
    </w:p>
    <w:p w:rsidR="0007112E" w:rsidRDefault="0007112E" w:rsidP="0007112E">
      <w:pPr>
        <w:jc w:val="center"/>
      </w:pPr>
      <w:bookmarkStart w:id="0" w:name="_GoBack"/>
      <w:bookmarkEnd w:id="0"/>
    </w:p>
    <w:p w:rsidR="0007112E" w:rsidRDefault="003754D4" w:rsidP="0007112E">
      <w:pPr>
        <w:jc w:val="center"/>
      </w:pPr>
      <w:r>
        <w:t>В целом под инновационным процессом понимается комплексная деятельность по с</w:t>
      </w:r>
      <w:proofErr w:type="gramStart"/>
      <w:r>
        <w:t>о-</w:t>
      </w:r>
      <w:proofErr w:type="gramEnd"/>
      <w:r>
        <w:t xml:space="preserve"> зданию, освоению, использованию и распространению новшеств. Процесс реорганизации всей системы образования, протекающий много лет, предъявляет высокие требования к организации школьного воспитания и обучения, инте</w:t>
      </w:r>
      <w:r w:rsidR="0007112E">
        <w:t xml:space="preserve">нсифицирует поиски новых, более  </w:t>
      </w:r>
      <w:r>
        <w:t>эффективных психолого-педагогических подходов к этому процессу. Динамично изменяющиеся рыночные условия определяют необходимость пер</w:t>
      </w:r>
      <w:proofErr w:type="gramStart"/>
      <w:r>
        <w:t>е-</w:t>
      </w:r>
      <w:proofErr w:type="gramEnd"/>
      <w:r>
        <w:t xml:space="preserve"> осмысления теоретических подходов и практических </w:t>
      </w:r>
      <w:r w:rsidR="0007112E">
        <w:t>решений, связанных с профессио</w:t>
      </w:r>
      <w:r>
        <w:t>нальной подготовкой молодежи. Большое значение приобретает в свя</w:t>
      </w:r>
      <w:r w:rsidR="0007112E">
        <w:t>зи с этим расширение и углубле</w:t>
      </w:r>
      <w:r>
        <w:t>ние инновационной деятельности в учреждениях средн</w:t>
      </w:r>
      <w:r w:rsidR="0007112E">
        <w:t>его профессионального образова</w:t>
      </w:r>
      <w:r>
        <w:t>ния, разработка механизмов внедрения новше</w:t>
      </w:r>
      <w:proofErr w:type="gramStart"/>
      <w:r>
        <w:t>ств в пр</w:t>
      </w:r>
      <w:proofErr w:type="gramEnd"/>
      <w:r>
        <w:t>актику работы в системе среднего профессионального образования и во всей образовательной системе. Инновационная деятельность в системе образования обл</w:t>
      </w:r>
      <w:r w:rsidR="0007112E">
        <w:t>адает своими специфически</w:t>
      </w:r>
      <w:r>
        <w:t xml:space="preserve"> ми особенностями, как в научной теории, так и в педагог</w:t>
      </w:r>
      <w:r w:rsidR="0007112E">
        <w:t>ической практике. Следует отме</w:t>
      </w:r>
      <w:r>
        <w:t>тить, что далеко не все педагоги уделяют достаточное внимание этому моменту. Инновационный подход к делу способствует раскрытию творческого потенциала педагогов, обеспечивает эффективную деятельность</w:t>
      </w:r>
      <w:r w:rsidR="0007112E">
        <w:t xml:space="preserve"> учреждений среднего профессио</w:t>
      </w:r>
      <w:r>
        <w:t>нального образования, как в режиме функционирования, так и в режиме развития. А это, в свою очередь, создает условия для приоритетного развития системы в целом. Инновации охватывают содержание образования, технологии обуче</w:t>
      </w:r>
      <w:r w:rsidR="0007112E">
        <w:t>ния и воспитания, организацион</w:t>
      </w:r>
      <w:r>
        <w:t>ные формы, методы управления. Изучение положительного опыта инновационн</w:t>
      </w:r>
      <w:r w:rsidR="0007112E">
        <w:t>ой деятельности позволяет выде</w:t>
      </w:r>
      <w:r>
        <w:t>ли</w:t>
      </w:r>
      <w:r w:rsidR="0007112E">
        <w:t xml:space="preserve">ть пять основных организационно </w:t>
      </w:r>
      <w:r>
        <w:t>педагогических условий ее осуществления:</w:t>
      </w:r>
    </w:p>
    <w:p w:rsidR="0007112E" w:rsidRDefault="003754D4" w:rsidP="008A4612">
      <w:r>
        <w:t xml:space="preserve"> 1. инновационная деятельность ведется на основе специально разработа</w:t>
      </w:r>
      <w:proofErr w:type="gramStart"/>
      <w:r>
        <w:t>н-</w:t>
      </w:r>
      <w:proofErr w:type="gramEnd"/>
      <w:r>
        <w:t xml:space="preserve"> ной инновационной программы учебного заведения;</w:t>
      </w:r>
    </w:p>
    <w:p w:rsidR="0007112E" w:rsidRDefault="003754D4" w:rsidP="008A4612">
      <w:r>
        <w:t xml:space="preserve"> 2. внедрение нововведений не ущемляет права участников учебного процесса, не влияет на их здоровье и развитие;</w:t>
      </w:r>
    </w:p>
    <w:p w:rsidR="0007112E" w:rsidRDefault="003754D4" w:rsidP="008A4612">
      <w:r>
        <w:t xml:space="preserve"> 3. инновации востребованы педагогическим колле</w:t>
      </w:r>
      <w:r w:rsidR="0007112E">
        <w:t>ктивом, а также родителями уча</w:t>
      </w:r>
      <w:r>
        <w:t>щихся; 4. отношения между преподавателями, студент</w:t>
      </w:r>
      <w:r w:rsidR="0007112E">
        <w:t>ами и другими работниками учре</w:t>
      </w:r>
      <w:r>
        <w:t xml:space="preserve">ждения строятся на принципе сотрудничества; </w:t>
      </w:r>
    </w:p>
    <w:p w:rsidR="0007112E" w:rsidRDefault="003754D4" w:rsidP="008A4612">
      <w:r>
        <w:t xml:space="preserve">5. участие педагогов в инновационной деятельности обусловлено положительной мотивацией, готовностью к позитивным переменам в учебно-воспитательном процессе. </w:t>
      </w:r>
    </w:p>
    <w:p w:rsidR="0007112E" w:rsidRDefault="0007112E" w:rsidP="008A4612"/>
    <w:p w:rsidR="003754D4" w:rsidRDefault="003754D4" w:rsidP="008A4612">
      <w:r>
        <w:t xml:space="preserve">Важная роль в успешном осуществлении инновационной деятельности принадлежит руководителю образовательного учреждения, который, </w:t>
      </w:r>
      <w:r w:rsidR="0007112E">
        <w:t>прежде всего, определяет, соот</w:t>
      </w:r>
      <w:r>
        <w:t>ветствуют ли педагогические и материально-технические возможности целям и задачам инновации. Основным документом является инновационная п</w:t>
      </w:r>
      <w:r w:rsidR="0007112E">
        <w:t>рограмма развития образователь</w:t>
      </w:r>
      <w:r>
        <w:t>ного учреждения. Она утверждается экспертным советом или иным органом управления. Разработка такой программы включает в себя ряд п</w:t>
      </w:r>
      <w:r w:rsidR="0007112E">
        <w:t>оследовательных этапов. На под</w:t>
      </w:r>
      <w:r>
        <w:t xml:space="preserve">готовительном этапе осуществляется поиск, обработка и анализ научно-педагогической и методической информации, обобщение собственного опыта, определение педагогического потенциала образовательного учреждения, создание </w:t>
      </w:r>
      <w:r w:rsidR="0007112E">
        <w:t>необходимых условий (инновацион</w:t>
      </w:r>
      <w:r>
        <w:t>ных программ, учебных планов, методических рекомендаций), определение состава участников инновационной деятельности и их функций. На втором этапе определяется содержание инновационной деятельности</w:t>
      </w:r>
      <w:r w:rsidR="0007112E">
        <w:t xml:space="preserve"> и ее приори</w:t>
      </w:r>
      <w:r>
        <w:t>тетные направления, разрабатываются критерии определения эффективности результатов; методы диагностики, анализа, коррекции, определяется</w:t>
      </w:r>
      <w:r w:rsidR="0007112E">
        <w:t xml:space="preserve"> материальное обеспечение и со</w:t>
      </w:r>
      <w:r>
        <w:t>ставляется смета расходов. На третьем этапе продумывается система управления инновационной деятельностью. На заключительном этапе экспертный совет осущест</w:t>
      </w:r>
      <w:r w:rsidR="0007112E">
        <w:t>вляет оценку качества результа</w:t>
      </w:r>
      <w:r>
        <w:t>тов инновационной деятельности, определяет эффективность учебн</w:t>
      </w:r>
      <w:proofErr w:type="gramStart"/>
      <w:r>
        <w:t>о-</w:t>
      </w:r>
      <w:proofErr w:type="gramEnd"/>
      <w:r>
        <w:t xml:space="preserve"> воспитательного процесса. Все материалы обсуждаются и утверждаются на</w:t>
      </w:r>
      <w:r w:rsidR="0007112E">
        <w:t xml:space="preserve">       </w:t>
      </w:r>
      <w:r>
        <w:t xml:space="preserve"> педагогич</w:t>
      </w:r>
      <w:r w:rsidR="0007112E">
        <w:t>е</w:t>
      </w:r>
      <w:r>
        <w:t>ском совете. В идеале следует с</w:t>
      </w:r>
      <w:r w:rsidR="0007112E">
        <w:t xml:space="preserve">тремиться к тому, чтобы </w:t>
      </w:r>
      <w:r w:rsidR="0007112E">
        <w:lastRenderedPageBreak/>
        <w:t>продук</w:t>
      </w:r>
      <w:r>
        <w:t xml:space="preserve">том инновационной деятельности являлось не </w:t>
      </w:r>
      <w:r w:rsidR="0007112E">
        <w:t>частичное, а системное обновле</w:t>
      </w:r>
      <w:r>
        <w:t>ние учебно-воспитательной деятельности образовательного учреждения. Большая часть проводимых инноваций имеет локальный характер и час</w:t>
      </w:r>
      <w:r w:rsidR="0007112E">
        <w:t>то относится к изучению отдель</w:t>
      </w:r>
      <w:r>
        <w:t>ных учебных дисциплин, применению конкретных методов и средств. Инновации в содержании и технологии обучения продолжают относиться к разряду малоизученных дидактических явлений. И иногда здесь практика даже опережает теорию. Анализ некоторых аспектов инновационного подхода в образовательном процессе позволяет сформулировать ряд обобщающих положений. 1. Инновационные технологии обучения в большинстве случаев представляет собой средство моделирования профессиональной деятельности современного специалиста. 2. Чем больше и качественнее внедряется в учебн</w:t>
      </w:r>
      <w:r w:rsidR="0007112E">
        <w:t>ый процесс инновационное содер</w:t>
      </w:r>
      <w:r>
        <w:t>жание и технологии, тем полнее и адекватнее можно моделировать профессиональную деятельность будущих специалистов. 3. Инновационный подход в построении обучени</w:t>
      </w:r>
      <w:r w:rsidR="0007112E">
        <w:t>я позволяет с большей эффектив</w:t>
      </w:r>
      <w:r>
        <w:t>ностью решать сложнейшие учебно-воспитательные задачи. Инновационные технологии обучения следует расс</w:t>
      </w:r>
      <w:r w:rsidR="0007112E">
        <w:t>матривать как средство, с помо</w:t>
      </w:r>
      <w:r>
        <w:t xml:space="preserve">щью которого направления модернизации образования могут быть претворены в жизнь. Наибольшее развитие сейчас получают технологии обучения, основанные на </w:t>
      </w:r>
      <w:proofErr w:type="gramStart"/>
      <w:r>
        <w:t>личностном</w:t>
      </w:r>
      <w:proofErr w:type="gramEnd"/>
      <w:r>
        <w:t xml:space="preserve"> и </w:t>
      </w:r>
      <w:proofErr w:type="spellStart"/>
      <w:r>
        <w:t>деятельностном</w:t>
      </w:r>
      <w:proofErr w:type="spellEnd"/>
      <w:r>
        <w:t xml:space="preserve"> подходах. Таким образом, овладевая умениями вносить инн</w:t>
      </w:r>
      <w:r w:rsidR="0007112E">
        <w:t>овационные изменения в свою пе</w:t>
      </w:r>
      <w:r>
        <w:t xml:space="preserve">дагогическую деятельность, осознавая наиболее уязвимые ее стороны и обладая знаниями о наиболее целесообразных методах работы, преподаватель все более совершенствуется в профессиональном плане, улучшает качество взаимодействия со студентами в собственно образовательных и межличностных отношениях. А это, в </w:t>
      </w:r>
      <w:r w:rsidR="0007112E">
        <w:t>свою очередь, обеспечива</w:t>
      </w:r>
      <w:r>
        <w:t>ет инновационное развитие образовательного учреждения в целом, системы среднего профессионального образования, способствует повыше</w:t>
      </w:r>
      <w:r w:rsidR="0007112E">
        <w:t>нию качества подготовки специа</w:t>
      </w:r>
      <w:r>
        <w:t>листов среднего звена. Инновации как многомерное явление в области образования имеют свою главную направленность – качественное обновление педагогической деятельности. Внедрение и</w:t>
      </w:r>
      <w:proofErr w:type="gramStart"/>
      <w:r>
        <w:t>н-</w:t>
      </w:r>
      <w:proofErr w:type="gramEnd"/>
      <w:r>
        <w:t xml:space="preserve"> новаций в образовательный процесс предметно проявляется в соответствующих</w:t>
      </w:r>
      <w:r w:rsidR="0007112E">
        <w:t xml:space="preserve">      функци</w:t>
      </w:r>
      <w:r>
        <w:t xml:space="preserve">ях инновационных технологий: - моделирование профессиональной деятельности </w:t>
      </w:r>
      <w:r w:rsidR="0007112E">
        <w:t>как педагогической системы обу</w:t>
      </w:r>
      <w:r>
        <w:t>чения; - развитие профессиональных способностей обучаемых в интерактивной форме; - совершенствование качества учебно-воспитательного процесса. Успех инноваций зависит во многом от самих преподавателей. Чтобы подготовить педагога к пониманию, осмыслению инновационных ид</w:t>
      </w:r>
      <w:r w:rsidR="0007112E">
        <w:t>ей, а тем более к их использова</w:t>
      </w:r>
      <w:r>
        <w:t>нию, необходимо иметь четкое представление о технологии учебн</w:t>
      </w:r>
      <w:proofErr w:type="gramStart"/>
      <w:r>
        <w:t>о-</w:t>
      </w:r>
      <w:proofErr w:type="gramEnd"/>
      <w:r>
        <w:t xml:space="preserve"> воспитательного процесса. И следует отметить, что инновационные методы</w:t>
      </w:r>
      <w:r w:rsidR="0007112E">
        <w:t xml:space="preserve">              распро</w:t>
      </w:r>
      <w:r>
        <w:t>страняются на разные формы организации педагогической деятельности, в том числе</w:t>
      </w:r>
      <w:r w:rsidR="0007112E">
        <w:t xml:space="preserve">      ак</w:t>
      </w:r>
      <w:r>
        <w:t>туальные и при организации самостоятельной работы студентов. Надо отметить, что в основе педагогической инн</w:t>
      </w:r>
      <w:r w:rsidR="0007112E">
        <w:t>овации лежит инновационный про</w:t>
      </w:r>
      <w:r>
        <w:t>цесс, в котором инновационная деятельность педагога носит проектировочный характер и направлена на создание нового вида педагогической практики, развивающейся на базе научно обоснованных педагогических идей и технологий, В результате возникает</w:t>
      </w:r>
      <w:r w:rsidR="0007112E">
        <w:t xml:space="preserve">                необхо</w:t>
      </w:r>
      <w:r>
        <w:t>димость в педагоге-проектировщике. Следовательно, развити</w:t>
      </w:r>
      <w:r w:rsidR="0007112E">
        <w:t>е методологической культу</w:t>
      </w:r>
      <w:r>
        <w:t>ры работников образования в области педагогического проектирования становится</w:t>
      </w:r>
      <w:r w:rsidR="0007112E">
        <w:t xml:space="preserve">      необ</w:t>
      </w:r>
      <w:r>
        <w:t xml:space="preserve">ходимым компонентом повышения их квалификации, в том числе посредством </w:t>
      </w:r>
      <w:r w:rsidR="0007112E">
        <w:t xml:space="preserve">      самообра</w:t>
      </w:r>
      <w:r>
        <w:t xml:space="preserve">зования. </w:t>
      </w:r>
      <w:proofErr w:type="gramStart"/>
      <w:r>
        <w:t>Объектами проектирования в процессе инновационной деятельности по внедрению новых образовательных стандартов могут быть: - новая модель подготовки специалистов в образовательном учреждении: - новая модель образовательного учреждения, разра</w:t>
      </w:r>
      <w:r w:rsidR="0007112E">
        <w:t>ботанная, например, с целью бо</w:t>
      </w:r>
      <w:r>
        <w:t>лее эффективной реализации непрерывного образования; - система управления качеством образования, пост</w:t>
      </w:r>
      <w:r w:rsidR="0007112E">
        <w:t>роенная в образовательном учре</w:t>
      </w:r>
      <w:r>
        <w:t xml:space="preserve">ждении на основе международных стандартов качества </w:t>
      </w:r>
      <w:r w:rsidR="0007112E">
        <w:t>и новых государственных образо</w:t>
      </w:r>
      <w:r>
        <w:t>вательных стандартов;</w:t>
      </w:r>
      <w:proofErr w:type="gramEnd"/>
      <w:r>
        <w:t xml:space="preserve"> - система мониторинга образовательных стандартов, реализуемая в образовательном учреждении и включающая мониторинг его выпускников; - система работы образовательного учреждения в условиях реализации стандартов нового поколения и оценки ее эффективности и др. Научной основой такой проектной деятельности являются следующие аспекты: - теория образовательного маркетинга; - научные подходы к подготовке конкурентоспособ</w:t>
      </w:r>
      <w:r w:rsidR="0007112E">
        <w:t>ного специалиста, ее диверсифи</w:t>
      </w:r>
      <w:r>
        <w:t>кации; - теория непрерывного образования и реализация</w:t>
      </w:r>
      <w:r w:rsidR="0007112E">
        <w:t xml:space="preserve"> идей </w:t>
      </w:r>
      <w:proofErr w:type="spellStart"/>
      <w:r w:rsidR="0007112E">
        <w:t>гуманизации</w:t>
      </w:r>
      <w:proofErr w:type="spellEnd"/>
      <w:r w:rsidR="0007112E">
        <w:t>, демократиза</w:t>
      </w:r>
      <w:r>
        <w:t>ции, опережающего характера в среднем профессиональном образовании, личностн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деятельностного</w:t>
      </w:r>
      <w:proofErr w:type="spellEnd"/>
      <w:r>
        <w:t xml:space="preserve"> подхода; - научные подходы к обеспечению, мониторингу и </w:t>
      </w:r>
      <w:r>
        <w:lastRenderedPageBreak/>
        <w:t>повышению качества образования; - деятельность по прогнозированию развития обра</w:t>
      </w:r>
      <w:r w:rsidR="0007112E">
        <w:t>зования, многоканальному финан</w:t>
      </w:r>
      <w:r>
        <w:t>сированию, по расширению социального партнерства в образовании и др. Существенный компонент проектировочной деятельности связан с построением со- держания среднего профессионального образования на основе новых образовательных стандартов. Ведь введение государственных стандартов нового поколения воздействует не только на федеральный, но и на региональный, отраслевой и училищный компоненты с</w:t>
      </w:r>
      <w:proofErr w:type="gramStart"/>
      <w:r>
        <w:t>о-</w:t>
      </w:r>
      <w:proofErr w:type="gramEnd"/>
      <w:r>
        <w:t xml:space="preserve"> держания. Большой объем академических свобод (до 30</w:t>
      </w:r>
      <w:r w:rsidR="0007112E">
        <w:t>-35%), предусмотренных стандар</w:t>
      </w:r>
      <w:r>
        <w:t>тами нового поколения, создает широкое поле для инновационной де</w:t>
      </w:r>
      <w:r w:rsidR="0007112E">
        <w:t>ятельности педаго</w:t>
      </w:r>
      <w:r>
        <w:t>гов. Современное состояние системы среднего професси</w:t>
      </w:r>
      <w:r w:rsidR="0007112E">
        <w:t>онального образования претерпе</w:t>
      </w:r>
      <w:r>
        <w:t xml:space="preserve">вает существенные изменения. </w:t>
      </w:r>
      <w:proofErr w:type="gramStart"/>
      <w:r>
        <w:t xml:space="preserve">Перед образовательными учреждениями встает задача по переходу на Федеральные государственные стандарты среднего профессионального </w:t>
      </w:r>
      <w:r w:rsidR="0007112E">
        <w:t xml:space="preserve">    обра</w:t>
      </w:r>
      <w:r>
        <w:t>зования третьего поколения, которые показывают необходимость обеспечения</w:t>
      </w:r>
      <w:r>
        <w:t xml:space="preserve">       функцио</w:t>
      </w:r>
      <w:r>
        <w:t xml:space="preserve">нирования инновационных воспитательных систем, направленных на формирование у студентов духовности, культуры, гражданской ответственности и правового </w:t>
      </w:r>
      <w:r>
        <w:t xml:space="preserve">        самосозна</w:t>
      </w:r>
      <w:r>
        <w:t>ния, инициативности, самостоятельности, а так же способности к успешной социализации в обществе и адаптации на рынке труда.</w:t>
      </w:r>
      <w:proofErr w:type="gramEnd"/>
      <w:r>
        <w:t xml:space="preserve"> </w:t>
      </w:r>
      <w:proofErr w:type="gramStart"/>
      <w:r>
        <w:t>В связи с этим, происходящие в общественной жизни изменения, требуют развития иных способов образования и педагогических технологий, связанных с индивидуальным развитием личности, творческой инициацией, фор</w:t>
      </w:r>
      <w:r>
        <w:t>мированием у обучающихся универ</w:t>
      </w:r>
      <w:r>
        <w:t>сального умения ставить и решать задачи для разрешения возникающих проблем в профессиональной деятельности.</w:t>
      </w:r>
      <w:proofErr w:type="gramEnd"/>
      <w:r>
        <w:t xml:space="preserve"> Это требует широкого внедрения в образовательный процесс альтернативных форм и способов ведения образовательной деятельности. Поиск новых технологий связан с появлением в образовательн</w:t>
      </w:r>
      <w:r>
        <w:t>ых учреждениях современной тех</w:t>
      </w:r>
      <w:r>
        <w:t xml:space="preserve">ники для работы с учебной и научной информацией — </w:t>
      </w:r>
      <w:r>
        <w:t>это компьютеры, интернет, муль</w:t>
      </w:r>
      <w:r>
        <w:t>тимедийная, аудио, видео техника; и необходимостью эф</w:t>
      </w:r>
      <w:r>
        <w:t xml:space="preserve">фективно и целесообразно </w:t>
      </w:r>
      <w:proofErr w:type="spellStart"/>
      <w:r>
        <w:t>еѐ</w:t>
      </w:r>
      <w:proofErr w:type="spellEnd"/>
      <w:r>
        <w:t xml:space="preserve"> ис</w:t>
      </w:r>
      <w:r>
        <w:t>пользовать. Таким образом, внедрение инновационных процессов в образовании это не только внедрение процесса совершенствования образовательн</w:t>
      </w:r>
      <w:r>
        <w:t>ой практики, развития образова</w:t>
      </w:r>
      <w:r>
        <w:t>тельных систем на основе нововведений, но и внедрение новой воспитательной системы. В условиях среднего профессионального образования инновационная образовательная и воспитательная системы являют собой такой способ организации жизнедеятельности, который предполагает упорядоченность дидактического и воспитательного процессов и их взаимосвязь. Поэтому и рассматривать эти системы следует как одно целое. Инновационная образовательная и воспитательная система это, с одной стороны,</w:t>
      </w:r>
      <w:r>
        <w:t xml:space="preserve">           пси</w:t>
      </w:r>
      <w:r>
        <w:t>холого-педагогическая организация деятельности, с другой стороны, социальн</w:t>
      </w:r>
      <w:proofErr w:type="gramStart"/>
      <w:r>
        <w:t>о-</w:t>
      </w:r>
      <w:proofErr w:type="gramEnd"/>
      <w:r>
        <w:t xml:space="preserve"> педагогическая, которая влияет на студентов и как педагогический фактор (через</w:t>
      </w:r>
      <w:r>
        <w:t xml:space="preserve">      препо</w:t>
      </w:r>
      <w:r>
        <w:t>давателей, лекции, учебники, домашние задания, классные часы), и как социальный (через социальные отношения в социуме). Инновационная образовательная и воспитательная система техникума имеет сложную структуру. Ее компонентами являются цели, выраженн</w:t>
      </w:r>
      <w:r>
        <w:t>ые в теоретической модели; дея</w:t>
      </w:r>
      <w:r>
        <w:t>тельность, обеспечивающая ее реализацию; субъект деятельности, ее организующий и в ней участвующий; рождающиеся в деятельности и общении отношения, интегрирующие субъектов в некую общность; среда системы, освоенная с</w:t>
      </w:r>
      <w:r>
        <w:t>убъектом, и управление, обеспе</w:t>
      </w:r>
      <w:r>
        <w:t xml:space="preserve">чивающее интеграцию компонентов в целостную систему и развитие этой системы. Основная идея такой системы создание </w:t>
      </w:r>
      <w:proofErr w:type="spellStart"/>
      <w:r>
        <w:t>инновацио</w:t>
      </w:r>
      <w:r>
        <w:t>нно</w:t>
      </w:r>
      <w:proofErr w:type="spellEnd"/>
      <w:r>
        <w:t>-образовательного центра те</w:t>
      </w:r>
      <w:r>
        <w:t xml:space="preserve"> </w:t>
      </w:r>
      <w:proofErr w:type="spellStart"/>
      <w:r>
        <w:t>никума</w:t>
      </w:r>
      <w:proofErr w:type="spellEnd"/>
      <w:r>
        <w:t>. Аспектами функционирования центра являются учебно-производственный, и</w:t>
      </w:r>
      <w:proofErr w:type="gramStart"/>
      <w:r>
        <w:t>н-</w:t>
      </w:r>
      <w:proofErr w:type="gramEnd"/>
      <w:r>
        <w:t xml:space="preserve"> формационно-методический и координационно-методический отделы. Необходимое условие в рамках существующих отделов для организ</w:t>
      </w:r>
      <w:r>
        <w:t xml:space="preserve">ации деятельности </w:t>
      </w:r>
      <w:proofErr w:type="spellStart"/>
      <w:r>
        <w:t>инновационно</w:t>
      </w:r>
      <w:proofErr w:type="spellEnd"/>
      <w:r>
        <w:t xml:space="preserve"> - </w:t>
      </w:r>
      <w:r>
        <w:t>образовательного центра создание учебно-производст</w:t>
      </w:r>
      <w:r>
        <w:t>венных лабораторий. Моделирова</w:t>
      </w:r>
      <w:r>
        <w:t>ние личности будущего специалиста предполагает разраб</w:t>
      </w:r>
      <w:r>
        <w:t>отку критериев результатов дея</w:t>
      </w:r>
      <w:r>
        <w:t>тельности на основе ФГОС среднего профессионального образования: личностных, мет</w:t>
      </w:r>
      <w:proofErr w:type="gramStart"/>
      <w:r>
        <w:t>а-</w:t>
      </w:r>
      <w:proofErr w:type="gramEnd"/>
      <w:r>
        <w:t xml:space="preserve"> предметных, предметных. Конечным результатом этого становится подготовка студентов техникума к самореализации и культуре жизненного самоопределения, проектирование и осуществление целесообразной и результативной деятельности, овладение основами наук и универсальными способами действий. Содержание управления инновационной системы техникума составляют организация совместной деятельности студентов, преподавателей, род</w:t>
      </w:r>
      <w:r>
        <w:t>ителей, работодателей; ориента</w:t>
      </w:r>
      <w:r>
        <w:t xml:space="preserve">ция на общечеловеческие ценности; </w:t>
      </w:r>
      <w:proofErr w:type="spellStart"/>
      <w:r>
        <w:t>гуманизация</w:t>
      </w:r>
      <w:proofErr w:type="spellEnd"/>
      <w:r>
        <w:t xml:space="preserve"> от</w:t>
      </w:r>
      <w:r>
        <w:t>ношений между людьми; индивиду</w:t>
      </w:r>
      <w:r>
        <w:t>альный прогресс в основных сферах личностного раз</w:t>
      </w:r>
      <w:r>
        <w:t xml:space="preserve">вития. Компонентами </w:t>
      </w:r>
      <w:r>
        <w:lastRenderedPageBreak/>
        <w:t>инновацион</w:t>
      </w:r>
      <w:r>
        <w:t>ной воспитательной системы являются цели, деятельност</w:t>
      </w:r>
      <w:r>
        <w:t>ь, субъекты деятельности, отно</w:t>
      </w:r>
      <w:r>
        <w:t xml:space="preserve">шения между субъектами, воспитательное пространство, управление системой. В </w:t>
      </w:r>
      <w:proofErr w:type="spellStart"/>
      <w:r>
        <w:t>своѐм</w:t>
      </w:r>
      <w:proofErr w:type="spellEnd"/>
      <w:r>
        <w:t xml:space="preserve"> становлении система проходит ряд этапов,</w:t>
      </w:r>
      <w:r>
        <w:t xml:space="preserve"> которые характеризуются после</w:t>
      </w:r>
      <w:r>
        <w:t>довательно сменяющими друг друга дифференциацией и интеграцией отношений и деятельности, различной прочностью внутренних связей, разным характером</w:t>
      </w:r>
      <w:r>
        <w:t xml:space="preserve"> взаимо</w:t>
      </w:r>
      <w:r>
        <w:t xml:space="preserve">действия с внешней средой, различным характером и способами управления. Смысл управления развития инновационной образовательной </w:t>
      </w:r>
      <w:r>
        <w:t>и воспитательной системы заклю</w:t>
      </w:r>
      <w:r>
        <w:t xml:space="preserve">чается в развитии личности студента, </w:t>
      </w:r>
      <w:proofErr w:type="spellStart"/>
      <w:r>
        <w:t>включѐнного</w:t>
      </w:r>
      <w:proofErr w:type="spellEnd"/>
      <w:r>
        <w:t xml:space="preserve"> в систему, что требует управления взаимодействием и взаимовлиянием системы и личности, а также определяет выбор средств и способов управления. Первый этап — прогностический — разработка теоретической концепции будущей инновационной воспитательной системы техникума, моделирование структуры и связи между ее элементами. На данном этапе осуществляют</w:t>
      </w:r>
      <w:r>
        <w:t>ся информационный поиск, систе</w:t>
      </w:r>
      <w:r>
        <w:t>матизация педагогических идей, методическое оснащен</w:t>
      </w:r>
      <w:r>
        <w:t>ие, разработка методических ма</w:t>
      </w:r>
      <w:r>
        <w:t xml:space="preserve">териалов, создание нормативной базы, организация деятельности отделов </w:t>
      </w:r>
      <w:proofErr w:type="spellStart"/>
      <w:r>
        <w:t>инновационн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центра техникума, формирование коллектива единомышленников, вы- бор педагогических технологий и приоритетных направлений функционирования </w:t>
      </w:r>
      <w:proofErr w:type="spellStart"/>
      <w:r>
        <w:t>иннова</w:t>
      </w:r>
      <w:proofErr w:type="spellEnd"/>
      <w:r>
        <w:t xml:space="preserve">- </w:t>
      </w:r>
      <w:proofErr w:type="spellStart"/>
      <w:r>
        <w:t>ционной</w:t>
      </w:r>
      <w:proofErr w:type="spellEnd"/>
      <w:r>
        <w:t xml:space="preserve"> системы, педагогический поиск, а также формируются стили отношений между всеми участниками образовательного процесса. Второй этап — практико-ориентированный — вн</w:t>
      </w:r>
      <w:r>
        <w:t>едрение инновационной образова</w:t>
      </w:r>
      <w:r>
        <w:t>тельной и воспитательной системы, реализация деятельн</w:t>
      </w:r>
      <w:r>
        <w:t>ости лабораторий, кружков, сек</w:t>
      </w:r>
      <w:r>
        <w:t>ций, учебно-производственных фирм. Подготовка студентов на уровне личностн</w:t>
      </w:r>
      <w:proofErr w:type="gramStart"/>
      <w:r>
        <w:t>о-</w:t>
      </w:r>
      <w:proofErr w:type="gramEnd"/>
      <w:r>
        <w:t xml:space="preserve"> ориентированного, индивидуального, дифференцирован</w:t>
      </w:r>
      <w:r>
        <w:t>ного подходов, формирование са</w:t>
      </w:r>
      <w:r>
        <w:t xml:space="preserve">мостоятельности, инициативности, </w:t>
      </w:r>
      <w:proofErr w:type="spellStart"/>
      <w:r>
        <w:t>коммуникативности</w:t>
      </w:r>
      <w:proofErr w:type="spellEnd"/>
      <w:r>
        <w:t xml:space="preserve">, </w:t>
      </w:r>
      <w:r>
        <w:t>ответственности, организованно</w:t>
      </w:r>
      <w:r>
        <w:t xml:space="preserve">сти и </w:t>
      </w:r>
      <w:proofErr w:type="spellStart"/>
      <w:r>
        <w:t>рефлексивности</w:t>
      </w:r>
      <w:proofErr w:type="spellEnd"/>
      <w:r>
        <w:t>, развитие студенческого и преподавательского коллектива, органов самоуправления, кооперация образовательных учреждений. Третий этап — рефлексивный — выработка профе</w:t>
      </w:r>
      <w:r>
        <w:t>ссионально-значимых качеств бу</w:t>
      </w:r>
      <w:r>
        <w:t>дущих специалистов, освоение конкретного набора компетенций в соответствии с ФГОС среднего профессионального образования. Таким образом, инновационная образовательная и воспитательная система техникума охватывает весь педагогический процесс, интегрирует образовательную, воспитательную и производственную деятельность студентов и преподавателей. Данная система является открытой, посредством взаимодействия с социумом содействует адаптации и социализации студентов в обществе и моделируется в с</w:t>
      </w:r>
      <w:r>
        <w:t>оответствии с потребностями со</w:t>
      </w:r>
      <w:r>
        <w:t>циума. Также в образовательный процесс внедрены мультимедийные средства в виде сетевых электронных библиотек, интерактивного учебно-ме</w:t>
      </w:r>
      <w:r>
        <w:t xml:space="preserve">тодического комплекса </w:t>
      </w:r>
      <w:proofErr w:type="spellStart"/>
      <w:r>
        <w:t>спецдисци</w:t>
      </w:r>
      <w:r>
        <w:t>плин</w:t>
      </w:r>
      <w:proofErr w:type="spellEnd"/>
      <w:r>
        <w:t>, автоматизированного рабочего места преподават</w:t>
      </w:r>
      <w:r>
        <w:t xml:space="preserve">еля, </w:t>
      </w:r>
      <w:proofErr w:type="gramStart"/>
      <w:r>
        <w:t>Интернет-тестирования</w:t>
      </w:r>
      <w:proofErr w:type="gramEnd"/>
      <w:r>
        <w:t xml:space="preserve"> сту</w:t>
      </w:r>
      <w:r>
        <w:t>дентов и сетевого тестирования преподавателей. Создаются презентации для лекций при изучении нового материала, электронные УМК, отрабатываются умения и навыки с помощью обучающего тестирования и пр. Библиотека должна быть оснащена терминалами для доступа студентов и преподавателей к информационным ресурсам технику</w:t>
      </w:r>
      <w:r>
        <w:t>ма и глобальных сетей. Для обу</w:t>
      </w:r>
      <w:r>
        <w:t>чения информационным технологиям оборудовано несколько компьютерных учебных</w:t>
      </w:r>
      <w:r>
        <w:t xml:space="preserve">               ка</w:t>
      </w:r>
      <w:r>
        <w:t>бинетов, в том числе имеется и мобильный компьютерный кабинет на базе</w:t>
      </w:r>
      <w:r>
        <w:t xml:space="preserve">         информацион</w:t>
      </w:r>
      <w:r>
        <w:t>но-вычислительного центра, оснащенных современным аппаратным обеспечением.</w:t>
      </w:r>
      <w:r>
        <w:t xml:space="preserve">    Муль</w:t>
      </w:r>
      <w:r>
        <w:t>тимедийные комплексы на основе интерактивных технологий используются в повседневной работе: на лекционных, практических и лабораторных занятиях,</w:t>
      </w:r>
      <w:r>
        <w:t xml:space="preserve">            конфе</w:t>
      </w:r>
      <w:r>
        <w:t>ренциях, семинарах, педсоветах, обучениях коллектива. В планах техникума вести нов</w:t>
      </w:r>
      <w:proofErr w:type="gramStart"/>
      <w:r>
        <w:t>о-</w:t>
      </w:r>
      <w:proofErr w:type="gramEnd"/>
      <w:r>
        <w:t xml:space="preserve"> введения — электронная система информации и электронная версия расписания учебных занятий, использующие плазменные панели и цифровы</w:t>
      </w:r>
      <w:r>
        <w:t>е дисплеи, система видеонаблюде</w:t>
      </w:r>
      <w:r>
        <w:t>ния, интегрированная в локальную сеть техникума. Компьютеры техникума включить в единую локал</w:t>
      </w:r>
      <w:r>
        <w:t>ьную вычислительную сеть. Осно</w:t>
      </w:r>
      <w:r>
        <w:t>вой сети является высокопроизводительный сервер. Вс</w:t>
      </w:r>
      <w:r>
        <w:t>е подразделения техникума долж</w:t>
      </w:r>
      <w:r>
        <w:t>ны иметь доступ к Интернет-ресурсам, а также собстве</w:t>
      </w:r>
      <w:r>
        <w:t>нные электронные почтовые адре</w:t>
      </w:r>
      <w:r>
        <w:t xml:space="preserve">са. Важнейшей составляющей подготовки квалифицированных специалистов является научно-методическое оснащение образовательного процесса. В соответствии с ростом требований к производственным технологиям разработать тематические направления по перспективным специализациям. Для эффективной реализации передовых методик обучения по вновь вводимым и модернизируемым учебным дисциплинам разработать учебно-методические комплексы, в том числе электронные версии. Разработка методик </w:t>
      </w:r>
      <w:proofErr w:type="gramStart"/>
      <w:r>
        <w:t>обучения по дисциплинам</w:t>
      </w:r>
      <w:proofErr w:type="gramEnd"/>
      <w:r>
        <w:t xml:space="preserve"> ведется с </w:t>
      </w:r>
      <w:r>
        <w:lastRenderedPageBreak/>
        <w:t>использованием передовых технологий: модульный принцип организации учебных занятий; рейтинговая система оценок, на основе кредитов (зачетных единиц); компле</w:t>
      </w:r>
      <w:r>
        <w:t>ксные курсовые и дипломные про</w:t>
      </w:r>
      <w:r>
        <w:t>екты, предусматривающие создание проектов коллекти</w:t>
      </w:r>
      <w:r>
        <w:t>вами студентов, студенты участ</w:t>
      </w:r>
      <w:r>
        <w:t>вуют в выполнении научно-исследовательских работ. Творческие группы преподавателей, сформировать для организации внедрения этих технологий. Опыт реальной модернизации образовательного п</w:t>
      </w:r>
      <w:r>
        <w:t>роцесса техникума, осуществляе</w:t>
      </w:r>
      <w:r>
        <w:t>мый благодаря напряженной и творческой работе педаго</w:t>
      </w:r>
      <w:r>
        <w:t>гического коллектива, представ</w:t>
      </w:r>
      <w:r>
        <w:t>ляется достойным вкладом в развитие системы профессионального образования. Неотъемлемой частью образовательного процесса является воспитательная работа, направленная на формирование гармонично развитой личности. В техникуме студентам должны предоставлять все возможности для реализации интеллектуального, творческого и спортивного потенциала. Практическое обучение проводить на базе прои</w:t>
      </w:r>
      <w:r>
        <w:t>зводств и агропромышленных ком</w:t>
      </w:r>
      <w:r>
        <w:t>плексов. Обучение основам управления сопровождается и воспитательными элементами: студенты посещают различные достопримечательности и культурные центры. Таким о</w:t>
      </w:r>
      <w:proofErr w:type="gramStart"/>
      <w:r>
        <w:t>б-</w:t>
      </w:r>
      <w:proofErr w:type="gramEnd"/>
      <w:r>
        <w:t xml:space="preserve"> разом, обучающиеся находятся в едином </w:t>
      </w:r>
      <w:proofErr w:type="spellStart"/>
      <w:r>
        <w:t>воспитательно</w:t>
      </w:r>
      <w:proofErr w:type="spellEnd"/>
      <w:r>
        <w:t>-образовательном пространств. Студенты активно занимаются научно-исследовательской деятельностью: принимают участие в ежегодных олимпиадах, на республиканском конкурсе. Инновационная образовательная и воспитательная программа, внедряемая в техникуме, призвана совершить инновационный прорыв в подготовке специалистов. И как бы это ни казалось сложным, коллективу выполнить под силу поставленную задачу. Люди, ответственные за судьбу техникума, ясно видеть</w:t>
      </w:r>
      <w:r>
        <w:t xml:space="preserve"> будущее родного учебного заве</w:t>
      </w:r>
      <w:r>
        <w:t>дения, искать и найти пути его достижения. Воспитательная работа, как составная часть образовательного процесса организуется и проводится в тесной взаимосвязи с процессом обучения с учетом социально-психологических особенностей воспитуемых, психологических факторов. В техникуме в результате многолетних поисков сложилась определенная система учебно-воспитательной работы. Воспитательная система охватывает весь педагогический процесс, интегрируя учебные занятия, разнообразную внеурочную деятельность учащихся и общение. Основной целью воспитательной работы в образовательном учреждении является формирование самостоятельной, зрелой, нравственной, психически и физически здоровой личности воспитанника, способной творчески реализовать свой жизненный замысел с опорой на внутренние ресурсы, стать достойным гражданином своей страны. Также важнейшим субъектом воспитательного процесса является служба психолог</w:t>
      </w:r>
      <w:proofErr w:type="gramStart"/>
      <w:r>
        <w:t>о-</w:t>
      </w:r>
      <w:proofErr w:type="gramEnd"/>
      <w:r>
        <w:t xml:space="preserve"> педагогического сопровождения (СППС), которая осуществляет психолого- педагогическую диагностику воспитывающей среды, субъектов воспитательного процесса, условий и факторов влияющих на процесс воспитания. Качественному и целенаправленному проведению воспитательной работы способствует коррекционн</w:t>
      </w:r>
      <w:proofErr w:type="gramStart"/>
      <w:r>
        <w:t>о-</w:t>
      </w:r>
      <w:proofErr w:type="gramEnd"/>
      <w:r>
        <w:t xml:space="preserve"> развивающая и </w:t>
      </w:r>
      <w:proofErr w:type="spellStart"/>
      <w:r>
        <w:t>здоровьесберегающая</w:t>
      </w:r>
      <w:proofErr w:type="spellEnd"/>
      <w:r>
        <w:t xml:space="preserve"> деятельность СППС. Формирование здоровой морально-психологической атмосферы в значительной части осуществляется благодаря деятельности СППС по социально-психологическому обеспечению процесса социализации, социально-педагогическому и психолого-педагогическому консультированию, просвещению. Критерии результативности воспитательной работы: (деловые и нравственные черты модели выпускника) 1. Развитые профессионально важные личностные</w:t>
      </w:r>
      <w:r>
        <w:t xml:space="preserve"> психологические качества, чув</w:t>
      </w:r>
      <w:r>
        <w:t>ство собственного достоинства и ответственность как у</w:t>
      </w:r>
      <w:r>
        <w:t>стойчивая черта характера, уве</w:t>
      </w:r>
      <w:r>
        <w:t>ренность в себе, умение правильно и полно оценивать с</w:t>
      </w:r>
      <w:r>
        <w:t>вои способности, профессиональ</w:t>
      </w:r>
      <w:r>
        <w:t>ные знания и недостатки, выраженное стремление про</w:t>
      </w:r>
      <w:r>
        <w:t>должать усилия по самосовершен</w:t>
      </w:r>
      <w:r>
        <w:t>ствованию в целях достижения успеха в избранной профессиональной деятельности. 2. Коммуникабельность, отзывчивость, бескорысти</w:t>
      </w:r>
      <w:r>
        <w:t>е, вежливость, скромность, ини</w:t>
      </w:r>
      <w:r>
        <w:t xml:space="preserve">циативное участие в общественной жизни, органах самоуправления, умение действовать в командной работе, наличие лидерских качеств и навыков делового общения. 3. Высокая требовательность к себе в сочетании </w:t>
      </w:r>
      <w:r>
        <w:t>с терпимым отношением к особен</w:t>
      </w:r>
      <w:r>
        <w:t>ностям окружающих, как основа социальной, национальной и религиозной толерантности, уважения к правам и свободам человека, умение вести себя в обществе, уважительное о</w:t>
      </w:r>
      <w:proofErr w:type="gramStart"/>
      <w:r>
        <w:t>т-</w:t>
      </w:r>
      <w:proofErr w:type="gramEnd"/>
      <w:r>
        <w:t xml:space="preserve"> ношение к женщинам, детям, ветеранам, старшим. 4. Развитая познавательная активность, любознательность. 5. Знание, понимание и бесконфликтное принятие правовых основ общественного устройства, как ценностная социальная ориентация. Осознанное следо</w:t>
      </w:r>
      <w:r>
        <w:t>вание обществен</w:t>
      </w:r>
      <w:r>
        <w:t>ным правилам поведения. 6. Креативность, способность к творческой деятельности. 7. Инициативные и активные занятия спортом, уч</w:t>
      </w:r>
      <w:r>
        <w:t>астие в спортивных соревновани</w:t>
      </w:r>
      <w:r>
        <w:t xml:space="preserve">ях, наличие нескольких спортивных </w:t>
      </w:r>
      <w:r>
        <w:lastRenderedPageBreak/>
        <w:t>разрядов, сознательный отказ от действий и прив</w:t>
      </w:r>
      <w:r>
        <w:t>ы</w:t>
      </w:r>
      <w:r>
        <w:t xml:space="preserve">чек, способных затруднить физическое развитие, нанести ущерб здоровью. 8. Уважительное отношение к окружающей среде, сопереживание объектам живой природы. </w:t>
      </w:r>
      <w:proofErr w:type="gramStart"/>
      <w:r>
        <w:t xml:space="preserve">Направления воспитательной работы: воспитание гражданственности, патриотизма, активной жизненной позиции; развитие социально-личностных компетенций </w:t>
      </w:r>
      <w:r>
        <w:t xml:space="preserve">как </w:t>
      </w:r>
      <w:proofErr w:type="spellStart"/>
      <w:r>
        <w:t>внутриличностных</w:t>
      </w:r>
      <w:proofErr w:type="spellEnd"/>
      <w:r>
        <w:t xml:space="preserve"> основ фор</w:t>
      </w:r>
      <w:r>
        <w:t>мирования мотивационно-ценностных ориентаций, коммуникативных, интеллектуальных, эмоциональных, волевых и других социально и профес</w:t>
      </w:r>
      <w:r>
        <w:t>сионально значимых качеств лич</w:t>
      </w:r>
      <w:r>
        <w:t>ности; эстетическое и этическое воспитание, формирован</w:t>
      </w:r>
      <w:r>
        <w:t>ие чувства прекрасного и стрем</w:t>
      </w:r>
      <w:r>
        <w:t>ления к совершенству; формирование навыков поведения в обществе; воспитание уважительного отношения к закону, законопослушности, правового самосознания и правовой культуры;</w:t>
      </w:r>
      <w:proofErr w:type="gramEnd"/>
      <w:r>
        <w:t xml:space="preserve"> формирование физической культуры, стремле</w:t>
      </w:r>
      <w:r>
        <w:t>ния к физическому самосовершен</w:t>
      </w:r>
      <w:r>
        <w:t xml:space="preserve">ствованию, сознательного выбора в пользу здорового образа жизни и отказа от вредных привычек; развитие трудолюбия, стремления к профессионализму, стремления к успешной </w:t>
      </w:r>
      <w:proofErr w:type="spellStart"/>
      <w:r>
        <w:t>конкурентности</w:t>
      </w:r>
      <w:proofErr w:type="spellEnd"/>
      <w:r>
        <w:t xml:space="preserve"> в работе; экологическое воспитание, способности прогно</w:t>
      </w:r>
      <w:r>
        <w:t>зировать последствия своей дея</w:t>
      </w:r>
      <w:r>
        <w:t>тельности для окружающей среды. Задачи организации и проведения воспитательной работы: 1. Планирование и проведение воспитательной работы как составной части</w:t>
      </w:r>
      <w:r>
        <w:t xml:space="preserve">                    образо</w:t>
      </w:r>
      <w:r>
        <w:t>вательного процесса с учетом психофизиологических особенностей учащихся различных возрастов и полученного опыта жизни до техникума; 2. Координация содержательной части планов воспитательной работы с учебными планами по общеобразовательным и специальным дисциплинам, программами дополн</w:t>
      </w:r>
      <w:proofErr w:type="gramStart"/>
      <w:r>
        <w:t>и-</w:t>
      </w:r>
      <w:proofErr w:type="gramEnd"/>
      <w:r>
        <w:t xml:space="preserve"> тельного образования, культурно-массовой работой; 3. Создание кадрового потенциала педагогов техникума и развитие его психолог</w:t>
      </w:r>
      <w:proofErr w:type="gramStart"/>
      <w:r>
        <w:t>о-</w:t>
      </w:r>
      <w:proofErr w:type="gramEnd"/>
      <w:r>
        <w:t xml:space="preserve"> педагогического профессионализма до уровня, соответс</w:t>
      </w:r>
      <w:r>
        <w:t>твующего основной цели воспита</w:t>
      </w:r>
      <w:r>
        <w:t>тельной работы: развитие системного подхода к организации всег</w:t>
      </w:r>
      <w:r>
        <w:t>о процесса воспитательной рабо</w:t>
      </w:r>
      <w:r>
        <w:t>ты, систематическое проведение Дней профессиональ</w:t>
      </w:r>
      <w:r>
        <w:t>ной учебы воспитателей по акту</w:t>
      </w:r>
      <w:r>
        <w:t>альным вопросам воспитательной работы, накопление положительного опыта воспитательной работы, отражение е</w:t>
      </w:r>
      <w:r>
        <w:t>го и рас</w:t>
      </w:r>
      <w:r>
        <w:t>пространение в методических разработках педагогов, придание работе по повышению педагогических</w:t>
      </w:r>
      <w:r>
        <w:t xml:space="preserve"> категорий содержательный и тре</w:t>
      </w:r>
      <w:r>
        <w:t xml:space="preserve">бовательный характер, оценку результативности работы педагогов напрямую связать с показателями под- </w:t>
      </w:r>
      <w:proofErr w:type="gramStart"/>
      <w:r>
        <w:t>чиненных</w:t>
      </w:r>
      <w:proofErr w:type="gramEnd"/>
      <w:r>
        <w:t xml:space="preserve"> коллективов, последовательное совершенствование материальной базы воспитательной работы. 4. Обеспечение в рамках учебного курса широкого охвата студентов общественными поручениями, активизация содержательной деяте</w:t>
      </w:r>
      <w:r>
        <w:t>льности Советов учебных курсов.  Созда</w:t>
      </w:r>
      <w:r>
        <w:t xml:space="preserve">ние на этой основе эффективного самоуправления коллективов учащихся, как средства формирования гражданских качеств личности, здорового морально-психологического климата в ученической среде, сплочения коллективов, развития в них отношений дружбы, сотрудничества, взаимного доверия и требовательности, предупреждения насильственных действие в сфере межличностных отношений. 5. Формирование у учащихся нравственно здорового </w:t>
      </w:r>
      <w:r>
        <w:t>стремления к развитию своих фи</w:t>
      </w:r>
      <w:r>
        <w:t>зических возможностей в процессе занятий по физической подготовке и в личное время, создание условий для массового вовлечения учащихся в борьбу за получение спортивных разрядов. 6. Обеспечение условий для трудового воспитания сту</w:t>
      </w:r>
      <w:r>
        <w:t>дентов в процессе обучения, ор</w:t>
      </w:r>
      <w:r>
        <w:t>ганизации различных форм самообслуживания, участия их в различных видах обществе</w:t>
      </w:r>
      <w:proofErr w:type="gramStart"/>
      <w:r>
        <w:t>н-</w:t>
      </w:r>
      <w:proofErr w:type="gramEnd"/>
      <w:r>
        <w:t xml:space="preserve"> но-полезного труда, уходе за закрепленным имущество</w:t>
      </w:r>
      <w:r>
        <w:t>м и поддержание порядка на отве</w:t>
      </w:r>
      <w:r>
        <w:t xml:space="preserve">денных участках территории. 7. </w:t>
      </w:r>
      <w:proofErr w:type="gramStart"/>
      <w:r>
        <w:t>Разработка Положений и внедрение системы соперничества отдельных учащихся и учебных коллективов за звания «Лучший по ….», «Лучшая группа по ….», «Лучший учебный курс по …». 8.</w:t>
      </w:r>
      <w:proofErr w:type="gramEnd"/>
      <w:r>
        <w:t xml:space="preserve"> Формирование различных каналов внешних связей техникума в интересах решения проблем, имеющихся в сферах хозяйственных отношений</w:t>
      </w:r>
      <w:r>
        <w:t>, воспитательной и учебной дея</w:t>
      </w:r>
      <w:r>
        <w:t>тельности. В целях создания необходимых условий для соверш</w:t>
      </w:r>
      <w:r>
        <w:t>енствования педагогического ма</w:t>
      </w:r>
      <w:r>
        <w:t>стерства педагогов, занимающихся непосредственно во</w:t>
      </w:r>
      <w:r>
        <w:t>спитательной деятельностью, по</w:t>
      </w:r>
      <w:r>
        <w:t xml:space="preserve">вышения научности руководства воспитательным процессом в классных коллективах, в техникуме может быть организована работа методических объединений воспитателей, классных руководителей. </w:t>
      </w:r>
      <w:proofErr w:type="gramStart"/>
      <w:r>
        <w:t>Основные задачи методических объединений: повышение духовной культуры и научно-практиче</w:t>
      </w:r>
      <w:r>
        <w:t>ской подготовки педагогов в об</w:t>
      </w:r>
      <w:r>
        <w:t>ласти воспитания студентов; освоение современных концепций воспитания и педагогических технологий; выработка единых требований и мер по реше</w:t>
      </w:r>
      <w:r>
        <w:t>нию наиболее принципиальных во</w:t>
      </w:r>
      <w:r>
        <w:t xml:space="preserve">просов практики воспитания коллектива и личности; углубление знаний педагогов о методах воспитательной работы, оказание помощи в </w:t>
      </w:r>
      <w:r>
        <w:lastRenderedPageBreak/>
        <w:t>совершенствовании индивидуального педагогического мастерства;</w:t>
      </w:r>
      <w:proofErr w:type="gramEnd"/>
      <w:r>
        <w:t xml:space="preserve"> изучение, обобщение и распространение передового педагогического опыта по воспитанию учащихся и созданию нового опыта на основе рекомендаций педагогической науки. Формы и методы работы методических объединений различны: методические занятия, семинары, педагогические чтения, семинары-тренинги, деловая игра и др. Комплексная система воспитательной работы основана на взаимодействии со всеми субъектами образовательного процесса. Регулярное исследование степени удовлетворе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ности</w:t>
      </w:r>
      <w:proofErr w:type="spellEnd"/>
      <w:r>
        <w:t xml:space="preserve"> родителей (и лиц из заменяющих) и учащихся качеством воспитательной работы позволяет вовремя оценить возможные риски и организовать адресную помощь в </w:t>
      </w:r>
      <w:proofErr w:type="spellStart"/>
      <w:r>
        <w:t>урегу</w:t>
      </w:r>
      <w:proofErr w:type="spellEnd"/>
      <w:r>
        <w:t xml:space="preserve">- </w:t>
      </w:r>
      <w:proofErr w:type="spellStart"/>
      <w:r>
        <w:t>лирование</w:t>
      </w:r>
      <w:proofErr w:type="spellEnd"/>
      <w:r>
        <w:t xml:space="preserve"> конфликтных ситуаций и решении возникающих проблем. Оценка степени удовлетворенности воспитательной </w:t>
      </w:r>
      <w:proofErr w:type="gramStart"/>
      <w:r>
        <w:t>работай в учреждении проводится</w:t>
      </w:r>
      <w:proofErr w:type="gramEnd"/>
      <w:r>
        <w:t xml:space="preserve"> ежегодно службой психолого-педагогического сопровождения. Таким образом, процесс внедрения в образовате</w:t>
      </w:r>
      <w:r>
        <w:t>льные учреждения новых образова</w:t>
      </w:r>
      <w:r>
        <w:t>тельных стандартов надо рассматрива</w:t>
      </w:r>
      <w:r>
        <w:t>ть как целостный процесс, имею</w:t>
      </w:r>
      <w:r>
        <w:t xml:space="preserve">щий инновационный характер и </w:t>
      </w:r>
      <w:r>
        <w:t xml:space="preserve">построенный на основе системно </w:t>
      </w:r>
      <w:proofErr w:type="spellStart"/>
      <w:r>
        <w:t>деятельностного</w:t>
      </w:r>
      <w:proofErr w:type="spellEnd"/>
      <w:r>
        <w:t xml:space="preserve"> подхода, воспроизводящийся на более</w:t>
      </w:r>
      <w:r>
        <w:t xml:space="preserve"> высоком уровне в ходе обновле</w:t>
      </w:r>
      <w:r>
        <w:t xml:space="preserve">ния стандартов. В результате этого достигается основная цель – повышение качества среднего профессионального образования и уровня подготовки специалистов. </w:t>
      </w:r>
    </w:p>
    <w:p w:rsidR="003754D4" w:rsidRDefault="003754D4" w:rsidP="008A4612"/>
    <w:p w:rsidR="003754D4" w:rsidRDefault="003754D4" w:rsidP="008A4612"/>
    <w:p w:rsidR="003754D4" w:rsidRDefault="003754D4" w:rsidP="008A4612"/>
    <w:p w:rsidR="003754D4" w:rsidRDefault="003754D4" w:rsidP="008A4612"/>
    <w:p w:rsidR="003754D4" w:rsidRDefault="003754D4" w:rsidP="008A4612"/>
    <w:p w:rsidR="00061AE3" w:rsidRDefault="003754D4" w:rsidP="008A4612">
      <w:r>
        <w:t xml:space="preserve">Список использованных источников 1. Буркова Н.Г., Додонова Л.А., </w:t>
      </w:r>
      <w:proofErr w:type="spellStart"/>
      <w:r>
        <w:t>Пимчев</w:t>
      </w:r>
      <w:proofErr w:type="spellEnd"/>
      <w:r>
        <w:t xml:space="preserve"> С.П. Образование для изменения качества жизни // Специалист. 2003. № 2. – С. 39-64 2. Моисеева Н.К., </w:t>
      </w:r>
      <w:proofErr w:type="spellStart"/>
      <w:r>
        <w:t>Анискин</w:t>
      </w:r>
      <w:proofErr w:type="spellEnd"/>
      <w:r>
        <w:t xml:space="preserve"> Ю.П. Современное предприятие: конкурентоспособность, маркетинг, обновление, т. 1 и 2. - М.: </w:t>
      </w:r>
      <w:proofErr w:type="spellStart"/>
      <w:r>
        <w:t>Издательствово</w:t>
      </w:r>
      <w:proofErr w:type="spellEnd"/>
      <w:r>
        <w:t xml:space="preserve"> </w:t>
      </w:r>
      <w:proofErr w:type="spellStart"/>
      <w:r>
        <w:t>Внешторгиздат</w:t>
      </w:r>
      <w:proofErr w:type="spellEnd"/>
      <w:r>
        <w:t xml:space="preserve">, 2004. – 165 с. 3. </w:t>
      </w:r>
      <w:proofErr w:type="spellStart"/>
      <w:r>
        <w:t>Твисс</w:t>
      </w:r>
      <w:proofErr w:type="spellEnd"/>
      <w:r>
        <w:t xml:space="preserve"> Б. Управление научно-техническими нововведениями.- М.: Издательство</w:t>
      </w:r>
      <w:r w:rsidR="0007112E">
        <w:t xml:space="preserve">         Эконо</w:t>
      </w:r>
      <w:r>
        <w:t>мика, 2006. – 139 с. 4. Румянцевой З.П. Менеджмент организации. – М.: Издательство ИКФА-М, 2004. – 167</w:t>
      </w:r>
    </w:p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8A4612"/>
    <w:p w:rsidR="00061AE3" w:rsidRDefault="00061AE3" w:rsidP="00061AE3">
      <w:pPr>
        <w:rPr>
          <w:sz w:val="22"/>
          <w:szCs w:val="22"/>
        </w:rPr>
      </w:pPr>
    </w:p>
    <w:sectPr w:rsidR="00061AE3" w:rsidSect="0001265C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84"/>
    <w:multiLevelType w:val="hybridMultilevel"/>
    <w:tmpl w:val="CD20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6542D"/>
    <w:multiLevelType w:val="hybridMultilevel"/>
    <w:tmpl w:val="CD20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E598B"/>
    <w:multiLevelType w:val="hybridMultilevel"/>
    <w:tmpl w:val="CD20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52BB2"/>
    <w:multiLevelType w:val="hybridMultilevel"/>
    <w:tmpl w:val="9BCC62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9FE"/>
    <w:rsid w:val="0001155D"/>
    <w:rsid w:val="0001265C"/>
    <w:rsid w:val="00014683"/>
    <w:rsid w:val="000172A2"/>
    <w:rsid w:val="000204F4"/>
    <w:rsid w:val="00021AD5"/>
    <w:rsid w:val="00023420"/>
    <w:rsid w:val="0003746E"/>
    <w:rsid w:val="00041102"/>
    <w:rsid w:val="000447BC"/>
    <w:rsid w:val="000461B8"/>
    <w:rsid w:val="00053328"/>
    <w:rsid w:val="000606F0"/>
    <w:rsid w:val="00061AE3"/>
    <w:rsid w:val="0007112E"/>
    <w:rsid w:val="00074A68"/>
    <w:rsid w:val="00076CB1"/>
    <w:rsid w:val="00091CDD"/>
    <w:rsid w:val="000A3446"/>
    <w:rsid w:val="000A5C42"/>
    <w:rsid w:val="000D2EB1"/>
    <w:rsid w:val="000D4ED5"/>
    <w:rsid w:val="000F3A19"/>
    <w:rsid w:val="00105F40"/>
    <w:rsid w:val="0011609C"/>
    <w:rsid w:val="00127219"/>
    <w:rsid w:val="001275D8"/>
    <w:rsid w:val="0014515E"/>
    <w:rsid w:val="00155C3F"/>
    <w:rsid w:val="00156A6D"/>
    <w:rsid w:val="001A45F4"/>
    <w:rsid w:val="001A5B0F"/>
    <w:rsid w:val="001D3B32"/>
    <w:rsid w:val="001D56AC"/>
    <w:rsid w:val="001D726B"/>
    <w:rsid w:val="001E3B58"/>
    <w:rsid w:val="001E7542"/>
    <w:rsid w:val="001F3533"/>
    <w:rsid w:val="001F3ADD"/>
    <w:rsid w:val="00227806"/>
    <w:rsid w:val="00230A88"/>
    <w:rsid w:val="00246E89"/>
    <w:rsid w:val="00247B3A"/>
    <w:rsid w:val="002508A6"/>
    <w:rsid w:val="00253584"/>
    <w:rsid w:val="002635D8"/>
    <w:rsid w:val="00265164"/>
    <w:rsid w:val="00274F8A"/>
    <w:rsid w:val="002808D0"/>
    <w:rsid w:val="0028272A"/>
    <w:rsid w:val="002870F3"/>
    <w:rsid w:val="00287B81"/>
    <w:rsid w:val="00290BBB"/>
    <w:rsid w:val="002A1858"/>
    <w:rsid w:val="002A2644"/>
    <w:rsid w:val="002A6196"/>
    <w:rsid w:val="002A7B11"/>
    <w:rsid w:val="002B074F"/>
    <w:rsid w:val="002E60E8"/>
    <w:rsid w:val="002E625D"/>
    <w:rsid w:val="002E6E8E"/>
    <w:rsid w:val="002F4C87"/>
    <w:rsid w:val="002F79A0"/>
    <w:rsid w:val="00307396"/>
    <w:rsid w:val="0032190F"/>
    <w:rsid w:val="003331CD"/>
    <w:rsid w:val="0033455F"/>
    <w:rsid w:val="0033511B"/>
    <w:rsid w:val="003516E9"/>
    <w:rsid w:val="00353D2D"/>
    <w:rsid w:val="003551FC"/>
    <w:rsid w:val="0036077F"/>
    <w:rsid w:val="003754D4"/>
    <w:rsid w:val="00390AF2"/>
    <w:rsid w:val="003944FD"/>
    <w:rsid w:val="003959FE"/>
    <w:rsid w:val="003A378A"/>
    <w:rsid w:val="003B77E4"/>
    <w:rsid w:val="003D1451"/>
    <w:rsid w:val="003D561E"/>
    <w:rsid w:val="003E02E9"/>
    <w:rsid w:val="003E113A"/>
    <w:rsid w:val="003F0BC2"/>
    <w:rsid w:val="003F6C87"/>
    <w:rsid w:val="00407A28"/>
    <w:rsid w:val="00421114"/>
    <w:rsid w:val="00426C5E"/>
    <w:rsid w:val="00433310"/>
    <w:rsid w:val="00445827"/>
    <w:rsid w:val="00455CEF"/>
    <w:rsid w:val="00463AA8"/>
    <w:rsid w:val="00472628"/>
    <w:rsid w:val="00474F62"/>
    <w:rsid w:val="00481CCD"/>
    <w:rsid w:val="00485F28"/>
    <w:rsid w:val="0049031F"/>
    <w:rsid w:val="004970C9"/>
    <w:rsid w:val="004A40DC"/>
    <w:rsid w:val="004C3A02"/>
    <w:rsid w:val="004C4128"/>
    <w:rsid w:val="004C620C"/>
    <w:rsid w:val="004C6A4D"/>
    <w:rsid w:val="004C72AD"/>
    <w:rsid w:val="004D22C8"/>
    <w:rsid w:val="004E1CD5"/>
    <w:rsid w:val="004E4508"/>
    <w:rsid w:val="004E6DB4"/>
    <w:rsid w:val="00500568"/>
    <w:rsid w:val="00502358"/>
    <w:rsid w:val="00502D50"/>
    <w:rsid w:val="00521D4C"/>
    <w:rsid w:val="00542028"/>
    <w:rsid w:val="005430A3"/>
    <w:rsid w:val="0055182C"/>
    <w:rsid w:val="00551DAB"/>
    <w:rsid w:val="005538A3"/>
    <w:rsid w:val="005661FA"/>
    <w:rsid w:val="005C4F51"/>
    <w:rsid w:val="005C4FF4"/>
    <w:rsid w:val="005D0C2B"/>
    <w:rsid w:val="005E3350"/>
    <w:rsid w:val="005F4EB0"/>
    <w:rsid w:val="00613F03"/>
    <w:rsid w:val="0061436D"/>
    <w:rsid w:val="00632EC5"/>
    <w:rsid w:val="006354F5"/>
    <w:rsid w:val="0065174A"/>
    <w:rsid w:val="00651A98"/>
    <w:rsid w:val="006645C4"/>
    <w:rsid w:val="00675B6B"/>
    <w:rsid w:val="00694A46"/>
    <w:rsid w:val="00697DFA"/>
    <w:rsid w:val="006C4FA5"/>
    <w:rsid w:val="006D4D96"/>
    <w:rsid w:val="006D5644"/>
    <w:rsid w:val="006E413E"/>
    <w:rsid w:val="00703182"/>
    <w:rsid w:val="007433ED"/>
    <w:rsid w:val="0075540E"/>
    <w:rsid w:val="00755B90"/>
    <w:rsid w:val="00760783"/>
    <w:rsid w:val="00767B68"/>
    <w:rsid w:val="0077001A"/>
    <w:rsid w:val="00773BE1"/>
    <w:rsid w:val="0078410D"/>
    <w:rsid w:val="00785F04"/>
    <w:rsid w:val="007874D1"/>
    <w:rsid w:val="0079475C"/>
    <w:rsid w:val="007A2383"/>
    <w:rsid w:val="007A53C2"/>
    <w:rsid w:val="007A7D1F"/>
    <w:rsid w:val="007B6818"/>
    <w:rsid w:val="007C7D88"/>
    <w:rsid w:val="007D6970"/>
    <w:rsid w:val="007D7A00"/>
    <w:rsid w:val="007E7D5D"/>
    <w:rsid w:val="007F3D11"/>
    <w:rsid w:val="007F68AF"/>
    <w:rsid w:val="008015FC"/>
    <w:rsid w:val="00811A28"/>
    <w:rsid w:val="00817AF2"/>
    <w:rsid w:val="0082609F"/>
    <w:rsid w:val="00827364"/>
    <w:rsid w:val="00844E11"/>
    <w:rsid w:val="008542F3"/>
    <w:rsid w:val="00856F29"/>
    <w:rsid w:val="00872F62"/>
    <w:rsid w:val="008A2B36"/>
    <w:rsid w:val="008A304D"/>
    <w:rsid w:val="008A4612"/>
    <w:rsid w:val="008B47E7"/>
    <w:rsid w:val="008B642A"/>
    <w:rsid w:val="008C1FFA"/>
    <w:rsid w:val="008C5496"/>
    <w:rsid w:val="008E4943"/>
    <w:rsid w:val="008E5B81"/>
    <w:rsid w:val="008F17CB"/>
    <w:rsid w:val="009052C6"/>
    <w:rsid w:val="00905A7C"/>
    <w:rsid w:val="009104AC"/>
    <w:rsid w:val="00920AB0"/>
    <w:rsid w:val="00924E14"/>
    <w:rsid w:val="00944BA2"/>
    <w:rsid w:val="00945615"/>
    <w:rsid w:val="00954DBD"/>
    <w:rsid w:val="00956920"/>
    <w:rsid w:val="00960AAF"/>
    <w:rsid w:val="00962EBE"/>
    <w:rsid w:val="00963C7E"/>
    <w:rsid w:val="009669EB"/>
    <w:rsid w:val="009741E5"/>
    <w:rsid w:val="00981C4B"/>
    <w:rsid w:val="00986EAA"/>
    <w:rsid w:val="00987E56"/>
    <w:rsid w:val="0099290A"/>
    <w:rsid w:val="00995C4F"/>
    <w:rsid w:val="009B28C7"/>
    <w:rsid w:val="009B417B"/>
    <w:rsid w:val="009B4252"/>
    <w:rsid w:val="009B7371"/>
    <w:rsid w:val="009B7B54"/>
    <w:rsid w:val="009C2072"/>
    <w:rsid w:val="009C46A8"/>
    <w:rsid w:val="009F12DC"/>
    <w:rsid w:val="009F5370"/>
    <w:rsid w:val="00A016A0"/>
    <w:rsid w:val="00A10E15"/>
    <w:rsid w:val="00A1324A"/>
    <w:rsid w:val="00A147A7"/>
    <w:rsid w:val="00A149CD"/>
    <w:rsid w:val="00A150D0"/>
    <w:rsid w:val="00A23AD6"/>
    <w:rsid w:val="00A47443"/>
    <w:rsid w:val="00A523C1"/>
    <w:rsid w:val="00A6486B"/>
    <w:rsid w:val="00A6520F"/>
    <w:rsid w:val="00A67620"/>
    <w:rsid w:val="00A7018A"/>
    <w:rsid w:val="00A84DD9"/>
    <w:rsid w:val="00AA3A54"/>
    <w:rsid w:val="00AA4CF6"/>
    <w:rsid w:val="00AB0365"/>
    <w:rsid w:val="00AB2844"/>
    <w:rsid w:val="00AB70DC"/>
    <w:rsid w:val="00AD0C73"/>
    <w:rsid w:val="00AD2BBC"/>
    <w:rsid w:val="00AE71F3"/>
    <w:rsid w:val="00AF5B9F"/>
    <w:rsid w:val="00B00334"/>
    <w:rsid w:val="00B01623"/>
    <w:rsid w:val="00B10196"/>
    <w:rsid w:val="00B1640A"/>
    <w:rsid w:val="00B25248"/>
    <w:rsid w:val="00B31255"/>
    <w:rsid w:val="00B318EC"/>
    <w:rsid w:val="00B33ADE"/>
    <w:rsid w:val="00B423A3"/>
    <w:rsid w:val="00B5312C"/>
    <w:rsid w:val="00B639E9"/>
    <w:rsid w:val="00B65720"/>
    <w:rsid w:val="00B668F5"/>
    <w:rsid w:val="00B674DB"/>
    <w:rsid w:val="00B769BC"/>
    <w:rsid w:val="00B92A03"/>
    <w:rsid w:val="00BA0DE7"/>
    <w:rsid w:val="00BA1E37"/>
    <w:rsid w:val="00BA4B84"/>
    <w:rsid w:val="00BB1471"/>
    <w:rsid w:val="00BB4EDF"/>
    <w:rsid w:val="00BB77D7"/>
    <w:rsid w:val="00BC270B"/>
    <w:rsid w:val="00BD1768"/>
    <w:rsid w:val="00BD1B4F"/>
    <w:rsid w:val="00BE1A7F"/>
    <w:rsid w:val="00C01214"/>
    <w:rsid w:val="00C1762A"/>
    <w:rsid w:val="00C22A23"/>
    <w:rsid w:val="00C24083"/>
    <w:rsid w:val="00C36DC6"/>
    <w:rsid w:val="00C51099"/>
    <w:rsid w:val="00C65653"/>
    <w:rsid w:val="00C6757E"/>
    <w:rsid w:val="00C70A4A"/>
    <w:rsid w:val="00C70EF8"/>
    <w:rsid w:val="00C73802"/>
    <w:rsid w:val="00CA07DB"/>
    <w:rsid w:val="00CA16A9"/>
    <w:rsid w:val="00CB6676"/>
    <w:rsid w:val="00CB759D"/>
    <w:rsid w:val="00CC7122"/>
    <w:rsid w:val="00CD1572"/>
    <w:rsid w:val="00CE17BA"/>
    <w:rsid w:val="00CF069E"/>
    <w:rsid w:val="00D04115"/>
    <w:rsid w:val="00D11DDB"/>
    <w:rsid w:val="00D12323"/>
    <w:rsid w:val="00D134E4"/>
    <w:rsid w:val="00D2205D"/>
    <w:rsid w:val="00D33AD5"/>
    <w:rsid w:val="00D37C3F"/>
    <w:rsid w:val="00D4677E"/>
    <w:rsid w:val="00D4732D"/>
    <w:rsid w:val="00D60DBF"/>
    <w:rsid w:val="00D62F7E"/>
    <w:rsid w:val="00D76A27"/>
    <w:rsid w:val="00DA3865"/>
    <w:rsid w:val="00DA51B0"/>
    <w:rsid w:val="00DB51A1"/>
    <w:rsid w:val="00DC1C85"/>
    <w:rsid w:val="00DC4416"/>
    <w:rsid w:val="00DC46BB"/>
    <w:rsid w:val="00DC786F"/>
    <w:rsid w:val="00DE4EBC"/>
    <w:rsid w:val="00DE6A55"/>
    <w:rsid w:val="00DE7D35"/>
    <w:rsid w:val="00DF51E5"/>
    <w:rsid w:val="00E013B3"/>
    <w:rsid w:val="00E12178"/>
    <w:rsid w:val="00E22C15"/>
    <w:rsid w:val="00E3235C"/>
    <w:rsid w:val="00E435F9"/>
    <w:rsid w:val="00E5169D"/>
    <w:rsid w:val="00E529D7"/>
    <w:rsid w:val="00E55939"/>
    <w:rsid w:val="00E56B9E"/>
    <w:rsid w:val="00E61430"/>
    <w:rsid w:val="00E70F55"/>
    <w:rsid w:val="00E719F1"/>
    <w:rsid w:val="00E71E16"/>
    <w:rsid w:val="00E7552A"/>
    <w:rsid w:val="00E9352E"/>
    <w:rsid w:val="00EA123C"/>
    <w:rsid w:val="00EA31D6"/>
    <w:rsid w:val="00EA4B38"/>
    <w:rsid w:val="00EA6107"/>
    <w:rsid w:val="00EA6A11"/>
    <w:rsid w:val="00EB0AC0"/>
    <w:rsid w:val="00EB0D3E"/>
    <w:rsid w:val="00ED0A17"/>
    <w:rsid w:val="00EE4676"/>
    <w:rsid w:val="00EE4EF1"/>
    <w:rsid w:val="00EF4E6E"/>
    <w:rsid w:val="00F00E0B"/>
    <w:rsid w:val="00F053FD"/>
    <w:rsid w:val="00F20CFD"/>
    <w:rsid w:val="00F44D73"/>
    <w:rsid w:val="00F505C0"/>
    <w:rsid w:val="00F608EA"/>
    <w:rsid w:val="00F87B22"/>
    <w:rsid w:val="00F97AB2"/>
    <w:rsid w:val="00FB0428"/>
    <w:rsid w:val="00FC372F"/>
    <w:rsid w:val="00FC4D0A"/>
    <w:rsid w:val="00FD1FA4"/>
    <w:rsid w:val="00FD576E"/>
    <w:rsid w:val="00FE0AEF"/>
    <w:rsid w:val="00FE3FE3"/>
    <w:rsid w:val="00FE6AE7"/>
    <w:rsid w:val="00FF5F8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265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table" w:styleId="a4">
    <w:name w:val="Table Grid"/>
    <w:basedOn w:val="a1"/>
    <w:rsid w:val="0001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903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4B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http://centrepd-2004.narod.ru/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Зинина</cp:lastModifiedBy>
  <cp:revision>7</cp:revision>
  <cp:lastPrinted>2015-05-15T08:12:00Z</cp:lastPrinted>
  <dcterms:created xsi:type="dcterms:W3CDTF">2015-02-10T06:47:00Z</dcterms:created>
  <dcterms:modified xsi:type="dcterms:W3CDTF">2016-04-02T19:02:00Z</dcterms:modified>
</cp:coreProperties>
</file>