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D8" w:rsidRPr="00CD01DF" w:rsidRDefault="009754E6" w:rsidP="00B849E7">
      <w:pPr>
        <w:jc w:val="center"/>
        <w:rPr>
          <w:rFonts w:ascii="Times New Roman" w:hAnsi="Times New Roman" w:cs="Times New Roman"/>
          <w:sz w:val="28"/>
          <w:szCs w:val="28"/>
        </w:rPr>
      </w:pPr>
      <w:r>
        <w:rPr>
          <w:rFonts w:ascii="Times New Roman" w:hAnsi="Times New Roman" w:cs="Times New Roman"/>
          <w:sz w:val="28"/>
          <w:szCs w:val="28"/>
        </w:rPr>
        <w:t>Использование</w:t>
      </w:r>
      <w:r w:rsidR="00355AD8" w:rsidRPr="00355AD8">
        <w:rPr>
          <w:rFonts w:ascii="Times New Roman" w:hAnsi="Times New Roman" w:cs="Times New Roman"/>
          <w:sz w:val="28"/>
          <w:szCs w:val="28"/>
        </w:rPr>
        <w:t xml:space="preserve"> на уроках химии «Виртуальной химической лаборатории»</w:t>
      </w:r>
    </w:p>
    <w:p w:rsidR="009754E6" w:rsidRDefault="00355AD8" w:rsidP="009754E6">
      <w:pPr>
        <w:spacing w:after="0" w:line="240" w:lineRule="auto"/>
        <w:ind w:firstLine="855"/>
        <w:jc w:val="both"/>
        <w:rPr>
          <w:rFonts w:ascii="Times New Roman" w:eastAsia="Times New Roman" w:hAnsi="Times New Roman" w:cs="Times New Roman"/>
          <w:sz w:val="24"/>
          <w:szCs w:val="24"/>
        </w:rPr>
      </w:pPr>
      <w:r w:rsidRPr="00A93F64">
        <w:rPr>
          <w:rFonts w:ascii="Times New Roman" w:eastAsia="Times New Roman" w:hAnsi="Times New Roman" w:cs="Times New Roman"/>
          <w:sz w:val="24"/>
          <w:szCs w:val="24"/>
        </w:rPr>
        <w:t>Химия – один из самых сложных общеобразовательных предметов. Успешно овладеть даже базовым уровнем школьного курса химии непросто. Поэтому моя задача как педагога состоит в том, чтобы включить каждого ученика в активную деятельность, обеспечивающую формирование и развитие познавательной деятельности, повысить интерес школьников к химии, ведь качество знаний учащихся во многом определяется интересом к учебному предмету. Информационно-коммуникационные технологии (ИКТ) помогают решить эту проблему.</w:t>
      </w:r>
      <w:r w:rsidR="00A77C68" w:rsidRPr="00A93F64">
        <w:rPr>
          <w:rFonts w:ascii="Times New Roman" w:eastAsia="Times New Roman" w:hAnsi="Times New Roman" w:cs="Times New Roman"/>
          <w:sz w:val="24"/>
          <w:szCs w:val="24"/>
        </w:rPr>
        <w:t xml:space="preserve"> Современная система обучения представляет собой информационную инфраструктуру, которая включает различные технологии (оборудование, программное обеспечение, периферийные устройства и связь с Интернетом) и людей, обладающих знаниями и практическим опытом, которыми они обмениваются друг с другом.</w:t>
      </w:r>
    </w:p>
    <w:p w:rsidR="0004103F" w:rsidRPr="009754E6" w:rsidRDefault="0004103F" w:rsidP="009754E6">
      <w:pPr>
        <w:spacing w:after="0" w:line="240" w:lineRule="auto"/>
        <w:ind w:firstLine="855"/>
        <w:jc w:val="both"/>
        <w:rPr>
          <w:rFonts w:ascii="Times New Roman" w:eastAsia="Times New Roman" w:hAnsi="Times New Roman" w:cs="Times New Roman"/>
          <w:sz w:val="24"/>
          <w:szCs w:val="24"/>
        </w:rPr>
      </w:pPr>
      <w:r w:rsidRPr="00A93F64">
        <w:rPr>
          <w:rFonts w:ascii="Times New Roman" w:hAnsi="Times New Roman" w:cs="Times New Roman"/>
          <w:sz w:val="24"/>
          <w:szCs w:val="24"/>
        </w:rPr>
        <w:t>Цель работы</w:t>
      </w:r>
      <w:r w:rsidR="00B849E7">
        <w:rPr>
          <w:rFonts w:ascii="Times New Roman" w:hAnsi="Times New Roman" w:cs="Times New Roman"/>
          <w:sz w:val="24"/>
          <w:szCs w:val="24"/>
        </w:rPr>
        <w:t>:</w:t>
      </w:r>
      <w:r w:rsidRPr="00A93F64">
        <w:rPr>
          <w:rFonts w:ascii="Times New Roman" w:hAnsi="Times New Roman" w:cs="Times New Roman"/>
          <w:sz w:val="24"/>
          <w:szCs w:val="24"/>
        </w:rPr>
        <w:t xml:space="preserve"> систематизация работы как учителя химии, выявление наиболее часто употребляемых средств ИКТ в рамках преподавания химии в 8-11 классах  сельской общеобразовательной школы, показать возможности использования информационных технологий при обучении химии.</w:t>
      </w:r>
    </w:p>
    <w:p w:rsidR="0004103F" w:rsidRPr="00A93F64" w:rsidRDefault="0004103F" w:rsidP="00B849E7">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В ходе работы над темой были поставлены задачи:</w:t>
      </w:r>
    </w:p>
    <w:p w:rsidR="0004103F" w:rsidRPr="00B849E7" w:rsidRDefault="00B849E7" w:rsidP="00B849E7">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04103F" w:rsidRPr="00B849E7">
        <w:rPr>
          <w:rFonts w:ascii="Times New Roman" w:hAnsi="Times New Roman" w:cs="Times New Roman"/>
          <w:sz w:val="24"/>
          <w:szCs w:val="24"/>
        </w:rPr>
        <w:t>зучить теорию «Использование ИКТ в образовательном процессе;</w:t>
      </w:r>
    </w:p>
    <w:p w:rsidR="0004103F" w:rsidRPr="00B849E7" w:rsidRDefault="00B849E7" w:rsidP="00B849E7">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04103F" w:rsidRPr="00B849E7">
        <w:rPr>
          <w:rFonts w:ascii="Times New Roman" w:hAnsi="Times New Roman" w:cs="Times New Roman"/>
          <w:sz w:val="24"/>
          <w:szCs w:val="24"/>
        </w:rPr>
        <w:t>аскрыть возможности  применения ИКТ при обучении химии;</w:t>
      </w:r>
    </w:p>
    <w:p w:rsidR="0004103F" w:rsidRPr="00B849E7" w:rsidRDefault="00B849E7" w:rsidP="00B849E7">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4103F" w:rsidRPr="00B849E7">
        <w:rPr>
          <w:rFonts w:ascii="Times New Roman" w:hAnsi="Times New Roman" w:cs="Times New Roman"/>
          <w:sz w:val="24"/>
          <w:szCs w:val="24"/>
        </w:rPr>
        <w:t>истематизировать средства ИКТ  по реализации их на различных этапах урока.</w:t>
      </w:r>
    </w:p>
    <w:p w:rsidR="00355AD8" w:rsidRPr="00A93F64" w:rsidRDefault="00355AD8" w:rsidP="00B849E7">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 xml:space="preserve">Химия, являясь экспериментальной наукой, </w:t>
      </w:r>
      <w:r w:rsidR="00A77C68" w:rsidRPr="00A93F64">
        <w:rPr>
          <w:rFonts w:ascii="Times New Roman" w:hAnsi="Times New Roman" w:cs="Times New Roman"/>
          <w:sz w:val="24"/>
          <w:szCs w:val="24"/>
        </w:rPr>
        <w:t xml:space="preserve"> которая </w:t>
      </w:r>
      <w:r w:rsidRPr="00A93F64">
        <w:rPr>
          <w:rFonts w:ascii="Times New Roman" w:hAnsi="Times New Roman" w:cs="Times New Roman"/>
          <w:sz w:val="24"/>
          <w:szCs w:val="24"/>
        </w:rPr>
        <w:t>осуществляет обучение учащихся</w:t>
      </w:r>
      <w:r w:rsidR="00F24834">
        <w:rPr>
          <w:rFonts w:ascii="Times New Roman" w:hAnsi="Times New Roman" w:cs="Times New Roman"/>
          <w:sz w:val="24"/>
          <w:szCs w:val="24"/>
        </w:rPr>
        <w:t xml:space="preserve"> </w:t>
      </w:r>
      <w:r w:rsidRPr="00A93F64">
        <w:rPr>
          <w:rFonts w:ascii="Times New Roman" w:hAnsi="Times New Roman" w:cs="Times New Roman"/>
          <w:sz w:val="24"/>
          <w:szCs w:val="24"/>
        </w:rPr>
        <w:t>через различные формы работы с натура</w:t>
      </w:r>
      <w:r w:rsidR="00CD01DF">
        <w:rPr>
          <w:rFonts w:ascii="Times New Roman" w:hAnsi="Times New Roman" w:cs="Times New Roman"/>
          <w:sz w:val="24"/>
          <w:szCs w:val="24"/>
        </w:rPr>
        <w:t>льными веществами и материалами.</w:t>
      </w:r>
      <w:bookmarkStart w:id="0" w:name="_GoBack"/>
      <w:bookmarkEnd w:id="0"/>
      <w:r w:rsidR="00B849E7">
        <w:rPr>
          <w:rFonts w:ascii="Times New Roman" w:hAnsi="Times New Roman" w:cs="Times New Roman"/>
          <w:sz w:val="24"/>
          <w:szCs w:val="24"/>
        </w:rPr>
        <w:t xml:space="preserve"> </w:t>
      </w:r>
      <w:r w:rsidR="00A93F64" w:rsidRPr="00A93F64">
        <w:rPr>
          <w:rFonts w:ascii="Times New Roman" w:hAnsi="Times New Roman" w:cs="Times New Roman"/>
          <w:sz w:val="24"/>
          <w:szCs w:val="24"/>
        </w:rPr>
        <w:t>И</w:t>
      </w:r>
      <w:r w:rsidR="00DB76B5" w:rsidRPr="00A93F64">
        <w:rPr>
          <w:rFonts w:ascii="Times New Roman" w:hAnsi="Times New Roman" w:cs="Times New Roman"/>
          <w:sz w:val="24"/>
          <w:szCs w:val="24"/>
        </w:rPr>
        <w:t xml:space="preserve">нформационные технологии при обучении химии незаменимы в том случае, если идет изучение токсичных или взрывоопасных веществ, если в лаборатории кабинета химии отсутствуют те или иные реактивы. В этом случае возможность проведения эксперимента в виртуальном мире является единственной. Виртуальные лабораторные работы в виде модулей ОМС </w:t>
      </w:r>
      <w:r w:rsidR="00DB76B5" w:rsidRPr="00B849E7">
        <w:rPr>
          <w:rFonts w:ascii="Times New Roman" w:hAnsi="Times New Roman" w:cs="Times New Roman"/>
          <w:sz w:val="24"/>
          <w:szCs w:val="24"/>
        </w:rPr>
        <w:t>(</w:t>
      </w:r>
      <w:hyperlink r:id="rId5" w:history="1">
        <w:r w:rsidR="00DB76B5" w:rsidRPr="00B849E7">
          <w:rPr>
            <w:rStyle w:val="a4"/>
            <w:rFonts w:ascii="Times New Roman" w:hAnsi="Times New Roman" w:cs="Times New Roman"/>
            <w:color w:val="auto"/>
            <w:sz w:val="24"/>
            <w:szCs w:val="24"/>
          </w:rPr>
          <w:t>http://fcior.edu.ru/</w:t>
        </w:r>
      </w:hyperlink>
      <w:r w:rsidR="00DB76B5" w:rsidRPr="00B849E7">
        <w:rPr>
          <w:rFonts w:ascii="Times New Roman" w:hAnsi="Times New Roman" w:cs="Times New Roman"/>
          <w:sz w:val="24"/>
          <w:szCs w:val="24"/>
        </w:rPr>
        <w:t>),</w:t>
      </w:r>
      <w:r w:rsidR="00DB76B5" w:rsidRPr="00A93F64">
        <w:rPr>
          <w:rFonts w:ascii="Times New Roman" w:hAnsi="Times New Roman" w:cs="Times New Roman"/>
          <w:sz w:val="24"/>
          <w:szCs w:val="24"/>
        </w:rPr>
        <w:t xml:space="preserve"> представлены в нескольких вариантах. Это моделирование молекул различных веществ, которые можно посмотреть в виде масштабных, шаростержневых, электронных, линейных моделей с указанием расстояния между атомами,  угла между связями. Ученик может вращать их в пространстве, управляя мышкой. Также представлены работы по распознаванию и синтезу веществ. Ученики могут работать индивидуально, работа сопровождается письменной и устной инструкцией. Можно посмотреть анимацию многократно. Оформление отчёта сопровождается фотографированием промежуточных результатов, записью уравнений реакций. Компьютер помогает учителю проследить за всеми тонкостями практической работы, чётким соблюдением техники безопасности, правильной последовательностью выполнения опытов, ведь на уроке учеников много, а учитель один и в обычном режиме работы он может не увидеть ошибки в работе учащихся.</w:t>
      </w:r>
      <w:r w:rsidR="00B849E7">
        <w:rPr>
          <w:rFonts w:ascii="Times New Roman" w:hAnsi="Times New Roman" w:cs="Times New Roman"/>
          <w:sz w:val="24"/>
          <w:szCs w:val="24"/>
        </w:rPr>
        <w:t xml:space="preserve"> </w:t>
      </w:r>
      <w:r w:rsidR="00DB76B5" w:rsidRPr="00A93F64">
        <w:rPr>
          <w:rFonts w:ascii="Times New Roman" w:hAnsi="Times New Roman" w:cs="Times New Roman"/>
          <w:sz w:val="24"/>
          <w:szCs w:val="24"/>
        </w:rPr>
        <w:t>Виртуальная лаборатория позволяет моделировать механизмы химических реакций, образования различных видов химической связи, использовать лабораторное оборудование, которого нет в школе. Также она помогает подготовиться к практической работе заранее или выполнить её индивидуально в случае пропуска урока.</w:t>
      </w:r>
      <w:r w:rsidR="00B849E7">
        <w:rPr>
          <w:rFonts w:ascii="Times New Roman" w:hAnsi="Times New Roman" w:cs="Times New Roman"/>
          <w:sz w:val="24"/>
          <w:szCs w:val="24"/>
        </w:rPr>
        <w:t xml:space="preserve"> </w:t>
      </w:r>
      <w:r w:rsidR="00DB76B5" w:rsidRPr="00A93F64">
        <w:rPr>
          <w:rFonts w:ascii="Times New Roman" w:hAnsi="Times New Roman" w:cs="Times New Roman"/>
          <w:sz w:val="24"/>
          <w:szCs w:val="24"/>
        </w:rPr>
        <w:t xml:space="preserve">Виртуальная лаборатория  доступна, так как выложена в  «Единой коллекции цифровых образовательных ресурсов» </w:t>
      </w:r>
      <w:r w:rsidRPr="00A93F64">
        <w:rPr>
          <w:rFonts w:ascii="Times New Roman" w:hAnsi="Times New Roman" w:cs="Times New Roman"/>
          <w:sz w:val="24"/>
          <w:szCs w:val="24"/>
        </w:rPr>
        <w:t>Цель подобных средств - достижение нового качества образования, обеспечение методической поддержки учебного процесса с помощью современных, преимущественно интерактивных средств и форм обучения, а также повышения учебной самостоятельности и творческой активности школьников. Выполнение лабораторных экспериментов с использованием компьютерных технологий, как показал опыт, вносит определенные особенности в учебный процесс: возможность постановки опытов не только в процессе изложения нового, но и при закреплении материала, обобщении знаний, решении экспериментальных задач.</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Среди достоинств виртуальной лаборатории, можно отметить:</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1) Подготовка учащихся к химическому практикуму в реальных условиях:</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lastRenderedPageBreak/>
        <w:t>2) Отработка основных навыков работы с оборудованием;</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3) Обучение выполнению требований техники безопасности в безопасных условиях виртуальной лаборатории;</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4)  Проведение экспериментов, недоступных в школьной химической лаборатории из-за</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вредности веществ и продуктов реакции или недостаточного оснащения реактивами и оборудованием.</w:t>
      </w:r>
    </w:p>
    <w:p w:rsidR="00355AD8" w:rsidRPr="00A93F64" w:rsidRDefault="00A75CE5" w:rsidP="0097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55AD8" w:rsidRPr="00A93F64">
        <w:rPr>
          <w:rFonts w:ascii="Times New Roman" w:hAnsi="Times New Roman" w:cs="Times New Roman"/>
          <w:sz w:val="24"/>
          <w:szCs w:val="24"/>
        </w:rPr>
        <w:t>) Наглядность химических процессов и объектов, показывающих механизмы химических</w:t>
      </w:r>
      <w:r w:rsidR="00B849E7">
        <w:rPr>
          <w:rFonts w:ascii="Times New Roman" w:hAnsi="Times New Roman" w:cs="Times New Roman"/>
          <w:sz w:val="24"/>
          <w:szCs w:val="24"/>
        </w:rPr>
        <w:t xml:space="preserve"> </w:t>
      </w:r>
      <w:r w:rsidR="00355AD8" w:rsidRPr="00A93F64">
        <w:rPr>
          <w:rFonts w:ascii="Times New Roman" w:hAnsi="Times New Roman" w:cs="Times New Roman"/>
          <w:sz w:val="24"/>
          <w:szCs w:val="24"/>
        </w:rPr>
        <w:t>реакций и динамику технологических процессов химических производств.</w:t>
      </w:r>
    </w:p>
    <w:p w:rsidR="00355AD8" w:rsidRPr="00A93F64" w:rsidRDefault="00A75CE5" w:rsidP="0097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55AD8" w:rsidRPr="00A93F64">
        <w:rPr>
          <w:rFonts w:ascii="Times New Roman" w:hAnsi="Times New Roman" w:cs="Times New Roman"/>
          <w:sz w:val="24"/>
          <w:szCs w:val="24"/>
        </w:rPr>
        <w:t>) Экономия учебного времени. Уменьшается время на организацию и проведение фронтального и демонстрационного эксперимента.</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 xml:space="preserve"> </w:t>
      </w:r>
      <w:r w:rsidR="009754E6">
        <w:rPr>
          <w:rFonts w:ascii="Times New Roman" w:hAnsi="Times New Roman" w:cs="Times New Roman"/>
          <w:sz w:val="24"/>
          <w:szCs w:val="24"/>
        </w:rPr>
        <w:tab/>
      </w:r>
      <w:r w:rsidRPr="00A93F64">
        <w:rPr>
          <w:rFonts w:ascii="Times New Roman" w:hAnsi="Times New Roman" w:cs="Times New Roman"/>
          <w:sz w:val="24"/>
          <w:szCs w:val="24"/>
        </w:rPr>
        <w:t>«Виртуальная химическая лаборатория» может использоваться на всех этапах урока</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в качества средства</w:t>
      </w:r>
      <w:r w:rsidR="00F30692" w:rsidRPr="00A93F64">
        <w:rPr>
          <w:rFonts w:ascii="Times New Roman" w:hAnsi="Times New Roman" w:cs="Times New Roman"/>
          <w:sz w:val="24"/>
          <w:szCs w:val="24"/>
        </w:rPr>
        <w:t>,</w:t>
      </w:r>
      <w:r w:rsidRPr="00A93F64">
        <w:rPr>
          <w:rFonts w:ascii="Times New Roman" w:hAnsi="Times New Roman" w:cs="Times New Roman"/>
          <w:sz w:val="24"/>
          <w:szCs w:val="24"/>
        </w:rPr>
        <w:t xml:space="preserve"> повышения мотивации изучения предмета. Способы использования    </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«Виртуал</w:t>
      </w:r>
      <w:r w:rsidR="00F30692" w:rsidRPr="00A93F64">
        <w:rPr>
          <w:rFonts w:ascii="Times New Roman" w:hAnsi="Times New Roman" w:cs="Times New Roman"/>
          <w:sz w:val="24"/>
          <w:szCs w:val="24"/>
        </w:rPr>
        <w:t>ьной химической</w:t>
      </w:r>
      <w:r w:rsidRPr="00A93F64">
        <w:rPr>
          <w:rFonts w:ascii="Times New Roman" w:hAnsi="Times New Roman" w:cs="Times New Roman"/>
          <w:sz w:val="24"/>
          <w:szCs w:val="24"/>
        </w:rPr>
        <w:t xml:space="preserve"> лаборатори</w:t>
      </w:r>
      <w:r w:rsidR="00F30692" w:rsidRPr="00A93F64">
        <w:rPr>
          <w:rFonts w:ascii="Times New Roman" w:hAnsi="Times New Roman" w:cs="Times New Roman"/>
          <w:sz w:val="24"/>
          <w:szCs w:val="24"/>
        </w:rPr>
        <w:t>и</w:t>
      </w:r>
      <w:r w:rsidRPr="00A93F64">
        <w:rPr>
          <w:rFonts w:ascii="Times New Roman" w:hAnsi="Times New Roman" w:cs="Times New Roman"/>
          <w:sz w:val="24"/>
          <w:szCs w:val="24"/>
        </w:rPr>
        <w:t>» зависят от технического оснащения школы:</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 в компьютерных классах во время практических занятий;</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 xml:space="preserve">- в режиме </w:t>
      </w:r>
      <w:r w:rsidR="0004103F" w:rsidRPr="00A93F64">
        <w:rPr>
          <w:rFonts w:ascii="Times New Roman" w:hAnsi="Times New Roman" w:cs="Times New Roman"/>
          <w:sz w:val="24"/>
          <w:szCs w:val="24"/>
        </w:rPr>
        <w:t xml:space="preserve">работы </w:t>
      </w:r>
      <w:r w:rsidRPr="00A93F64">
        <w:rPr>
          <w:rFonts w:ascii="Times New Roman" w:hAnsi="Times New Roman" w:cs="Times New Roman"/>
          <w:sz w:val="24"/>
          <w:szCs w:val="24"/>
        </w:rPr>
        <w:t>интерактивной доск</w:t>
      </w:r>
      <w:r w:rsidR="00A93F64" w:rsidRPr="00A93F64">
        <w:rPr>
          <w:rFonts w:ascii="Times New Roman" w:hAnsi="Times New Roman" w:cs="Times New Roman"/>
          <w:sz w:val="24"/>
          <w:szCs w:val="24"/>
        </w:rPr>
        <w:t>и</w:t>
      </w:r>
      <w:r w:rsidRPr="00A93F64">
        <w:rPr>
          <w:rFonts w:ascii="Times New Roman" w:hAnsi="Times New Roman" w:cs="Times New Roman"/>
          <w:sz w:val="24"/>
          <w:szCs w:val="24"/>
        </w:rPr>
        <w:t xml:space="preserve"> в качестве дополнительного иллюстративного материала,</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для демонстрации интерактивного решения расчетных и экспериментальных задач при фронтальной работе с классом и выполнении интерактивных тестовых заданий и лабораторных опытов при индивидуальной работе;</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 для самостоятельной работы учащихся (дома, в библиотеке) - работа с коллекцией учебных объектов, виртуальными Л/Р, задачами, дополнительным учебным материалом для углубленной подготовки по предмету. Используя средства программы, можно написать реферат, доклад, подготовиться к практической работе заранее или выполнить её индивидуально в случаепропуска урока;</w:t>
      </w:r>
    </w:p>
    <w:p w:rsidR="00355AD8" w:rsidRPr="00A93F64" w:rsidRDefault="00355AD8" w:rsidP="00A93F64">
      <w:pPr>
        <w:spacing w:line="240" w:lineRule="auto"/>
        <w:jc w:val="both"/>
        <w:rPr>
          <w:rFonts w:ascii="Times New Roman" w:hAnsi="Times New Roman" w:cs="Times New Roman"/>
          <w:sz w:val="24"/>
          <w:szCs w:val="24"/>
        </w:rPr>
      </w:pPr>
      <w:r w:rsidRPr="00A93F64">
        <w:rPr>
          <w:rFonts w:ascii="Times New Roman" w:hAnsi="Times New Roman" w:cs="Times New Roman"/>
          <w:sz w:val="24"/>
          <w:szCs w:val="24"/>
        </w:rPr>
        <w:t>-дистанционное обучение.</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 xml:space="preserve"> «Виртуальная химическая лаборатория» содержит четыре темы: “Свойства неорганических веществ”, “Свойства органических веществ”, "Химические реакции”, “Атомы и молекулы”. В каждой из тем выполняются лабораторные работы, тесты по технике безопасности.</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В состав лаборатории включены следующие разделы: виртуальная лаборатория; конструктор молекул; тренажер для решения химических задач; тесты; таблицы; хрестоматия;</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коллекция, включающую свыше 600 иллюстраций (анимации, видео, графика и т.д.).</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На всех</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этапах выполнения лабораторной работы программой даются соответствующие комментарии и</w:t>
      </w:r>
      <w:r w:rsidR="00F24834">
        <w:rPr>
          <w:rFonts w:ascii="Times New Roman" w:hAnsi="Times New Roman" w:cs="Times New Roman"/>
          <w:sz w:val="24"/>
          <w:szCs w:val="24"/>
        </w:rPr>
        <w:t xml:space="preserve"> </w:t>
      </w:r>
      <w:r w:rsidRPr="00A93F64">
        <w:rPr>
          <w:rFonts w:ascii="Times New Roman" w:hAnsi="Times New Roman" w:cs="Times New Roman"/>
          <w:sz w:val="24"/>
          <w:szCs w:val="24"/>
        </w:rPr>
        <w:t>рекомендации. Большое внимание здесь уделяется соблюдению правил техники безопасности.</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При проведении ряда практических работ ученики могут использовать видеофрагменты,позволяющие увидеть проводимый эксперимент в реальной лаборатории. Предусмотрено выполнение опытов с различными параметрами.Учащиеся обрабатывают и обобщают результаты проведенных опытов в "Лабораторномжурнале". При заполнении "Лабораторного журнала" используется специальная программа "Редактор химических формул". Результаты выполнения лабораторной работы учащихся хранятсяв индивидуальном файле, который доступен учителю для просмотра и оценки.Практика внедрения в учебный процесс виртуальных лабораторных работ показала необходимость создания рабочих листов учащегося, обеспечивающими заданную траекторию учебной деятельности ученика на уроке.Для контроля знаний учащихся к каждой лабораторной работе прилагаются тесты двух</w:t>
      </w:r>
      <w:r w:rsidR="009754E6">
        <w:rPr>
          <w:rFonts w:ascii="Times New Roman" w:hAnsi="Times New Roman" w:cs="Times New Roman"/>
          <w:sz w:val="24"/>
          <w:szCs w:val="24"/>
        </w:rPr>
        <w:t xml:space="preserve"> </w:t>
      </w:r>
      <w:r w:rsidRPr="00A93F64">
        <w:rPr>
          <w:rFonts w:ascii="Times New Roman" w:hAnsi="Times New Roman" w:cs="Times New Roman"/>
          <w:sz w:val="24"/>
          <w:szCs w:val="24"/>
        </w:rPr>
        <w:t>типов:</w:t>
      </w:r>
    </w:p>
    <w:p w:rsidR="00355AD8" w:rsidRPr="00A93F64"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 Тест для проверки знаний учащихся по технике безопасности при работе с химическим</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оборудованием и реактивами. Он выполняется перед выполнением лабораторной работы.</w:t>
      </w:r>
    </w:p>
    <w:p w:rsidR="00A75CE5" w:rsidRDefault="00355AD8" w:rsidP="009754E6">
      <w:pPr>
        <w:spacing w:after="0" w:line="240" w:lineRule="auto"/>
        <w:jc w:val="both"/>
        <w:rPr>
          <w:rFonts w:ascii="Times New Roman" w:hAnsi="Times New Roman" w:cs="Times New Roman"/>
          <w:sz w:val="24"/>
          <w:szCs w:val="24"/>
        </w:rPr>
      </w:pPr>
      <w:r w:rsidRPr="00A93F64">
        <w:rPr>
          <w:rFonts w:ascii="Times New Roman" w:hAnsi="Times New Roman" w:cs="Times New Roman"/>
          <w:sz w:val="24"/>
          <w:szCs w:val="24"/>
        </w:rPr>
        <w:t>- Итоговый тест для проверки знаний, полученных учащимся в результате выполнения лабораторной работы.</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С помощью Конструктора молекул учащиеся могут самостоятельно моделировать молекулы органических и неорганических веществ из предоставленного набора атомов химических элементов, что дает возможность глубже понять пространственное строение молекул и на основе этого прогнозировать свойства веществ. На основе «Конструктора молекул» выполняется ряд</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лабораторных работ.</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 xml:space="preserve">Возможно использование «Конструктора молекул» при </w:t>
      </w:r>
      <w:r w:rsidRPr="00A93F64">
        <w:rPr>
          <w:rFonts w:ascii="Times New Roman" w:hAnsi="Times New Roman" w:cs="Times New Roman"/>
          <w:sz w:val="24"/>
          <w:szCs w:val="24"/>
        </w:rPr>
        <w:lastRenderedPageBreak/>
        <w:t>фронтальном объяснении нового</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материала, когда учителю необходимо показать модели молекул изучаемых соединений, обратить внимание учащихся на строение электронных орбиталей, их гибридизацию, особенности ихперекрывания при образовании химической связи. Вместе с тем, как показала апробация данного средства, высокая педагогическая эффективность использования «Конструктора молекул» достигается при индивидуальной и групповой работе школьников на уроке. Особый интерес вызывают творческие задания, носящие исследовательский характер. Продолжительное устойчивое</w:t>
      </w:r>
      <w:r w:rsidR="009754E6">
        <w:rPr>
          <w:rFonts w:ascii="Times New Roman" w:hAnsi="Times New Roman" w:cs="Times New Roman"/>
          <w:sz w:val="24"/>
          <w:szCs w:val="24"/>
        </w:rPr>
        <w:t xml:space="preserve"> </w:t>
      </w:r>
      <w:r w:rsidRPr="00A93F64">
        <w:rPr>
          <w:rFonts w:ascii="Times New Roman" w:hAnsi="Times New Roman" w:cs="Times New Roman"/>
          <w:sz w:val="24"/>
          <w:szCs w:val="24"/>
        </w:rPr>
        <w:t>к изучаемым объектам наблюдалось при выполнении заданий, предполагающих самостоятельную разработку моделей молекул соединений, обладающих заданными свойствами, или,</w:t>
      </w:r>
      <w:r w:rsidR="00A75CE5">
        <w:rPr>
          <w:rFonts w:ascii="Times New Roman" w:hAnsi="Times New Roman" w:cs="Times New Roman"/>
          <w:sz w:val="24"/>
          <w:szCs w:val="24"/>
        </w:rPr>
        <w:t xml:space="preserve"> </w:t>
      </w:r>
      <w:r w:rsidRPr="00A93F64">
        <w:rPr>
          <w:rFonts w:ascii="Times New Roman" w:hAnsi="Times New Roman" w:cs="Times New Roman"/>
          <w:sz w:val="24"/>
          <w:szCs w:val="24"/>
        </w:rPr>
        <w:t>наоборот, прогнозирование свойств соединения, модель молекулы которого создана самим учеником.</w:t>
      </w:r>
      <w:r w:rsidR="00A75CE5">
        <w:rPr>
          <w:rFonts w:ascii="Times New Roman" w:hAnsi="Times New Roman" w:cs="Times New Roman"/>
          <w:sz w:val="24"/>
          <w:szCs w:val="24"/>
        </w:rPr>
        <w:t xml:space="preserve"> </w:t>
      </w:r>
      <w:r w:rsidRPr="00A93F64">
        <w:rPr>
          <w:rFonts w:ascii="Times New Roman" w:hAnsi="Times New Roman" w:cs="Times New Roman"/>
          <w:sz w:val="24"/>
          <w:szCs w:val="24"/>
        </w:rPr>
        <w:t>Раздел «Задачи» включает дифференцированные задачи (содержит 49 типов) с интерактивным средством проверки правильности хода их решения. Любая задача снабжена системойподсказок к каждому этапу ее решения, а также шпаргалкой, из которой сразу можно узнать результат. Раздел представляет особую ценность при самостоятельной подготовке учащихся к занятиям и экзаменам (в том числе и ЕГЭ).</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В разделе Информационно-справочные материалы содержится дополнительная иллюстративная информация (фото, видео, анимация, графика, формулы, учебные тексты, таблицы идругие справочные материалы по химии, биографии ученых-химиков) необходимая для проведения лабораторных работ, решения задач и усвоения учебного материала в пределах, предусмотренных стандартом химического образования. Доступ к информации возможен из всех разделов электронного издания и осуществляется по системе меню и гиперссылок.</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При работе с диском в локальной сети «Интерфейс преподавателя» позволяет учителю</w:t>
      </w:r>
      <w:r w:rsidR="00B849E7">
        <w:rPr>
          <w:rFonts w:ascii="Times New Roman" w:hAnsi="Times New Roman" w:cs="Times New Roman"/>
          <w:sz w:val="24"/>
          <w:szCs w:val="24"/>
        </w:rPr>
        <w:t xml:space="preserve"> </w:t>
      </w:r>
      <w:r w:rsidRPr="00A93F64">
        <w:rPr>
          <w:rFonts w:ascii="Times New Roman" w:hAnsi="Times New Roman" w:cs="Times New Roman"/>
          <w:sz w:val="24"/>
          <w:szCs w:val="24"/>
        </w:rPr>
        <w:t>осуществлять контроль над работой группы учеников (результаты выполнения лабораторныхработ и тестов), выставлять оценки в лабораторном журнале ученика, управлять доступом учеников к некоторым учебным заданиям (опыты и тесты).</w:t>
      </w:r>
      <w:r w:rsidR="00B849E7">
        <w:rPr>
          <w:rFonts w:ascii="Times New Roman" w:hAnsi="Times New Roman" w:cs="Times New Roman"/>
          <w:sz w:val="24"/>
          <w:szCs w:val="24"/>
        </w:rPr>
        <w:t xml:space="preserve"> </w:t>
      </w:r>
    </w:p>
    <w:p w:rsidR="00F30692" w:rsidRPr="00A75CE5" w:rsidRDefault="00355AD8" w:rsidP="00A75CE5">
      <w:pPr>
        <w:spacing w:line="240" w:lineRule="auto"/>
        <w:ind w:firstLine="708"/>
        <w:jc w:val="both"/>
        <w:rPr>
          <w:rFonts w:ascii="Times New Roman" w:hAnsi="Times New Roman" w:cs="Times New Roman"/>
          <w:sz w:val="24"/>
          <w:szCs w:val="24"/>
        </w:rPr>
      </w:pPr>
      <w:r w:rsidRPr="00A93F64">
        <w:rPr>
          <w:rFonts w:ascii="Times New Roman" w:eastAsia="Times New Roman" w:hAnsi="Times New Roman" w:cs="Times New Roman"/>
          <w:color w:val="000000"/>
          <w:sz w:val="24"/>
          <w:szCs w:val="24"/>
        </w:rPr>
        <w:t>Таким образом, применение мультимедийных средств обучения придает уроку специфическую новизну, которая по смыслу и форме изложения имеет возможность воссоздать за короткое время большой по объему материал, а также представить его в непривычном аспекте, вызвать у учеников новые образы, детализировать нечетко сформированные представле</w:t>
      </w:r>
      <w:r w:rsidR="00F30692" w:rsidRPr="00A93F64">
        <w:rPr>
          <w:rFonts w:ascii="Times New Roman" w:eastAsia="Times New Roman" w:hAnsi="Times New Roman" w:cs="Times New Roman"/>
          <w:color w:val="000000"/>
          <w:sz w:val="24"/>
          <w:szCs w:val="24"/>
        </w:rPr>
        <w:t>ния, углубить полученные знания.</w:t>
      </w:r>
      <w:r w:rsidR="00A75CE5">
        <w:rPr>
          <w:rFonts w:ascii="Times New Roman" w:eastAsia="Times New Roman" w:hAnsi="Times New Roman" w:cs="Times New Roman"/>
          <w:color w:val="000000"/>
          <w:sz w:val="24"/>
          <w:szCs w:val="24"/>
        </w:rPr>
        <w:t xml:space="preserve"> </w:t>
      </w:r>
      <w:r w:rsidR="00A93F64" w:rsidRPr="00A93F64">
        <w:rPr>
          <w:rFonts w:ascii="Times New Roman" w:hAnsi="Times New Roman" w:cs="Times New Roman"/>
          <w:sz w:val="24"/>
          <w:szCs w:val="24"/>
        </w:rPr>
        <w:t>В своей работе я описала</w:t>
      </w:r>
      <w:r w:rsidR="00F30692" w:rsidRPr="00A93F64">
        <w:rPr>
          <w:rFonts w:ascii="Times New Roman" w:hAnsi="Times New Roman" w:cs="Times New Roman"/>
          <w:sz w:val="24"/>
          <w:szCs w:val="24"/>
        </w:rPr>
        <w:t xml:space="preserve"> собственную концепцию обучения химии. Дальнейшую</w:t>
      </w:r>
      <w:r w:rsidR="00A93F64" w:rsidRPr="00A93F64">
        <w:rPr>
          <w:rFonts w:ascii="Times New Roman" w:hAnsi="Times New Roman" w:cs="Times New Roman"/>
          <w:sz w:val="24"/>
          <w:szCs w:val="24"/>
        </w:rPr>
        <w:t xml:space="preserve"> работу по данному вопросу хочу</w:t>
      </w:r>
      <w:r w:rsidR="00F30692" w:rsidRPr="00A93F64">
        <w:rPr>
          <w:rFonts w:ascii="Times New Roman" w:hAnsi="Times New Roman" w:cs="Times New Roman"/>
          <w:sz w:val="24"/>
          <w:szCs w:val="24"/>
        </w:rPr>
        <w:t xml:space="preserve"> продолжить в ходе педагогической деятельности.</w:t>
      </w:r>
    </w:p>
    <w:p w:rsidR="00F30692" w:rsidRPr="00F30692" w:rsidRDefault="00F30692" w:rsidP="00F30692">
      <w:pPr>
        <w:autoSpaceDE w:val="0"/>
        <w:autoSpaceDN w:val="0"/>
        <w:adjustRightInd w:val="0"/>
        <w:spacing w:line="240" w:lineRule="auto"/>
        <w:ind w:firstLine="855"/>
        <w:jc w:val="both"/>
        <w:rPr>
          <w:rFonts w:ascii="Times New Roman" w:eastAsia="Times New Roman" w:hAnsi="Times New Roman" w:cs="Times New Roman"/>
          <w:color w:val="000000"/>
          <w:sz w:val="24"/>
          <w:szCs w:val="24"/>
        </w:rPr>
      </w:pPr>
    </w:p>
    <w:p w:rsidR="003478E5" w:rsidRPr="00355AD8" w:rsidRDefault="003478E5" w:rsidP="00355AD8">
      <w:pPr>
        <w:spacing w:line="240" w:lineRule="auto"/>
        <w:jc w:val="both"/>
        <w:rPr>
          <w:rFonts w:ascii="Times New Roman" w:hAnsi="Times New Roman" w:cs="Times New Roman"/>
          <w:sz w:val="24"/>
          <w:szCs w:val="24"/>
        </w:rPr>
      </w:pPr>
    </w:p>
    <w:sectPr w:rsidR="003478E5" w:rsidRPr="00355AD8" w:rsidSect="00CD01D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664"/>
    <w:multiLevelType w:val="hybridMultilevel"/>
    <w:tmpl w:val="4BA2E92E"/>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6E1F65CB"/>
    <w:multiLevelType w:val="hybridMultilevel"/>
    <w:tmpl w:val="70C6F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useFELayout/>
  </w:compat>
  <w:rsids>
    <w:rsidRoot w:val="00355AD8"/>
    <w:rsid w:val="0004103F"/>
    <w:rsid w:val="000B5123"/>
    <w:rsid w:val="002A69B6"/>
    <w:rsid w:val="003478E5"/>
    <w:rsid w:val="00355AD8"/>
    <w:rsid w:val="003F5301"/>
    <w:rsid w:val="00713B10"/>
    <w:rsid w:val="009754E6"/>
    <w:rsid w:val="00A75CE5"/>
    <w:rsid w:val="00A77C68"/>
    <w:rsid w:val="00A93F64"/>
    <w:rsid w:val="00B849E7"/>
    <w:rsid w:val="00BA4DBC"/>
    <w:rsid w:val="00CD01DF"/>
    <w:rsid w:val="00DB76B5"/>
    <w:rsid w:val="00E65250"/>
    <w:rsid w:val="00E722F3"/>
    <w:rsid w:val="00E77959"/>
    <w:rsid w:val="00EA2E13"/>
    <w:rsid w:val="00F24834"/>
    <w:rsid w:val="00F3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06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DB76B5"/>
    <w:rPr>
      <w:color w:val="0000FF"/>
      <w:u w:val="single"/>
    </w:rPr>
  </w:style>
  <w:style w:type="paragraph" w:styleId="a5">
    <w:name w:val="List Paragraph"/>
    <w:basedOn w:val="a"/>
    <w:uiPriority w:val="34"/>
    <w:qFormat/>
    <w:rsid w:val="00B84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cior.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16</cp:revision>
  <dcterms:created xsi:type="dcterms:W3CDTF">2014-12-13T12:01:00Z</dcterms:created>
  <dcterms:modified xsi:type="dcterms:W3CDTF">2016-03-14T11:59:00Z</dcterms:modified>
</cp:coreProperties>
</file>