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Муниципальное бюджетное учреждение дополнительного образования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Дворец детского творчества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г. Дзержинска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12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4"/>
          <w:shd w:fill="auto" w:val="clear"/>
        </w:rPr>
        <w:t xml:space="preserve">Методическая разработка дистанционного</w:t>
      </w:r>
    </w:p>
    <w:p>
      <w:pPr>
        <w:spacing w:before="12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4"/>
          <w:shd w:fill="auto" w:val="clear"/>
        </w:rPr>
        <w:t xml:space="preserve">учебного занятия по теме:</w:t>
      </w:r>
    </w:p>
    <w:p>
      <w:pPr>
        <w:spacing w:before="12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4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4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44"/>
          <w:shd w:fill="auto" w:val="clear"/>
        </w:rPr>
        <w:t xml:space="preserve">Плетение листочка-перышка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44"/>
          <w:shd w:fill="auto" w:val="clear"/>
        </w:rPr>
        <w:t xml:space="preserve">».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Автор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 Круковская Елена Константиновна</w:t>
      </w:r>
    </w:p>
    <w:p>
      <w:pPr>
        <w:spacing w:before="0" w:after="0" w:line="276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педагог дополнительного образования, </w:t>
      </w:r>
    </w:p>
    <w:p>
      <w:pPr>
        <w:spacing w:before="0" w:after="0" w:line="276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высшей  квалификационной категории.</w:t>
      </w:r>
    </w:p>
    <w:p>
      <w:pPr>
        <w:spacing w:before="0" w:after="0" w:line="276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г. Дзержинск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202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год</w:t>
      </w:r>
    </w:p>
    <w:p>
      <w:pPr>
        <w:tabs>
          <w:tab w:val="left" w:pos="8804" w:leader="none"/>
        </w:tabs>
        <w:spacing w:before="0" w:after="0" w:line="276"/>
        <w:ind w:right="0" w:left="0" w:firstLine="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2"/>
          <w:shd w:fill="auto" w:val="clear"/>
        </w:rPr>
        <w:t xml:space="preserve">Мы веревочку возьмём, </w:t>
      </w:r>
    </w:p>
    <w:p>
      <w:pPr>
        <w:spacing w:before="0" w:after="0" w:line="276"/>
        <w:ind w:right="0" w:left="0" w:firstLine="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2"/>
          <w:shd w:fill="auto" w:val="clear"/>
        </w:rPr>
        <w:t xml:space="preserve">макраме  плести начнем.</w:t>
      </w:r>
    </w:p>
    <w:p>
      <w:pPr>
        <w:spacing w:before="0" w:after="0" w:line="276"/>
        <w:ind w:right="0" w:left="0" w:firstLine="708"/>
        <w:jc w:val="righ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76"/>
        <w:ind w:right="0" w:left="0" w:firstLine="708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76"/>
        <w:ind w:right="0" w:left="0" w:firstLine="708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  <w:t xml:space="preserve">Пояснительная записка</w:t>
      </w:r>
    </w:p>
    <w:p>
      <w:pPr>
        <w:spacing w:before="0" w:after="0" w:line="276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Необходимость написания данной методической разработки обусловлена тем, что в книгах отсутствуют простые, доступные для выполнения плоские работы в этой технике. Предлагаемый вариант занятия способствует развитию творческих способностей, формированию эстетического вкуса, дает базовые знания и навыки. Этой техникой могут заниматься дети любого школьного возраста, но лучше с 7-12 лет, так как эта техника плетения требует усидчивости, внимания, аккуратности. На изготовление всей работы рассчитано на несколько занятий (5-6 листочков).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9355" w:leader="none"/>
          <w:tab w:val="left" w:pos="9540" w:leader="none"/>
        </w:tabs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  <w:t xml:space="preserve">Организационный этап</w:t>
      </w:r>
    </w:p>
    <w:p>
      <w:pPr>
        <w:tabs>
          <w:tab w:val="left" w:pos="9355" w:leader="none"/>
          <w:tab w:val="left" w:pos="9540" w:leader="none"/>
        </w:tabs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FF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Педагог: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Здравствуйте ребята! Рада вас видеть.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100" w:line="24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Цель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урока: приобретение опыта применения нетрадиционных методик как средства обучения технике макраме для раскрытия творческого потенциала ребенка. Создание декоративной работы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Листья-перья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».</w:t>
      </w:r>
    </w:p>
    <w:p>
      <w:pPr>
        <w:spacing w:before="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Задачи занятия:</w:t>
      </w:r>
    </w:p>
    <w:p>
      <w:pPr>
        <w:spacing w:before="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Обучающие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отработать и усовершенствовать навыки плетения.</w:t>
      </w:r>
    </w:p>
    <w:p>
      <w:pPr>
        <w:spacing w:before="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усвоение знаний о технике закрепления нитей на основу.</w:t>
      </w:r>
    </w:p>
    <w:p>
      <w:pPr>
        <w:tabs>
          <w:tab w:val="left" w:pos="8610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Развивающие: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развивать воображение, формировать эстетический вкус.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побуждать к воплощению своих творческих замыслов и идей.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Воспитательные: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воспитать трудолюбие и усидчивость, аккуратность;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воспитать уважительное отношение к своим сверстникам в объединении.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Тип занятия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 комбинированное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FF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Форма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 дистанционная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Методы обучения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 словесные, наглядные, практические.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Методы формирования умений и навыков по применению знаний на практике; методы проверки и оценки знаний, умений и навыков.</w:t>
      </w:r>
    </w:p>
    <w:p>
      <w:pPr>
        <w:spacing w:before="0" w:after="100" w:line="288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Оборудование:</w:t>
      </w:r>
    </w:p>
    <w:p>
      <w:pPr>
        <w:numPr>
          <w:ilvl w:val="0"/>
          <w:numId w:val="30"/>
        </w:numPr>
        <w:spacing w:before="0" w:after="100" w:line="288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Х/б шпагат</w:t>
      </w:r>
    </w:p>
    <w:p>
      <w:pPr>
        <w:numPr>
          <w:ilvl w:val="0"/>
          <w:numId w:val="30"/>
        </w:numPr>
        <w:spacing w:before="0" w:after="100" w:line="288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Скотч.</w:t>
      </w:r>
    </w:p>
    <w:p>
      <w:pPr>
        <w:numPr>
          <w:ilvl w:val="0"/>
          <w:numId w:val="30"/>
        </w:numPr>
        <w:spacing w:before="0" w:after="100" w:line="288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Расческа.</w:t>
      </w:r>
    </w:p>
    <w:p>
      <w:pPr>
        <w:numPr>
          <w:ilvl w:val="0"/>
          <w:numId w:val="30"/>
        </w:numPr>
        <w:spacing w:before="0" w:after="100" w:line="288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Ножницы</w:t>
      </w:r>
    </w:p>
    <w:p>
      <w:pPr>
        <w:numPr>
          <w:ilvl w:val="0"/>
          <w:numId w:val="30"/>
        </w:numPr>
        <w:spacing w:before="0" w:after="100" w:line="288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Линейка.</w:t>
      </w:r>
    </w:p>
    <w:p>
      <w:pPr>
        <w:numPr>
          <w:ilvl w:val="0"/>
          <w:numId w:val="30"/>
        </w:numPr>
        <w:spacing w:before="0" w:after="100" w:line="288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Палочка для основы.</w:t>
      </w:r>
    </w:p>
    <w:p>
      <w:pPr>
        <w:numPr>
          <w:ilvl w:val="0"/>
          <w:numId w:val="30"/>
        </w:numPr>
        <w:spacing w:before="0" w:after="100" w:line="288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Технологическая карта.</w:t>
      </w:r>
    </w:p>
    <w:p>
      <w:pPr>
        <w:numPr>
          <w:ilvl w:val="0"/>
          <w:numId w:val="30"/>
        </w:numPr>
        <w:spacing w:before="0" w:after="100" w:line="288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Компьютер.</w:t>
      </w:r>
    </w:p>
    <w:p>
      <w:pPr>
        <w:spacing w:before="0" w:after="100" w:line="288"/>
        <w:ind w:right="0" w:left="7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План проведения занятия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tbl>
      <w:tblPr>
        <w:tblInd w:w="98" w:type="dxa"/>
      </w:tblPr>
      <w:tblGrid>
        <w:gridCol w:w="531"/>
        <w:gridCol w:w="2502"/>
        <w:gridCol w:w="1777"/>
        <w:gridCol w:w="2423"/>
        <w:gridCol w:w="2240"/>
      </w:tblGrid>
      <w:tr>
        <w:trPr>
          <w:trHeight w:val="1" w:hRule="atLeast"/>
          <w:jc w:val="left"/>
        </w:trPr>
        <w:tc>
          <w:tcPr>
            <w:tcW w:w="53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Segoe UI Symbol" w:hAnsi="Segoe UI Symbol" w:cs="Segoe UI Symbol" w:eastAsia="Segoe UI Symbol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№</w:t>
            </w:r>
          </w:p>
        </w:tc>
        <w:tc>
          <w:tcPr>
            <w:tcW w:w="25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Название этапа</w:t>
            </w:r>
          </w:p>
        </w:tc>
        <w:tc>
          <w:tcPr>
            <w:tcW w:w="17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Задачи этапа</w:t>
            </w:r>
          </w:p>
        </w:tc>
        <w:tc>
          <w:tcPr>
            <w:tcW w:w="24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Деятельность педагога</w:t>
            </w:r>
          </w:p>
        </w:tc>
        <w:tc>
          <w:tcPr>
            <w:tcW w:w="22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Деятельность детей</w:t>
            </w:r>
          </w:p>
        </w:tc>
      </w:tr>
      <w:tr>
        <w:trPr>
          <w:trHeight w:val="1" w:hRule="atLeast"/>
          <w:jc w:val="left"/>
        </w:trPr>
        <w:tc>
          <w:tcPr>
            <w:tcW w:w="53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</w:p>
        </w:tc>
        <w:tc>
          <w:tcPr>
            <w:tcW w:w="25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Организационный этап</w:t>
            </w:r>
          </w:p>
        </w:tc>
        <w:tc>
          <w:tcPr>
            <w:tcW w:w="17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Подготовка к занятию. Настрой детей к работе.</w:t>
            </w:r>
          </w:p>
        </w:tc>
        <w:tc>
          <w:tcPr>
            <w:tcW w:w="24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Проверка подготовленности детей к занятию (сообщение детям необходимых материалов и принадлежностей на предварительном занятии). Организация начала занятия, сообщение цели, задач, содержания деятельности. </w:t>
            </w:r>
          </w:p>
        </w:tc>
        <w:tc>
          <w:tcPr>
            <w:tcW w:w="22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Восприятие детьми информации. Эмоциональный настрой, внимания.</w:t>
            </w:r>
          </w:p>
        </w:tc>
      </w:tr>
      <w:tr>
        <w:trPr>
          <w:trHeight w:val="1" w:hRule="atLeast"/>
          <w:jc w:val="left"/>
        </w:trPr>
        <w:tc>
          <w:tcPr>
            <w:tcW w:w="53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</w:p>
        </w:tc>
        <w:tc>
          <w:tcPr>
            <w:tcW w:w="25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Подготовительный</w:t>
            </w:r>
          </w:p>
        </w:tc>
        <w:tc>
          <w:tcPr>
            <w:tcW w:w="17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Обеспечение мотивации обучения и принятие цели занятия.</w:t>
            </w:r>
          </w:p>
        </w:tc>
        <w:tc>
          <w:tcPr>
            <w:tcW w:w="24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Информационное сообщение педагога о интересных фактах в растительном мире или загадки про листья, деревья, кустарники. Повторение техники безопасности при работе с ножницами.</w:t>
            </w:r>
          </w:p>
        </w:tc>
        <w:tc>
          <w:tcPr>
            <w:tcW w:w="22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Расширение кругозора, развитие познавательных интересов детей.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Ответы детей на вопросы по технике безопасности.</w:t>
            </w:r>
          </w:p>
        </w:tc>
      </w:tr>
      <w:tr>
        <w:trPr>
          <w:trHeight w:val="1" w:hRule="atLeast"/>
          <w:jc w:val="left"/>
        </w:trPr>
        <w:tc>
          <w:tcPr>
            <w:tcW w:w="53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</w:p>
        </w:tc>
        <w:tc>
          <w:tcPr>
            <w:tcW w:w="25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Основной</w:t>
            </w:r>
          </w:p>
        </w:tc>
        <w:tc>
          <w:tcPr>
            <w:tcW w:w="17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Усвоение знаний по закреплению нитей на основе.</w:t>
            </w:r>
          </w:p>
        </w:tc>
        <w:tc>
          <w:tcPr>
            <w:tcW w:w="24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Показ технической карты плетения.</w:t>
            </w:r>
          </w:p>
        </w:tc>
        <w:tc>
          <w:tcPr>
            <w:tcW w:w="22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Закрепление пройдённого материала, его осознанное усвоение. Копирование действий педагога.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Динамическая пауза с использованием видеоролика. </w:t>
            </w:r>
          </w:p>
        </w:tc>
      </w:tr>
      <w:tr>
        <w:trPr>
          <w:trHeight w:val="1" w:hRule="atLeast"/>
          <w:jc w:val="left"/>
        </w:trPr>
        <w:tc>
          <w:tcPr>
            <w:tcW w:w="53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</w:t>
            </w:r>
          </w:p>
        </w:tc>
        <w:tc>
          <w:tcPr>
            <w:tcW w:w="25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Контрольный</w:t>
            </w:r>
          </w:p>
        </w:tc>
        <w:tc>
          <w:tcPr>
            <w:tcW w:w="17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Выявление качества и уровня полученных знаний, умений, навыков.</w:t>
            </w:r>
          </w:p>
        </w:tc>
        <w:tc>
          <w:tcPr>
            <w:tcW w:w="24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Просмотр педагогом  выполненных работ.</w:t>
            </w:r>
          </w:p>
        </w:tc>
        <w:tc>
          <w:tcPr>
            <w:tcW w:w="22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Учащиеся: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Оценивают свои работы, стараются увидеть недостатки, если есть и пути их устранения.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</w:p>
        </w:tc>
        <w:tc>
          <w:tcPr>
            <w:tcW w:w="25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Итоговый</w:t>
            </w:r>
          </w:p>
        </w:tc>
        <w:tc>
          <w:tcPr>
            <w:tcW w:w="17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Дать анализ и оценку успешности достижения цели занятия.</w:t>
            </w:r>
          </w:p>
        </w:tc>
        <w:tc>
          <w:tcPr>
            <w:tcW w:w="24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Подведение итогов занятия (как работали учащиеся, что и как усвоили?). Информация о положительных и отрицательных моментах занятия. </w:t>
            </w:r>
          </w:p>
        </w:tc>
        <w:tc>
          <w:tcPr>
            <w:tcW w:w="22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Детям предложено выразить свое отношение к занятию (понравилось или нет, все ли было понятно).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00" w:line="288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00" w:line="288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00" w:line="288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00" w:line="288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00" w:line="288"/>
        <w:ind w:right="0" w:left="0" w:firstLine="0"/>
        <w:jc w:val="center"/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Ход учебного занятия</w:t>
      </w:r>
    </w:p>
    <w:p>
      <w:pPr>
        <w:numPr>
          <w:ilvl w:val="0"/>
          <w:numId w:val="51"/>
        </w:numPr>
        <w:spacing w:before="0" w:after="200" w:line="276"/>
        <w:ind w:right="0" w:left="142" w:hanging="36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Организационный этап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Педагог: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Здравствуйте, дорогие ребята! Рада вас снова видеть. Сегодня мы продолжаем тему, которую начали несколько занятий назад: закрепление нитей на основу в разные стороны.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Наша задача повторить технику крепления нитей на основе в разные стороны и  закрепить это на практике.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Сегодня мы с вами будем работать следующим образом. Вспомним правила ТБ труда, прослушаем информацию по теме занятия и начнем практическую работу.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Результатом этой работы целиком будет зависеть от вашей внимательности, аккуратности и старания.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53"/>
        </w:numPr>
        <w:spacing w:before="0" w:after="0" w:line="240"/>
        <w:ind w:right="0" w:left="360" w:hanging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Подготовительный этап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Педагог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      Прежде чем приступить к работе, давайте вспомним правила техники безопасности. Ведь как гласит народная мудрость: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Берегись бед, пока их нет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Давайте вспомним технику безопасности при работе с ножницами.</w:t>
      </w:r>
    </w:p>
    <w:p>
      <w:pPr>
        <w:tabs>
          <w:tab w:val="left" w:pos="2310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 начать наше занятие я хочу с загадок на тему нашего занятия:</w:t>
      </w:r>
    </w:p>
    <w:p>
      <w:pPr>
        <w:numPr>
          <w:ilvl w:val="0"/>
          <w:numId w:val="56"/>
        </w:numPr>
        <w:tabs>
          <w:tab w:val="left" w:pos="2310" w:leader="none"/>
        </w:tabs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сентябре и в октябре</w:t>
      </w:r>
    </w:p>
    <w:p>
      <w:pPr>
        <w:tabs>
          <w:tab w:val="left" w:pos="2310" w:leader="none"/>
        </w:tabs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Их так много во дворе!</w:t>
      </w:r>
    </w:p>
    <w:p>
      <w:pPr>
        <w:tabs>
          <w:tab w:val="left" w:pos="2310" w:leader="none"/>
        </w:tabs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Дождь прошел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оставил их,</w:t>
      </w:r>
    </w:p>
    <w:p>
      <w:pPr>
        <w:tabs>
          <w:tab w:val="left" w:pos="2310" w:leader="none"/>
        </w:tabs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Средних, маленьких, больших.</w:t>
      </w:r>
    </w:p>
    <w:p>
      <w:pPr>
        <w:numPr>
          <w:ilvl w:val="0"/>
          <w:numId w:val="58"/>
        </w:numPr>
        <w:tabs>
          <w:tab w:val="left" w:pos="2310" w:leader="none"/>
        </w:tabs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Листья в воздухе кружатся,</w:t>
      </w:r>
    </w:p>
    <w:p>
      <w:pPr>
        <w:tabs>
          <w:tab w:val="left" w:pos="2310" w:leader="none"/>
        </w:tabs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Тихо на траву ложатся.</w:t>
      </w:r>
    </w:p>
    <w:p>
      <w:pPr>
        <w:tabs>
          <w:tab w:val="left" w:pos="2310" w:leader="none"/>
        </w:tabs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Сбрасывает листья сад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</w:p>
    <w:p>
      <w:pPr>
        <w:tabs>
          <w:tab w:val="left" w:pos="2310" w:leader="none"/>
        </w:tabs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 просто...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 теперь давайте я вас удивлю и расскажу несколько фактов о природе и листьях: 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Природа наградила растения удивительными органами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листьями. Маленькие дети на рисунках часто изображают их в форме рук, а взрослые сравнивают их с лёгкими.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Листья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 являются кладом витаминов, минералов, они богаты на разные эфирные масла, также в них содержится достаточное количество дубильных веществ, фитонцидов. С помощью листьев можно повысить иммунную систему, укрепить организм, избавиться от простуды. Листья богаты на большое количество витаминов.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То, что у растений тоже есть дыхание, рассказывают ученикам ещё в школе, но факт о том, что протекает этот процесс в листьях, всё равно каждый раз поражает, будто узнаёшь об этом впервые.</w:t>
        <w:br/>
        <w:t xml:space="preserve">        Некоторые сравнивают листья деревьев с </w:t>
      </w:r>
      <w:hyperlink xmlns:r="http://schemas.openxmlformats.org/officeDocument/2006/relationships" r:id="docRId0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кожей человека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животных. Сходство определённо есть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 кожа пронизана кровеносными сосудами, так и листва пронизана жилками, которые переносят живительную влагу. Некоторые растения даже умеют реагировать на прикосновения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 примеру, дерево билимби, если до него дотронуться, сразу пытается спрятать листву. Похожим образом ведёт себя и стыдливая мимоза.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Наглядный материал.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</w:pPr>
      <w:r>
        <w:object w:dxaOrig="5507" w:dyaOrig="3887">
          <v:rect xmlns:o="urn:schemas-microsoft-com:office:office" xmlns:v="urn:schemas-microsoft-com:vml" id="rectole0000000000" style="width:275.350000pt;height:194.350000pt" o:preferrelative="t" o:ole="">
            <o:lock v:ext="edit"/>
            <v:imagedata xmlns:r="http://schemas.openxmlformats.org/officeDocument/2006/relationships" r:id="docRId2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1"/>
        </w:object>
      </w: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Разновидности листьев: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object w:dxaOrig="5426" w:dyaOrig="3563">
          <v:rect xmlns:o="urn:schemas-microsoft-com:office:office" xmlns:v="urn:schemas-microsoft-com:vml" id="rectole0000000001" style="width:271.300000pt;height:178.15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                       </w:t>
      </w:r>
      <w:r>
        <w:object w:dxaOrig="6337" w:dyaOrig="4798">
          <v:rect xmlns:o="urn:schemas-microsoft-com:office:office" xmlns:v="urn:schemas-microsoft-com:vml" id="rectole0000000002" style="width:316.850000pt;height:239.90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object w:dxaOrig="5203" w:dyaOrig="4292">
          <v:rect xmlns:o="urn:schemas-microsoft-com:office:office" xmlns:v="urn:schemas-microsoft-com:vml" id="rectole0000000003" style="width:260.150000pt;height:214.60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76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object w:dxaOrig="6681" w:dyaOrig="5021">
          <v:rect xmlns:o="urn:schemas-microsoft-com:office:office" xmlns:v="urn:schemas-microsoft-com:vml" id="rectole0000000004" style="width:334.050000pt;height:251.05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</w:objec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А теперь давайте узнаем интересные факты о перьях: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object w:dxaOrig="8969" w:dyaOrig="5932">
          <v:rect xmlns:o="urn:schemas-microsoft-com:office:office" xmlns:v="urn:schemas-microsoft-com:vml" id="rectole0000000005" style="width:448.450000pt;height:296.60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1"/>
        </w:objec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     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Перо состоит из сужающегося к концу стержня. Верхняя, более тонкая, часть называется стрелой, а нижняя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—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стволом или древком. Ствол полый внутри, благодаря этому углублению во время роста к кончику пера попадают питательные вещества.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     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Птицы каждый год обновляют все свое оперение. Во время этого периода, называемого линькой, многие птицы за раз сбрасывают всего некоторое количество перьев. Они быстро вырастают вновь</w:t>
      </w:r>
      <w:r>
        <w:rPr>
          <w:rFonts w:ascii="Verdana" w:hAnsi="Verdana" w:cs="Verdana" w:eastAsia="Verdana"/>
          <w:color w:val="222222"/>
          <w:spacing w:val="0"/>
          <w:position w:val="0"/>
          <w:sz w:val="23"/>
          <w:shd w:fill="FFFFFF" w:val="clear"/>
        </w:rPr>
        <w:t xml:space="preserve">.</w:t>
      </w:r>
    </w:p>
    <w:p>
      <w:pPr>
        <w:numPr>
          <w:ilvl w:val="0"/>
          <w:numId w:val="71"/>
        </w:numPr>
        <w:spacing w:before="0" w:after="0" w:line="276"/>
        <w:ind w:right="0" w:left="792" w:hanging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Основной этап.</w:t>
      </w:r>
    </w:p>
    <w:p>
      <w:pPr>
        <w:spacing w:before="0" w:after="0" w:line="276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 вас на столах все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u w:val="single"/>
          <w:shd w:fill="auto" w:val="clear"/>
        </w:rPr>
        <w:t xml:space="preserve">необходимые материалы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 х/б шпагат, расческа, скотч, линейка или сантиметровая лента, ножницы. Нам предстоит сплести декоративную работу на палочке листья-перья.  Готовую поделку вы можете подарить своим близким. Мы будем плести наши листья-перья из х/б шпагата, потому что он при расчесывании выглядит красиво и воздушно. Первым (подготовительным) этапом работы является - нарезка нитей. Отрезаем нить шпагата 50см. - это основа будущего изделия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листа-перышка. Для каждого листа понадобится: 14 нитей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14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см., 14 нитей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16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см., 14 нитей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14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см.</w:t>
      </w:r>
    </w:p>
    <w:p>
      <w:pPr>
        <w:spacing w:before="0" w:after="0" w:line="276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Дальше приступаем ко второму (основному) этапу нашей работы. Приклеиваем к столу, скотчем, основу (нить 50 см.) сложенную вдвое. Берем первую нить, из первой группы (14 см.), складываем её пополам. Петелькой вперед кладем её под нить основы. </w:t>
      </w:r>
    </w:p>
    <w:p>
      <w:pPr>
        <w:spacing w:before="0" w:after="0" w:line="276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Берем вторую нить, так же складываем пополам. Накладываем сверху на нить основы, петелькой в противоположную сторону. Протаскиваем в петельку концы первой нити. С другой стороны вставляем в петельку концы второй нити. </w:t>
      </w:r>
    </w:p>
    <w:p>
      <w:pPr>
        <w:spacing w:before="0" w:after="0" w:line="276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Берем за концы нитей и затягиваем узел. </w:t>
      </w:r>
    </w:p>
    <w:p>
      <w:pPr>
        <w:spacing w:before="0" w:after="0" w:line="276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Необходимо чередовать узлы, чтобы боковая перекладинка  была, то справа, то слева. Для этого нужно начинать работу следующей нити со стороны боковой перекладинки. Таким образом, закрепляем первую группу нитей -14шт. по 14 см. </w:t>
      </w:r>
    </w:p>
    <w:p>
      <w:pPr>
        <w:spacing w:before="0" w:after="0" w:line="276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Берем вторую группу нитей 14 шт., закрепляем их аналогично на основу. Завершаем работу закреплением 3 группы нитей 14 шт. по 14 см.</w:t>
      </w:r>
    </w:p>
    <w:p>
      <w:pPr>
        <w:spacing w:before="0" w:after="0" w:line="276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того чтобы листочек был как перышко, его необходимо тщательно расчесать, мелкой расческой, с двух сторон. Ребята обратите внимание листочек нужно расчесывать очень тщательно, иначе мы не добьемся эффекта воздушного перышка.</w:t>
      </w:r>
    </w:p>
    <w:p>
      <w:pPr>
        <w:spacing w:before="0" w:after="0" w:line="276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придания ровной формы листочка, необходимо подровнять края с помощью ножниц с двух сторон.</w:t>
      </w:r>
    </w:p>
    <w:p>
      <w:pPr>
        <w:numPr>
          <w:ilvl w:val="0"/>
          <w:numId w:val="73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Контрольный этап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Педагог: Ребята, обратите внимание на возможные ошибки: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слабое натяжение закрепляющих узлов;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ошибки в узлах;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недостаточное расчесывание листочка;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Посмотрите на вашу работу. Нет ли у вас таких ошибок?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Дети внимательно рассматривают свои работы. Педагог в качестве образца показывает наиболее удачные работы, помогает выполнить задание тем, испытывает затруднение.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18"/>
          <w:shd w:fill="auto" w:val="clear"/>
        </w:rPr>
      </w:pPr>
    </w:p>
    <w:p>
      <w:pPr>
        <w:numPr>
          <w:ilvl w:val="0"/>
          <w:numId w:val="75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Итоговый этап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Педагог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 </w:t>
      </w:r>
    </w:p>
    <w:p>
      <w:pPr>
        <w:numPr>
          <w:ilvl w:val="0"/>
          <w:numId w:val="77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 вызвало у вас затруднения? (Следуют ответы детей).</w:t>
      </w:r>
    </w:p>
    <w:p>
      <w:pPr>
        <w:numPr>
          <w:ilvl w:val="0"/>
          <w:numId w:val="77"/>
        </w:numPr>
        <w:spacing w:before="0" w:after="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Понравилось ли вам заниматься плетением? (ответы детей)</w:t>
      </w:r>
    </w:p>
    <w:p>
      <w:pPr>
        <w:numPr>
          <w:ilvl w:val="0"/>
          <w:numId w:val="77"/>
        </w:numPr>
        <w:spacing w:before="0" w:after="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Давайте подумаем, где мы с вами можем использовать полученные сегодня занятии умения и навыки?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Педагог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 Все молодцы! Сегодня все хорошо справились с плетением листочка-перышка.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Теперь настала пора подвести итоги нашего занятия.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Сегодня мы повторили и закрепили навыки закрепление нитей на основу.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Приложение 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36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Инструкционная (технологическая) карта к учебному занятию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Плетение листочка-перышка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tbl>
      <w:tblPr>
        <w:tblInd w:w="98" w:type="dxa"/>
      </w:tblPr>
      <w:tblGrid>
        <w:gridCol w:w="526"/>
        <w:gridCol w:w="3149"/>
        <w:gridCol w:w="3636"/>
        <w:gridCol w:w="2162"/>
      </w:tblGrid>
      <w:tr>
        <w:trPr>
          <w:trHeight w:val="1" w:hRule="atLeast"/>
          <w:jc w:val="left"/>
        </w:trPr>
        <w:tc>
          <w:tcPr>
            <w:tcW w:w="5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Segoe UI Symbol" w:hAnsi="Segoe UI Symbol" w:cs="Segoe UI Symbol" w:eastAsia="Segoe UI Symbo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№</w:t>
            </w:r>
          </w:p>
        </w:tc>
        <w:tc>
          <w:tcPr>
            <w:tcW w:w="31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Последовательность работы</w:t>
            </w:r>
          </w:p>
        </w:tc>
        <w:tc>
          <w:tcPr>
            <w:tcW w:w="36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Изображение действий</w:t>
            </w:r>
          </w:p>
        </w:tc>
        <w:tc>
          <w:tcPr>
            <w:tcW w:w="21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Инструменты и приспособления</w:t>
            </w:r>
          </w:p>
        </w:tc>
      </w:tr>
      <w:tr>
        <w:trPr>
          <w:trHeight w:val="2156" w:hRule="auto"/>
          <w:jc w:val="left"/>
        </w:trPr>
        <w:tc>
          <w:tcPr>
            <w:tcW w:w="5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</w:p>
        </w:tc>
        <w:tc>
          <w:tcPr>
            <w:tcW w:w="31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 предварительном занятии сообщить детям о нужном материале и принадлежностях.</w:t>
            </w:r>
          </w:p>
        </w:tc>
        <w:tc>
          <w:tcPr>
            <w:tcW w:w="36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793" w:dyaOrig="2573">
                <v:rect xmlns:o="urn:schemas-microsoft-com:office:office" xmlns:v="urn:schemas-microsoft-com:vml" id="rectole0000000006" style="width:139.650000pt;height:128.650000pt" o:preferrelative="t" o:ole="">
                  <o:lock v:ext="edit"/>
                  <v:imagedata xmlns:r="http://schemas.openxmlformats.org/officeDocument/2006/relationships" r:id="docRId14" o:title=""/>
                </v:rect>
                <o:OLEObject xmlns:r="http://schemas.openxmlformats.org/officeDocument/2006/relationships" xmlns:o="urn:schemas-microsoft-com:office:office" Type="Embed" ProgID="StaticMetafile" DrawAspect="Content" ObjectID="0000000006" ShapeID="rectole0000000006" r:id="docRId13"/>
              </w:object>
            </w:r>
          </w:p>
        </w:tc>
        <w:tc>
          <w:tcPr>
            <w:tcW w:w="21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х/б шпагат,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ножницы,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скотч,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расческа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палочка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линейка</w:t>
            </w:r>
          </w:p>
        </w:tc>
      </w:tr>
      <w:tr>
        <w:trPr>
          <w:trHeight w:val="2130" w:hRule="auto"/>
          <w:jc w:val="left"/>
        </w:trPr>
        <w:tc>
          <w:tcPr>
            <w:tcW w:w="5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</w:p>
        </w:tc>
        <w:tc>
          <w:tcPr>
            <w:tcW w:w="31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Нарезка нитей: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нить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50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см. (основа),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14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нитей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14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см.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14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нитей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16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см.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14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нитей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14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см.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36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626" w:dyaOrig="2142">
                <v:rect xmlns:o="urn:schemas-microsoft-com:office:office" xmlns:v="urn:schemas-microsoft-com:vml" id="rectole0000000007" style="width:131.300000pt;height:107.100000pt" o:preferrelative="t" o:ole="">
                  <o:lock v:ext="edit"/>
                  <v:imagedata xmlns:r="http://schemas.openxmlformats.org/officeDocument/2006/relationships" r:id="docRId16" o:title=""/>
                </v:rect>
                <o:OLEObject xmlns:r="http://schemas.openxmlformats.org/officeDocument/2006/relationships" xmlns:o="urn:schemas-microsoft-com:office:office" Type="Embed" ProgID="StaticMetafile" DrawAspect="Content" ObjectID="0000000007" ShapeID="rectole0000000007" r:id="docRId15"/>
              </w:object>
            </w:r>
          </w:p>
        </w:tc>
        <w:tc>
          <w:tcPr>
            <w:tcW w:w="21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х/б шпагат,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ножницы,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линейка</w:t>
            </w:r>
          </w:p>
        </w:tc>
      </w:tr>
      <w:tr>
        <w:trPr>
          <w:trHeight w:val="2084" w:hRule="auto"/>
          <w:jc w:val="left"/>
        </w:trPr>
        <w:tc>
          <w:tcPr>
            <w:tcW w:w="5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</w:p>
        </w:tc>
        <w:tc>
          <w:tcPr>
            <w:tcW w:w="31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Закрепление основы. Приклеиваем к столу, скотчем, основу (нить 50 см.) сложенную вдвое.</w:t>
            </w:r>
          </w:p>
        </w:tc>
        <w:tc>
          <w:tcPr>
            <w:tcW w:w="36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254" w:dyaOrig="1658">
                <v:rect xmlns:o="urn:schemas-microsoft-com:office:office" xmlns:v="urn:schemas-microsoft-com:vml" id="rectole0000000008" style="width:162.700000pt;height:82.900000pt" o:preferrelative="t" o:ole="">
                  <o:lock v:ext="edit"/>
                  <v:imagedata xmlns:r="http://schemas.openxmlformats.org/officeDocument/2006/relationships" r:id="docRId18" o:title=""/>
                </v:rect>
                <o:OLEObject xmlns:r="http://schemas.openxmlformats.org/officeDocument/2006/relationships" xmlns:o="urn:schemas-microsoft-com:office:office" Type="Embed" ProgID="StaticMetafile" DrawAspect="Content" ObjectID="0000000008" ShapeID="rectole0000000008" r:id="docRId17"/>
              </w:object>
            </w:r>
          </w:p>
        </w:tc>
        <w:tc>
          <w:tcPr>
            <w:tcW w:w="21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скотч,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ножницы,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шпагат.</w:t>
            </w:r>
          </w:p>
        </w:tc>
      </w:tr>
      <w:tr>
        <w:trPr>
          <w:trHeight w:val="1850" w:hRule="auto"/>
          <w:jc w:val="left"/>
        </w:trPr>
        <w:tc>
          <w:tcPr>
            <w:tcW w:w="5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4</w:t>
            </w:r>
          </w:p>
        </w:tc>
        <w:tc>
          <w:tcPr>
            <w:tcW w:w="31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708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Берем первую нить, из первой группы (14 см.), складываем её пополам. Петелькой вперед кладем её под нить основы.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36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853" w:dyaOrig="3202">
                <v:rect xmlns:o="urn:schemas-microsoft-com:office:office" xmlns:v="urn:schemas-microsoft-com:vml" id="rectole0000000009" style="width:92.650000pt;height:160.100000pt" o:preferrelative="t" o:ole="">
                  <o:lock v:ext="edit"/>
                  <v:imagedata xmlns:r="http://schemas.openxmlformats.org/officeDocument/2006/relationships" r:id="docRId20" o:title=""/>
                </v:rect>
                <o:OLEObject xmlns:r="http://schemas.openxmlformats.org/officeDocument/2006/relationships" xmlns:o="urn:schemas-microsoft-com:office:office" Type="Embed" ProgID="StaticMetafile" DrawAspect="Content" ObjectID="0000000009" ShapeID="rectole0000000009" r:id="docRId19"/>
              </w:object>
            </w:r>
          </w:p>
        </w:tc>
        <w:tc>
          <w:tcPr>
            <w:tcW w:w="21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шпагат.</w:t>
            </w:r>
          </w:p>
        </w:tc>
      </w:tr>
      <w:tr>
        <w:trPr>
          <w:trHeight w:val="4397" w:hRule="auto"/>
          <w:jc w:val="left"/>
        </w:trPr>
        <w:tc>
          <w:tcPr>
            <w:tcW w:w="5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</w:p>
        </w:tc>
        <w:tc>
          <w:tcPr>
            <w:tcW w:w="31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708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Берем вторую нить, так же складываем пополам. Накладываем сверху на нить основы, петелькой в противоположную сторону. Протаскиваем в петельку концы первой нити. С другой стороны, вставляем в петельку концы второй нити.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36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482" w:dyaOrig="3317">
                <v:rect xmlns:o="urn:schemas-microsoft-com:office:office" xmlns:v="urn:schemas-microsoft-com:vml" id="rectole0000000010" style="width:124.100000pt;height:165.850000pt" o:preferrelative="t" o:ole="">
                  <o:lock v:ext="edit"/>
                  <v:imagedata xmlns:r="http://schemas.openxmlformats.org/officeDocument/2006/relationships" r:id="docRId22" o:title=""/>
                </v:rect>
                <o:OLEObject xmlns:r="http://schemas.openxmlformats.org/officeDocument/2006/relationships" xmlns:o="urn:schemas-microsoft-com:office:office" Type="Embed" ProgID="StaticMetafile" DrawAspect="Content" ObjectID="0000000010" ShapeID="rectole0000000010" r:id="docRId21"/>
              </w:object>
            </w:r>
          </w:p>
        </w:tc>
        <w:tc>
          <w:tcPr>
            <w:tcW w:w="21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шпагат.</w:t>
            </w:r>
          </w:p>
        </w:tc>
      </w:tr>
      <w:tr>
        <w:trPr>
          <w:trHeight w:val="1" w:hRule="atLeast"/>
          <w:jc w:val="left"/>
        </w:trPr>
        <w:tc>
          <w:tcPr>
            <w:tcW w:w="5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6</w:t>
            </w:r>
          </w:p>
        </w:tc>
        <w:tc>
          <w:tcPr>
            <w:tcW w:w="31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708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Берем за концы нитей и затягиваем узел. (тянем нити в разные стороны)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36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839" w:dyaOrig="3041">
                <v:rect xmlns:o="urn:schemas-microsoft-com:office:office" xmlns:v="urn:schemas-microsoft-com:vml" id="rectole0000000011" style="width:141.950000pt;height:152.050000pt" o:preferrelative="t" o:ole="">
                  <o:lock v:ext="edit"/>
                  <v:imagedata xmlns:r="http://schemas.openxmlformats.org/officeDocument/2006/relationships" r:id="docRId24" o:title=""/>
                </v:rect>
                <o:OLEObject xmlns:r="http://schemas.openxmlformats.org/officeDocument/2006/relationships" xmlns:o="urn:schemas-microsoft-com:office:office" Type="Embed" ProgID="StaticMetafile" DrawAspect="Content" ObjectID="0000000011" ShapeID="rectole0000000011" r:id="docRId23"/>
              </w:object>
            </w:r>
          </w:p>
        </w:tc>
        <w:tc>
          <w:tcPr>
            <w:tcW w:w="21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шпагат.</w:t>
            </w:r>
          </w:p>
        </w:tc>
      </w:tr>
      <w:tr>
        <w:trPr>
          <w:trHeight w:val="416" w:hRule="auto"/>
          <w:jc w:val="left"/>
        </w:trPr>
        <w:tc>
          <w:tcPr>
            <w:tcW w:w="5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7</w:t>
            </w:r>
          </w:p>
        </w:tc>
        <w:tc>
          <w:tcPr>
            <w:tcW w:w="31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708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Необходимо чередовать узлы, чтобы боковая перекладинка была, то справа, то слева. Для этого нужно начинать работу следующей нити со стороны боковой перекладинки. </w:t>
            </w:r>
          </w:p>
        </w:tc>
        <w:tc>
          <w:tcPr>
            <w:tcW w:w="36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148" w:dyaOrig="2954">
                <v:rect xmlns:o="urn:schemas-microsoft-com:office:office" xmlns:v="urn:schemas-microsoft-com:vml" id="rectole0000000012" style="width:157.400000pt;height:147.700000pt" o:preferrelative="t" o:ole="">
                  <o:lock v:ext="edit"/>
                  <v:imagedata xmlns:r="http://schemas.openxmlformats.org/officeDocument/2006/relationships" r:id="docRId26" o:title=""/>
                </v:rect>
                <o:OLEObject xmlns:r="http://schemas.openxmlformats.org/officeDocument/2006/relationships" xmlns:o="urn:schemas-microsoft-com:office:office" Type="Embed" ProgID="StaticMetafile" DrawAspect="Content" ObjectID="0000000012" ShapeID="rectole0000000012" r:id="docRId25"/>
              </w:object>
            </w:r>
          </w:p>
        </w:tc>
        <w:tc>
          <w:tcPr>
            <w:tcW w:w="21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шпагат.</w:t>
            </w:r>
          </w:p>
        </w:tc>
      </w:tr>
      <w:tr>
        <w:trPr>
          <w:trHeight w:val="2829" w:hRule="auto"/>
          <w:jc w:val="left"/>
        </w:trPr>
        <w:tc>
          <w:tcPr>
            <w:tcW w:w="5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8</w:t>
            </w:r>
          </w:p>
        </w:tc>
        <w:tc>
          <w:tcPr>
            <w:tcW w:w="31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708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Таким образом, закрепляем первую группу нитей - 14шт. по 14 см.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36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828" w:dyaOrig="2845">
                <v:rect xmlns:o="urn:schemas-microsoft-com:office:office" xmlns:v="urn:schemas-microsoft-com:vml" id="rectole0000000013" style="width:141.400000pt;height:142.250000pt" o:preferrelative="t" o:ole="">
                  <o:lock v:ext="edit"/>
                  <v:imagedata xmlns:r="http://schemas.openxmlformats.org/officeDocument/2006/relationships" r:id="docRId28" o:title=""/>
                </v:rect>
                <o:OLEObject xmlns:r="http://schemas.openxmlformats.org/officeDocument/2006/relationships" xmlns:o="urn:schemas-microsoft-com:office:office" Type="Embed" ProgID="StaticMetafile" DrawAspect="Content" ObjectID="0000000013" ShapeID="rectole0000000013" r:id="docRId27"/>
              </w:object>
            </w:r>
          </w:p>
        </w:tc>
        <w:tc>
          <w:tcPr>
            <w:tcW w:w="21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шпагат.</w:t>
            </w:r>
          </w:p>
        </w:tc>
      </w:tr>
      <w:tr>
        <w:trPr>
          <w:trHeight w:val="2827" w:hRule="auto"/>
          <w:jc w:val="left"/>
        </w:trPr>
        <w:tc>
          <w:tcPr>
            <w:tcW w:w="5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9</w:t>
            </w:r>
          </w:p>
        </w:tc>
        <w:tc>
          <w:tcPr>
            <w:tcW w:w="31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708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Берем вторую группу нитей 14 шт., закрепляем их аналогично на основу. Завершаем работу закреплением 3 группы нитей 14 шт. по 14 см.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36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440" w:dyaOrig="3334">
                <v:rect xmlns:o="urn:schemas-microsoft-com:office:office" xmlns:v="urn:schemas-microsoft-com:vml" id="rectole0000000014" style="width:122.000000pt;height:166.700000pt" o:preferrelative="t" o:ole="">
                  <o:lock v:ext="edit"/>
                  <v:imagedata xmlns:r="http://schemas.openxmlformats.org/officeDocument/2006/relationships" r:id="docRId30" o:title=""/>
                </v:rect>
                <o:OLEObject xmlns:r="http://schemas.openxmlformats.org/officeDocument/2006/relationships" xmlns:o="urn:schemas-microsoft-com:office:office" Type="Embed" ProgID="StaticMetafile" DrawAspect="Content" ObjectID="0000000014" ShapeID="rectole0000000014" r:id="docRId29"/>
              </w:object>
            </w:r>
          </w:p>
        </w:tc>
        <w:tc>
          <w:tcPr>
            <w:tcW w:w="21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шпагат х/б</w:t>
            </w:r>
          </w:p>
        </w:tc>
      </w:tr>
      <w:tr>
        <w:trPr>
          <w:trHeight w:val="2244" w:hRule="auto"/>
          <w:jc w:val="left"/>
        </w:trPr>
        <w:tc>
          <w:tcPr>
            <w:tcW w:w="5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10</w:t>
            </w:r>
          </w:p>
        </w:tc>
        <w:tc>
          <w:tcPr>
            <w:tcW w:w="31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Для того чтобы листочек был как перышко, его необходимо тщательно расчесать, мелкой расческой, с двух сторон.</w:t>
            </w:r>
          </w:p>
        </w:tc>
        <w:tc>
          <w:tcPr>
            <w:tcW w:w="36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378" w:dyaOrig="2626">
                <v:rect xmlns:o="urn:schemas-microsoft-com:office:office" xmlns:v="urn:schemas-microsoft-com:vml" id="rectole0000000015" style="width:118.900000pt;height:131.300000pt" o:preferrelative="t" o:ole="">
                  <o:lock v:ext="edit"/>
                  <v:imagedata xmlns:r="http://schemas.openxmlformats.org/officeDocument/2006/relationships" r:id="docRId32" o:title=""/>
                </v:rect>
                <o:OLEObject xmlns:r="http://schemas.openxmlformats.org/officeDocument/2006/relationships" xmlns:o="urn:schemas-microsoft-com:office:office" Type="Embed" ProgID="StaticMetafile" DrawAspect="Content" ObjectID="0000000015" ShapeID="rectole0000000015" r:id="docRId31"/>
              </w:object>
            </w:r>
          </w:p>
        </w:tc>
        <w:tc>
          <w:tcPr>
            <w:tcW w:w="21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расческа</w:t>
            </w:r>
          </w:p>
        </w:tc>
      </w:tr>
      <w:tr>
        <w:trPr>
          <w:trHeight w:val="1" w:hRule="atLeast"/>
          <w:jc w:val="left"/>
        </w:trPr>
        <w:tc>
          <w:tcPr>
            <w:tcW w:w="5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11</w:t>
            </w:r>
          </w:p>
        </w:tc>
        <w:tc>
          <w:tcPr>
            <w:tcW w:w="31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708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Для придания ровной формы листочка, необходимо подровнять края с помощью ножниц с двух сторон.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36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666" w:dyaOrig="3317">
                <v:rect xmlns:o="urn:schemas-microsoft-com:office:office" xmlns:v="urn:schemas-microsoft-com:vml" id="rectole0000000016" style="width:133.300000pt;height:165.850000pt" o:preferrelative="t" o:ole="">
                  <o:lock v:ext="edit"/>
                  <v:imagedata xmlns:r="http://schemas.openxmlformats.org/officeDocument/2006/relationships" r:id="docRId34" o:title=""/>
                </v:rect>
                <o:OLEObject xmlns:r="http://schemas.openxmlformats.org/officeDocument/2006/relationships" xmlns:o="urn:schemas-microsoft-com:office:office" Type="Embed" ProgID="StaticMetafile" DrawAspect="Content" ObjectID="0000000016" ShapeID="rectole0000000016" r:id="docRId33"/>
              </w:object>
            </w:r>
          </w:p>
        </w:tc>
        <w:tc>
          <w:tcPr>
            <w:tcW w:w="21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ножницы</w:t>
            </w:r>
          </w:p>
        </w:tc>
      </w:tr>
      <w:tr>
        <w:trPr>
          <w:trHeight w:val="1" w:hRule="atLeast"/>
          <w:jc w:val="left"/>
        </w:trPr>
        <w:tc>
          <w:tcPr>
            <w:tcW w:w="5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12</w:t>
            </w:r>
          </w:p>
        </w:tc>
        <w:tc>
          <w:tcPr>
            <w:tcW w:w="31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Молодцы! Все хорошо справились с плетением листочка-перышка.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36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646" w:dyaOrig="3363">
                <v:rect xmlns:o="urn:schemas-microsoft-com:office:office" xmlns:v="urn:schemas-microsoft-com:vml" id="rectole0000000017" style="width:132.300000pt;height:168.150000pt" o:preferrelative="t" o:ole="">
                  <o:lock v:ext="edit"/>
                  <v:imagedata xmlns:r="http://schemas.openxmlformats.org/officeDocument/2006/relationships" r:id="docRId36" o:title=""/>
                </v:rect>
                <o:OLEObject xmlns:r="http://schemas.openxmlformats.org/officeDocument/2006/relationships" xmlns:o="urn:schemas-microsoft-com:office:office" Type="Embed" ProgID="StaticMetafile" DrawAspect="Content" ObjectID="0000000017" ShapeID="rectole0000000017" r:id="docRId35"/>
              </w:object>
            </w:r>
          </w:p>
        </w:tc>
        <w:tc>
          <w:tcPr>
            <w:tcW w:w="21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u w:val="single"/>
          <w:shd w:fill="auto" w:val="clear"/>
        </w:rPr>
        <w:t xml:space="preserve">Литература: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numPr>
          <w:ilvl w:val="0"/>
          <w:numId w:val="158"/>
        </w:numPr>
        <w:spacing w:before="0" w:after="200" w:line="276"/>
        <w:ind w:right="0" w:left="64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Краузе А. Макраме.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Ташкент, Издательство ЦК Компартии Узбекистана, 1986.</w:t>
      </w:r>
    </w:p>
    <w:p>
      <w:pPr>
        <w:numPr>
          <w:ilvl w:val="0"/>
          <w:numId w:val="158"/>
        </w:numPr>
        <w:spacing w:before="0" w:after="200" w:line="276"/>
        <w:ind w:right="0" w:left="64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Кузьмина М. Азбука плетения.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М., Легпромбытиздат, 1992.</w:t>
      </w:r>
    </w:p>
    <w:p>
      <w:pPr>
        <w:spacing w:before="0" w:after="200" w:line="276"/>
        <w:ind w:right="0" w:left="7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60"/>
        </w:numPr>
        <w:spacing w:before="0" w:after="200" w:line="276"/>
        <w:ind w:right="0" w:left="64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Пивовар В. Макраме и фриволите.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СПб., ООО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Золотой век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1998.</w:t>
      </w:r>
    </w:p>
    <w:p>
      <w:pPr>
        <w:numPr>
          <w:ilvl w:val="0"/>
          <w:numId w:val="160"/>
        </w:numPr>
        <w:spacing w:before="0" w:after="0" w:line="240"/>
        <w:ind w:right="0" w:left="64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Соколовская М. Макраме.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М., ТОО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Мария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1996.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Интернет-ресурсы: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63"/>
        </w:numPr>
        <w:spacing w:before="0" w:after="0" w:line="240"/>
        <w:ind w:right="0" w:left="64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37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https://www.youtube.com/watch?v=zhDOjYcRbMg</w:t>
        </w:r>
      </w:hyperlink>
    </w:p>
    <w:p>
      <w:pPr>
        <w:numPr>
          <w:ilvl w:val="0"/>
          <w:numId w:val="163"/>
        </w:numPr>
        <w:spacing w:before="0" w:after="0" w:line="240"/>
        <w:ind w:right="0" w:left="64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38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https://www.youtube.com/watch?v=7xFmlqF5Al8</w:t>
        </w:r>
      </w:hyperlink>
    </w:p>
    <w:p>
      <w:pPr>
        <w:numPr>
          <w:ilvl w:val="0"/>
          <w:numId w:val="163"/>
        </w:numPr>
        <w:spacing w:before="0" w:after="0" w:line="240"/>
        <w:ind w:right="0" w:left="64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\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hyperlink xmlns:r="http://schemas.openxmlformats.org/officeDocument/2006/relationships" r:id="docRId39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https://yandex.ru/video/preview?text</w:t>
        </w:r>
      </w:hyperlink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num w:numId="30">
    <w:abstractNumId w:val="66"/>
  </w:num>
  <w:num w:numId="51">
    <w:abstractNumId w:val="60"/>
  </w:num>
  <w:num w:numId="53">
    <w:abstractNumId w:val="54"/>
  </w:num>
  <w:num w:numId="56">
    <w:abstractNumId w:val="48"/>
  </w:num>
  <w:num w:numId="58">
    <w:abstractNumId w:val="42"/>
  </w:num>
  <w:num w:numId="71">
    <w:abstractNumId w:val="36"/>
  </w:num>
  <w:num w:numId="73">
    <w:abstractNumId w:val="30"/>
  </w:num>
  <w:num w:numId="75">
    <w:abstractNumId w:val="24"/>
  </w:num>
  <w:num w:numId="77">
    <w:abstractNumId w:val="18"/>
  </w:num>
  <w:num w:numId="158">
    <w:abstractNumId w:val="12"/>
  </w:num>
  <w:num w:numId="160">
    <w:abstractNumId w:val="6"/>
  </w:num>
  <w:num w:numId="163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3.bin" Id="docRId7" Type="http://schemas.openxmlformats.org/officeDocument/2006/relationships/oleObject" /><Relationship Target="media/image6.wmf" Id="docRId14" Type="http://schemas.openxmlformats.org/officeDocument/2006/relationships/image" /><Relationship Target="media/image16.wmf" Id="docRId34" Type="http://schemas.openxmlformats.org/officeDocument/2006/relationships/image" /><Relationship Target="media/image10.wmf" Id="docRId22" Type="http://schemas.openxmlformats.org/officeDocument/2006/relationships/image" /><Relationship Target="embeddings/oleObject4.bin" Id="docRId9" Type="http://schemas.openxmlformats.org/officeDocument/2006/relationships/oleObject" /><Relationship TargetMode="External" Target="https://faktoved.ru/%d1%84%d0%b0%d0%ba%d1%82%d1%8b-%d0%be-%d0%ba%d0%be%d0%b6%d0%b5-%d1%87%d0%b5%d0%bb%d0%be%d0%b2%d0%b5%d0%ba%d0%b0/" Id="docRId0" Type="http://schemas.openxmlformats.org/officeDocument/2006/relationships/hyperlink" /><Relationship Target="media/image5.wmf" Id="docRId12" Type="http://schemas.openxmlformats.org/officeDocument/2006/relationships/image" /><Relationship Target="embeddings/oleObject10.bin" Id="docRId21" Type="http://schemas.openxmlformats.org/officeDocument/2006/relationships/oleObject" /><Relationship Target="embeddings/oleObject14.bin" Id="docRId29" Type="http://schemas.openxmlformats.org/officeDocument/2006/relationships/oleObject" /><Relationship Target="media/image17.wmf" Id="docRId36" Type="http://schemas.openxmlformats.org/officeDocument/2006/relationships/image" /><Relationship Target="styles.xml" Id="docRId41" Type="http://schemas.openxmlformats.org/officeDocument/2006/relationships/styles" /><Relationship Target="media/image3.wmf" Id="docRId8" Type="http://schemas.openxmlformats.org/officeDocument/2006/relationships/image" /><Relationship Target="embeddings/oleObject6.bin" Id="docRId13" Type="http://schemas.openxmlformats.org/officeDocument/2006/relationships/oleObject" /><Relationship Target="media/image9.wmf" Id="docRId20" Type="http://schemas.openxmlformats.org/officeDocument/2006/relationships/image" /><Relationship Target="media/image13.wmf" Id="docRId28" Type="http://schemas.openxmlformats.org/officeDocument/2006/relationships/image" /><Relationship Target="embeddings/oleObject1.bin" Id="docRId3" Type="http://schemas.openxmlformats.org/officeDocument/2006/relationships/oleObject" /><Relationship TargetMode="External" Target="https://www.youtube.com/watch?v=zhDOjYcRbMg" Id="docRId37" Type="http://schemas.openxmlformats.org/officeDocument/2006/relationships/hyperlink" /><Relationship Target="numbering.xml" Id="docRId40" Type="http://schemas.openxmlformats.org/officeDocument/2006/relationships/numbering" /><Relationship Target="media/image4.wmf" Id="docRId10" Type="http://schemas.openxmlformats.org/officeDocument/2006/relationships/image" /><Relationship Target="media/image8.wmf" Id="docRId18" Type="http://schemas.openxmlformats.org/officeDocument/2006/relationships/image" /><Relationship Target="media/image0.wmf" Id="docRId2" Type="http://schemas.openxmlformats.org/officeDocument/2006/relationships/image" /><Relationship Target="embeddings/oleObject13.bin" Id="docRId27" Type="http://schemas.openxmlformats.org/officeDocument/2006/relationships/oleObject" /><Relationship Target="media/image14.wmf" Id="docRId30" Type="http://schemas.openxmlformats.org/officeDocument/2006/relationships/image" /><Relationship TargetMode="External" Target="https://www.youtube.com/watch?v=7xFmlqF5Al8" Id="docRId38" Type="http://schemas.openxmlformats.org/officeDocument/2006/relationships/hyperlink" /><Relationship Target="embeddings/oleObject5.bin" Id="docRId11" Type="http://schemas.openxmlformats.org/officeDocument/2006/relationships/oleObject" /><Relationship Target="embeddings/oleObject9.bin" Id="docRId19" Type="http://schemas.openxmlformats.org/officeDocument/2006/relationships/oleObject" /><Relationship Target="media/image12.wmf" Id="docRId26" Type="http://schemas.openxmlformats.org/officeDocument/2006/relationships/image" /><Relationship Target="embeddings/oleObject15.bin" Id="docRId31" Type="http://schemas.openxmlformats.org/officeDocument/2006/relationships/oleObject" /><Relationship TargetMode="External" Target="https://yandex.ru/video/preview?text" Id="docRId39" Type="http://schemas.openxmlformats.org/officeDocument/2006/relationships/hyperlink" /><Relationship Target="embeddings/oleObject2.bin" Id="docRId5" Type="http://schemas.openxmlformats.org/officeDocument/2006/relationships/oleObject" /><Relationship Target="media/image7.wmf" Id="docRId16" Type="http://schemas.openxmlformats.org/officeDocument/2006/relationships/image" /><Relationship Target="embeddings/oleObject12.bin" Id="docRId25" Type="http://schemas.openxmlformats.org/officeDocument/2006/relationships/oleObject" /><Relationship Target="media/image15.wmf" Id="docRId32" Type="http://schemas.openxmlformats.org/officeDocument/2006/relationships/image" /><Relationship Target="media/image1.wmf" Id="docRId4" Type="http://schemas.openxmlformats.org/officeDocument/2006/relationships/image" /><Relationship Target="embeddings/oleObject8.bin" Id="docRId17" Type="http://schemas.openxmlformats.org/officeDocument/2006/relationships/oleObject" /><Relationship Target="media/image11.wmf" Id="docRId24" Type="http://schemas.openxmlformats.org/officeDocument/2006/relationships/image" /><Relationship Target="embeddings/oleObject16.bin" Id="docRId33" Type="http://schemas.openxmlformats.org/officeDocument/2006/relationships/oleObject" /><Relationship Target="embeddings/oleObject11.bin" Id="docRId23" Type="http://schemas.openxmlformats.org/officeDocument/2006/relationships/oleObject" /><Relationship Target="media/image2.wmf" Id="docRId6" Type="http://schemas.openxmlformats.org/officeDocument/2006/relationships/image" /><Relationship Target="embeddings/oleObject0.bin" Id="docRId1" Type="http://schemas.openxmlformats.org/officeDocument/2006/relationships/oleObject" /><Relationship Target="embeddings/oleObject7.bin" Id="docRId15" Type="http://schemas.openxmlformats.org/officeDocument/2006/relationships/oleObject" /><Relationship Target="embeddings/oleObject17.bin" Id="docRId35" Type="http://schemas.openxmlformats.org/officeDocument/2006/relationships/oleObject" /></Relationships>
</file>