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9E" w:rsidRDefault="00F2449E" w:rsidP="009249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Технологическая карта урока</w:t>
      </w:r>
      <w:r w:rsidR="0092499E">
        <w:rPr>
          <w:rFonts w:ascii="Times New Roman" w:hAnsi="Times New Roman" w:cs="Times New Roman"/>
          <w:b/>
          <w:sz w:val="28"/>
          <w:szCs w:val="28"/>
        </w:rPr>
        <w:t xml:space="preserve"> №   81/27</w:t>
      </w:r>
    </w:p>
    <w:p w:rsidR="008D33CF" w:rsidRPr="00F2449E" w:rsidRDefault="00F2449E" w:rsidP="00F244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249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031D7" w:rsidRPr="00F2449E">
        <w:rPr>
          <w:rFonts w:ascii="Times New Roman" w:hAnsi="Times New Roman" w:cs="Times New Roman"/>
          <w:b/>
          <w:sz w:val="24"/>
          <w:szCs w:val="24"/>
        </w:rPr>
        <w:t xml:space="preserve">Бадминтон,   </w:t>
      </w:r>
      <w:r w:rsidR="00C42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04D">
        <w:rPr>
          <w:rFonts w:ascii="Times New Roman" w:hAnsi="Times New Roman" w:cs="Times New Roman"/>
          <w:b/>
          <w:sz w:val="24"/>
          <w:szCs w:val="24"/>
        </w:rPr>
        <w:t>Передвижения по площадке в парной игре</w:t>
      </w:r>
      <w:r w:rsidR="00C2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085"/>
        <w:gridCol w:w="12529"/>
      </w:tblGrid>
      <w:tr w:rsidR="00CB62BA" w:rsidTr="00CB62BA">
        <w:tc>
          <w:tcPr>
            <w:tcW w:w="3085" w:type="dxa"/>
          </w:tcPr>
          <w:p w:rsidR="00CB62BA" w:rsidRPr="009E6186" w:rsidRDefault="00CB62BA" w:rsidP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8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529" w:type="dxa"/>
          </w:tcPr>
          <w:p w:rsidR="00CB62BA" w:rsidRPr="009E6186" w:rsidRDefault="00CB62BA" w:rsidP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86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</w:tr>
      <w:tr w:rsidR="00CB62BA" w:rsidTr="00CB62BA">
        <w:tc>
          <w:tcPr>
            <w:tcW w:w="3085" w:type="dxa"/>
          </w:tcPr>
          <w:p w:rsidR="00CB62BA" w:rsidRPr="009E6186" w:rsidRDefault="009E6186" w:rsidP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29" w:type="dxa"/>
          </w:tcPr>
          <w:p w:rsidR="00CB62BA" w:rsidRPr="009E6186" w:rsidRDefault="00C42FB3" w:rsidP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6186" w:rsidTr="00CB62BA">
        <w:tc>
          <w:tcPr>
            <w:tcW w:w="3085" w:type="dxa"/>
          </w:tcPr>
          <w:p w:rsidR="009E6186" w:rsidRPr="009E6186" w:rsidRDefault="009E6186" w:rsidP="009E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8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2529" w:type="dxa"/>
          </w:tcPr>
          <w:p w:rsidR="00C42FB3" w:rsidRPr="00F2449E" w:rsidRDefault="00F2449E" w:rsidP="00C42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49E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 w:rsidR="0057304D">
              <w:rPr>
                <w:rFonts w:ascii="Times New Roman" w:hAnsi="Times New Roman" w:cs="Times New Roman"/>
                <w:b/>
                <w:sz w:val="24"/>
                <w:szCs w:val="24"/>
              </w:rPr>
              <w:t>. Перемещение по площадке в парной игре</w:t>
            </w:r>
            <w:r w:rsidR="00C4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7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E6186" w:rsidRPr="00F2449E" w:rsidRDefault="009E6186" w:rsidP="00C4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186" w:rsidTr="00CB62BA">
        <w:tc>
          <w:tcPr>
            <w:tcW w:w="3085" w:type="dxa"/>
          </w:tcPr>
          <w:p w:rsidR="009E6186" w:rsidRPr="009E6186" w:rsidRDefault="009E6186" w:rsidP="009E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8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29" w:type="dxa"/>
          </w:tcPr>
          <w:p w:rsidR="00C42FB3" w:rsidRPr="00F2449E" w:rsidRDefault="00F2449E" w:rsidP="00C42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Формирование умения выполнять </w:t>
            </w:r>
            <w:r w:rsidR="00C42FB3">
              <w:rPr>
                <w:rFonts w:ascii="Times New Roman" w:hAnsi="Times New Roman" w:cs="Times New Roman"/>
              </w:rPr>
              <w:t xml:space="preserve"> </w:t>
            </w:r>
            <w:r w:rsidR="00C42FB3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перемещения по площадке в парной игре</w:t>
            </w:r>
            <w:r w:rsidR="00C4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6186" w:rsidRPr="00C42FB3" w:rsidRDefault="009E6186" w:rsidP="0092499E">
            <w:pPr>
              <w:rPr>
                <w:rFonts w:ascii="Times New Roman" w:hAnsi="Times New Roman" w:cs="Times New Roman"/>
              </w:rPr>
            </w:pPr>
          </w:p>
        </w:tc>
      </w:tr>
      <w:tr w:rsidR="009E6186" w:rsidTr="009762C4">
        <w:trPr>
          <w:trHeight w:val="1170"/>
        </w:trPr>
        <w:tc>
          <w:tcPr>
            <w:tcW w:w="3085" w:type="dxa"/>
          </w:tcPr>
          <w:p w:rsidR="009E6186" w:rsidRPr="009E6186" w:rsidRDefault="009E6186" w:rsidP="009E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8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E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29" w:type="dxa"/>
          </w:tcPr>
          <w:p w:rsidR="00F2449E" w:rsidRPr="0057304D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Образовательная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Создать условия для обучения технике   выполнения  </w:t>
            </w:r>
            <w:r w:rsidR="00C42FB3">
              <w:rPr>
                <w:rFonts w:ascii="Times New Roman" w:hAnsi="Times New Roman" w:cs="Times New Roman"/>
              </w:rPr>
              <w:t xml:space="preserve"> </w:t>
            </w:r>
            <w:r w:rsidR="00C42FB3" w:rsidRPr="0057304D">
              <w:rPr>
                <w:rFonts w:ascii="Times New Roman" w:hAnsi="Times New Roman" w:cs="Times New Roman"/>
                <w:sz w:val="24"/>
                <w:szCs w:val="24"/>
              </w:rPr>
              <w:t>перемещения по площадке в парной игре</w:t>
            </w:r>
            <w:r w:rsidR="00C42FB3" w:rsidRPr="00573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B3" w:rsidRPr="00573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9E" w:rsidRPr="0057304D" w:rsidRDefault="00F2449E" w:rsidP="00F2449E">
            <w:pPr>
              <w:rPr>
                <w:rFonts w:ascii="Times New Roman" w:hAnsi="Times New Roman" w:cs="Times New Roman"/>
              </w:rPr>
            </w:pPr>
            <w:r w:rsidRPr="0057304D">
              <w:rPr>
                <w:rFonts w:ascii="Times New Roman" w:hAnsi="Times New Roman" w:cs="Times New Roman"/>
              </w:rPr>
              <w:t xml:space="preserve">  2. Оздоровительная.  Содействовать развитию    координации, быстроты,  реагирующей способност</w:t>
            </w:r>
            <w:r w:rsidR="00C42FB3" w:rsidRPr="0057304D">
              <w:rPr>
                <w:rFonts w:ascii="Times New Roman" w:hAnsi="Times New Roman" w:cs="Times New Roman"/>
              </w:rPr>
              <w:t>и</w:t>
            </w:r>
          </w:p>
          <w:p w:rsidR="009E6186" w:rsidRPr="00F2449E" w:rsidRDefault="00F2449E" w:rsidP="0092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 Воспитательная. Способствовать воспитанию активности, трудолюбия, добросовестного отношения к спорту</w:t>
            </w:r>
          </w:p>
        </w:tc>
      </w:tr>
      <w:tr w:rsidR="009E6186" w:rsidTr="00CB62BA">
        <w:tc>
          <w:tcPr>
            <w:tcW w:w="3085" w:type="dxa"/>
          </w:tcPr>
          <w:p w:rsidR="009E6186" w:rsidRPr="009E6186" w:rsidRDefault="009E6186" w:rsidP="009E6186">
            <w:pPr>
              <w:spacing w:line="21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61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9E6186" w:rsidRPr="009E6186" w:rsidRDefault="009E6186" w:rsidP="006C3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9" w:type="dxa"/>
          </w:tcPr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частных задач</w:t>
            </w:r>
          </w:p>
          <w:p w:rsidR="009E6186" w:rsidRPr="009E6186" w:rsidRDefault="009E6186" w:rsidP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86" w:rsidTr="00CB62BA">
        <w:tc>
          <w:tcPr>
            <w:tcW w:w="3085" w:type="dxa"/>
          </w:tcPr>
          <w:p w:rsidR="009E6186" w:rsidRDefault="009E6186" w:rsidP="009E6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образовательные результаты:</w:t>
            </w:r>
          </w:p>
          <w:p w:rsidR="009E6186" w:rsidRPr="009E6186" w:rsidRDefault="009E6186" w:rsidP="006C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9" w:type="dxa"/>
          </w:tcPr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компетенциями):</w:t>
            </w:r>
          </w:p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 доступной форме объяснять технику выполнения высокого удара открытой и закрытой стороной ракетки  снизу в средней зоне площадки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анализировать и находить ошибки, эффективно их исправлять;</w:t>
            </w:r>
          </w:p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Получат</w:t>
            </w:r>
            <w:r>
              <w:rPr>
                <w:rFonts w:ascii="Times New Roman" w:hAnsi="Times New Roman" w:cs="Times New Roman"/>
              </w:rPr>
              <w:t xml:space="preserve"> возможность научиться: оказывать посильную помощь и моральную поддержку сверстникам при выполнении учебных заданий; доброжелательно объяснять ошибки и способы их устранения</w:t>
            </w:r>
          </w:p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(компоненты </w:t>
            </w:r>
            <w:proofErr w:type="spellStart"/>
            <w:r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компетентность):</w:t>
            </w:r>
          </w:p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– оценивают свои достижения, отвечают на вопросы, соотносят изученные  понятия с примерами;</w:t>
            </w:r>
          </w:p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– овладеют диалогической формой речи, умением вступать в речевое общение;</w:t>
            </w:r>
          </w:p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овладевают способностью понимать учебную задачу урока и стремятся ее выполнить</w:t>
            </w:r>
          </w:p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принятие и освоение социальной роли обучающегося; развитие мотивов учебной деятельности и формирование личностного смысла учения: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</w:t>
            </w:r>
          </w:p>
          <w:p w:rsidR="009E6186" w:rsidRPr="009E6186" w:rsidRDefault="009E6186" w:rsidP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86" w:rsidTr="00CB62BA">
        <w:tc>
          <w:tcPr>
            <w:tcW w:w="3085" w:type="dxa"/>
          </w:tcPr>
          <w:p w:rsidR="009E6186" w:rsidRPr="009E6186" w:rsidRDefault="009E6186" w:rsidP="00F2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Метод</w:t>
            </w:r>
            <w:r w:rsidR="00F2449E">
              <w:rPr>
                <w:rFonts w:ascii="Times New Roman" w:hAnsi="Times New Roman" w:cs="Times New Roman"/>
                <w:b/>
              </w:rPr>
              <w:t xml:space="preserve">  обучения</w:t>
            </w:r>
          </w:p>
        </w:tc>
        <w:tc>
          <w:tcPr>
            <w:tcW w:w="12529" w:type="dxa"/>
          </w:tcPr>
          <w:p w:rsidR="00F2449E" w:rsidRDefault="003D6F9F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6186" w:rsidRPr="009E6186" w:rsidRDefault="008A51B7" w:rsidP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</w:tr>
      <w:tr w:rsidR="009E6186" w:rsidTr="00CB62BA">
        <w:tc>
          <w:tcPr>
            <w:tcW w:w="3085" w:type="dxa"/>
          </w:tcPr>
          <w:p w:rsidR="009E6186" w:rsidRDefault="00F2449E" w:rsidP="00F24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Форма обучения</w:t>
            </w:r>
          </w:p>
        </w:tc>
        <w:tc>
          <w:tcPr>
            <w:tcW w:w="12529" w:type="dxa"/>
          </w:tcPr>
          <w:p w:rsidR="009E6186" w:rsidRPr="009E6186" w:rsidRDefault="00F2449E" w:rsidP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индивидуальная, работа в парах</w:t>
            </w:r>
          </w:p>
        </w:tc>
      </w:tr>
      <w:tr w:rsidR="009E6186" w:rsidTr="00CB62BA">
        <w:tc>
          <w:tcPr>
            <w:tcW w:w="3085" w:type="dxa"/>
          </w:tcPr>
          <w:p w:rsidR="009E6186" w:rsidRDefault="009E6186" w:rsidP="006C3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2529" w:type="dxa"/>
          </w:tcPr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  <w:p w:rsidR="009E6186" w:rsidRPr="009E6186" w:rsidRDefault="009E6186" w:rsidP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86" w:rsidTr="009762C4">
        <w:trPr>
          <w:trHeight w:val="564"/>
        </w:trPr>
        <w:tc>
          <w:tcPr>
            <w:tcW w:w="3085" w:type="dxa"/>
          </w:tcPr>
          <w:p w:rsidR="009E6186" w:rsidRDefault="009E6186" w:rsidP="006C3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2529" w:type="dxa"/>
          </w:tcPr>
          <w:p w:rsidR="00F2449E" w:rsidRPr="008D34B1" w:rsidRDefault="00F2449E" w:rsidP="00F244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B1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школьный учебник «Физическая культура» А.П. Матвеев, 6-7 классы, Просвещение 2010г.</w:t>
            </w:r>
          </w:p>
          <w:p w:rsidR="009E6186" w:rsidRPr="009762C4" w:rsidRDefault="00F2449E" w:rsidP="0092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В.Г.Турманидзе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«Учимся играть в бадминтон»,    рабочая программа «Бадминтон 5-11класс»</w:t>
            </w:r>
          </w:p>
        </w:tc>
      </w:tr>
      <w:tr w:rsidR="009E6186" w:rsidTr="00CB62BA">
        <w:tc>
          <w:tcPr>
            <w:tcW w:w="3085" w:type="dxa"/>
          </w:tcPr>
          <w:p w:rsidR="009E6186" w:rsidRDefault="009E6186" w:rsidP="006C3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средства</w:t>
            </w:r>
          </w:p>
        </w:tc>
        <w:tc>
          <w:tcPr>
            <w:tcW w:w="12529" w:type="dxa"/>
          </w:tcPr>
          <w:p w:rsidR="009E6186" w:rsidRPr="009E6186" w:rsidRDefault="00F2449E" w:rsidP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оланы </w:t>
            </w:r>
          </w:p>
        </w:tc>
      </w:tr>
      <w:tr w:rsidR="009E6186" w:rsidTr="00CB62BA">
        <w:tc>
          <w:tcPr>
            <w:tcW w:w="3085" w:type="dxa"/>
          </w:tcPr>
          <w:p w:rsidR="009E6186" w:rsidRDefault="009762C4" w:rsidP="009762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Учитель  </w:t>
            </w:r>
          </w:p>
        </w:tc>
        <w:tc>
          <w:tcPr>
            <w:tcW w:w="12529" w:type="dxa"/>
          </w:tcPr>
          <w:p w:rsidR="00F2449E" w:rsidRDefault="00F2449E" w:rsidP="00F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Семеновна</w:t>
            </w:r>
          </w:p>
          <w:p w:rsidR="009E6186" w:rsidRPr="009E6186" w:rsidRDefault="009E6186" w:rsidP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3CF" w:rsidRDefault="008D33CF" w:rsidP="0092499E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809"/>
        <w:gridCol w:w="34"/>
        <w:gridCol w:w="2208"/>
        <w:gridCol w:w="28"/>
        <w:gridCol w:w="3532"/>
        <w:gridCol w:w="12"/>
        <w:gridCol w:w="2267"/>
        <w:gridCol w:w="706"/>
        <w:gridCol w:w="72"/>
        <w:gridCol w:w="3622"/>
        <w:gridCol w:w="1324"/>
      </w:tblGrid>
      <w:tr w:rsidR="0092499E" w:rsidTr="00B0177D">
        <w:tc>
          <w:tcPr>
            <w:tcW w:w="5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9E" w:rsidRPr="009762C4" w:rsidRDefault="0092499E">
            <w:pPr>
              <w:rPr>
                <w:rFonts w:ascii="Times New Roman" w:hAnsi="Times New Roman" w:cs="Times New Roman"/>
                <w:b/>
              </w:rPr>
            </w:pPr>
            <w:r w:rsidRPr="009762C4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9E" w:rsidRDefault="00924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Обучающие и развивающие компоненты,</w:t>
            </w:r>
          </w:p>
          <w:p w:rsidR="0092499E" w:rsidRDefault="00924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задания и упражнения      </w:t>
            </w:r>
          </w:p>
        </w:tc>
        <w:tc>
          <w:tcPr>
            <w:tcW w:w="11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9E" w:rsidRDefault="00924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Деятельность учителя</w:t>
            </w:r>
          </w:p>
        </w:tc>
        <w:tc>
          <w:tcPr>
            <w:tcW w:w="7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9E" w:rsidRDefault="00924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9E" w:rsidRDefault="0092499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Дози</w:t>
            </w:r>
            <w:proofErr w:type="spellEnd"/>
          </w:p>
          <w:p w:rsidR="0092499E" w:rsidRDefault="0092499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9E" w:rsidRDefault="00924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универсальные действия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9E" w:rsidRDefault="00924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</w:tr>
      <w:tr w:rsidR="0092499E" w:rsidTr="00473E81"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9E" w:rsidRPr="009762C4" w:rsidRDefault="003D6F9F" w:rsidP="00573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proofErr w:type="spellStart"/>
            <w:r w:rsidR="0092499E" w:rsidRPr="009762C4">
              <w:rPr>
                <w:rFonts w:ascii="Times New Roman" w:hAnsi="Times New Roman" w:cs="Times New Roman"/>
                <w:b/>
              </w:rPr>
              <w:t>Вводно</w:t>
            </w:r>
            <w:proofErr w:type="spellEnd"/>
            <w:r w:rsidR="0092499E" w:rsidRPr="009762C4">
              <w:rPr>
                <w:rFonts w:ascii="Times New Roman" w:hAnsi="Times New Roman" w:cs="Times New Roman"/>
                <w:b/>
              </w:rPr>
              <w:t xml:space="preserve">- подготовительная   часть </w:t>
            </w:r>
            <w:r w:rsidR="0057304D">
              <w:rPr>
                <w:rFonts w:ascii="Times New Roman" w:hAnsi="Times New Roman" w:cs="Times New Roman"/>
                <w:b/>
              </w:rPr>
              <w:t xml:space="preserve"> </w:t>
            </w:r>
            <w:r w:rsidR="0092499E" w:rsidRPr="009762C4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</w:tr>
      <w:tr w:rsidR="0092499E" w:rsidTr="00A63AB9">
        <w:tc>
          <w:tcPr>
            <w:tcW w:w="5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b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</w:rPr>
            </w:pPr>
            <w:r w:rsidRPr="009762C4">
              <w:rPr>
                <w:rFonts w:ascii="Times New Roman" w:hAnsi="Times New Roman" w:cs="Times New Roman"/>
                <w:b/>
              </w:rPr>
              <w:t xml:space="preserve">Организационный момент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A63AB9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Эмоциональная психологическая и мотивационная подготовка учащихся к усвоению изучаемого материала</w:t>
            </w:r>
          </w:p>
        </w:tc>
        <w:tc>
          <w:tcPr>
            <w:tcW w:w="11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1 .Проводит построение  в шеренгу, проверяет готовность учащихся к уроку</w:t>
            </w:r>
          </w:p>
          <w:p w:rsidR="0092499E" w:rsidRDefault="0092499E" w:rsidP="0097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2 .Озвучивает тему и цель урока; создает эмоциональный настрой на изучение нового </w:t>
            </w:r>
            <w:r w:rsidR="009762C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  <w:p w:rsidR="00A63AB9" w:rsidRDefault="00B0177D" w:rsidP="0097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Измерение ЧСС</w:t>
            </w:r>
          </w:p>
          <w:p w:rsidR="00B0177D" w:rsidRPr="00A63AB9" w:rsidRDefault="00B0177D" w:rsidP="00A6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Организационный вход в зал.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</w:t>
            </w:r>
          </w:p>
          <w:p w:rsidR="0092499E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Слушают и обсуждают тему урока, отвечают на вопросы</w:t>
            </w:r>
          </w:p>
          <w:p w:rsidR="00B0177D" w:rsidRPr="009762C4" w:rsidRDefault="00B0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Измеряют ЧСС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99E" w:rsidRPr="009762C4" w:rsidRDefault="003D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99E" w:rsidRPr="009762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имеют желание учиться, правильно идентифицируют себя с позиции школьника</w:t>
            </w:r>
            <w:proofErr w:type="gramEnd"/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Default="0092499E">
            <w:pPr>
              <w:rPr>
                <w:rFonts w:ascii="Times New Roman" w:hAnsi="Times New Roman" w:cs="Times New Roman"/>
              </w:rPr>
            </w:pPr>
          </w:p>
          <w:p w:rsidR="0092499E" w:rsidRDefault="0092499E">
            <w:pPr>
              <w:rPr>
                <w:rFonts w:ascii="Times New Roman" w:hAnsi="Times New Roman" w:cs="Times New Roman"/>
              </w:rPr>
            </w:pPr>
          </w:p>
          <w:p w:rsidR="0092499E" w:rsidRDefault="0092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</w:t>
            </w:r>
          </w:p>
          <w:p w:rsidR="0092499E" w:rsidRDefault="009249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92499E" w:rsidRDefault="0092499E">
            <w:pPr>
              <w:rPr>
                <w:rFonts w:ascii="Times New Roman" w:hAnsi="Times New Roman" w:cs="Times New Roman"/>
              </w:rPr>
            </w:pPr>
          </w:p>
          <w:p w:rsidR="0092499E" w:rsidRDefault="009249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499E" w:rsidRPr="009762C4" w:rsidTr="008A51B7">
        <w:trPr>
          <w:trHeight w:val="3258"/>
        </w:trPr>
        <w:tc>
          <w:tcPr>
            <w:tcW w:w="5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Ходьба 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C4" w:rsidRDefault="0097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Дыхательные  упражнения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B0177D" w:rsidRDefault="00B0177D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B0177D" w:rsidRDefault="00B0177D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F4AFB" w:rsidRPr="00A63AB9" w:rsidRDefault="00AF4AFB" w:rsidP="00A63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.3  .Дает команду на выполнение перемещений: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1)   Ходьба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-на носках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-на пятках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-на внешней стороне стопы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-на внутренней стороне стопы</w:t>
            </w:r>
          </w:p>
          <w:p w:rsidR="009762C4" w:rsidRDefault="0092499E" w:rsidP="0097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-спиной вперед</w:t>
            </w:r>
          </w:p>
          <w:p w:rsidR="0057304D" w:rsidRPr="009762C4" w:rsidRDefault="0057304D" w:rsidP="0097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приставными шагами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2)   Бег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-равномерный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-с высоким подниманием бедра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-захлестыванием голени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-прыжками в высоту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3) Проводит    упражнения на восстановление дыхания 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4.Дает команду</w:t>
            </w:r>
            <w:r w:rsidR="0057304D">
              <w:rPr>
                <w:rFonts w:ascii="Times New Roman" w:hAnsi="Times New Roman" w:cs="Times New Roman"/>
                <w:sz w:val="24"/>
                <w:szCs w:val="24"/>
              </w:rPr>
              <w:t xml:space="preserve">  «На месте </w:t>
            </w:r>
            <w:r w:rsidR="0057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стой» и «Разомкнись» 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Организует вы</w:t>
            </w:r>
            <w:r w:rsidR="003912A7">
              <w:rPr>
                <w:rFonts w:ascii="Times New Roman" w:hAnsi="Times New Roman" w:cs="Times New Roman"/>
                <w:sz w:val="24"/>
                <w:szCs w:val="24"/>
              </w:rPr>
              <w:t>полнение комплекса ОРУ на месте</w:t>
            </w:r>
            <w:proofErr w:type="gramStart"/>
            <w:r w:rsidR="0039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аблюдает за качеством выполнения упражнений. По мере необходимости их корректирует</w:t>
            </w:r>
            <w:r w:rsidRPr="00976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 </w:t>
            </w:r>
            <w:r w:rsidRPr="00976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177D" w:rsidRDefault="0092499E" w:rsidP="00B0177D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2499E" w:rsidRPr="009762C4" w:rsidRDefault="0092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 w:rsidP="005730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2C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FB" w:rsidRPr="009762C4" w:rsidRDefault="00AF4AFB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залу в колонну по   одному, соблюдая интервал</w:t>
            </w:r>
          </w:p>
          <w:p w:rsidR="0092499E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D" w:rsidRPr="009762C4" w:rsidRDefault="00B0177D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D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по залу в колонну по одному. </w:t>
            </w:r>
          </w:p>
          <w:p w:rsidR="00B0177D" w:rsidRDefault="00B0177D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D" w:rsidRDefault="00B0177D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На 2-3 шага вдох, на 3-4 выдох</w:t>
            </w:r>
          </w:p>
          <w:p w:rsidR="0057304D" w:rsidRDefault="0057304D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команды и 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распоряжения к перестроению</w:t>
            </w:r>
            <w:proofErr w:type="gram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499E" w:rsidRPr="009762C4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D" w:rsidRDefault="00B0177D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комплекс упражнений на все группы мышц,  </w:t>
            </w:r>
            <w:r w:rsidR="00AF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99E" w:rsidRPr="009762C4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D" w:rsidRDefault="00B0177D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7D" w:rsidRDefault="00B0177D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AF4AFB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99E" w:rsidRPr="009762C4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C4" w:rsidRDefault="0097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C4" w:rsidRDefault="0097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B0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99E" w:rsidRPr="009762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E81" w:rsidRPr="009762C4">
              <w:rPr>
                <w:rFonts w:ascii="Times New Roman" w:hAnsi="Times New Roman" w:cs="Times New Roman"/>
                <w:sz w:val="24"/>
                <w:szCs w:val="24"/>
              </w:rPr>
              <w:t>активно включаются во взаимодей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ствие со сверстниками проявляют </w:t>
            </w:r>
            <w:r w:rsidR="00473E81" w:rsidRPr="009762C4">
              <w:rPr>
                <w:rFonts w:ascii="Times New Roman" w:hAnsi="Times New Roman" w:cs="Times New Roman"/>
                <w:sz w:val="24"/>
                <w:szCs w:val="24"/>
              </w:rPr>
              <w:t>дисциплини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рованность, трудолюбие и упорство в достижении поставленных целей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принимают и сохраняют учебную задачу при выполнении упражнений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речь для регуляции своего действия; взаимодействуют со сверстниками в совместной деятельности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Фронта </w:t>
            </w:r>
            <w:proofErr w:type="spell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фронта</w:t>
            </w: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9E" w:rsidRPr="009762C4" w:rsidRDefault="0092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CA" w:rsidRDefault="0008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CA" w:rsidRDefault="0008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B7" w:rsidRPr="009762C4" w:rsidRDefault="008A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9E" w:rsidRPr="009762C4" w:rsidTr="00473E81">
        <w:trPr>
          <w:trHeight w:val="549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E7" w:rsidRPr="009762C4" w:rsidRDefault="005E7BE7" w:rsidP="008A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99E" w:rsidRPr="009762C4" w:rsidRDefault="0092499E" w:rsidP="00473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 27 мин</w:t>
            </w:r>
          </w:p>
        </w:tc>
      </w:tr>
      <w:tr w:rsidR="005E7BE7" w:rsidRPr="009762C4" w:rsidTr="005E7BE7">
        <w:trPr>
          <w:trHeight w:val="549"/>
        </w:trPr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E7" w:rsidRPr="00452061" w:rsidRDefault="00452061" w:rsidP="005E7BE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4F0CA5" w:rsidRDefault="005E7BE7" w:rsidP="005E7B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7BE7" w:rsidRPr="004F0CA5" w:rsidRDefault="005E7BE7" w:rsidP="005E7B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4F0CA5" w:rsidRDefault="005E7BE7" w:rsidP="005E7B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Объяснение учителем техники правильного выполнения упражнения и показ более подготовленным учеником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кувырка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вперед,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назад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E7BE7" w:rsidRPr="004F0CA5" w:rsidRDefault="005E7BE7" w:rsidP="005E7BE7">
            <w:pPr>
              <w:spacing w:before="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4F0CA5" w:rsidRDefault="005E7BE7" w:rsidP="005E7BE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.</w:t>
            </w:r>
            <w:r w:rsidRPr="004F0CA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 w:rsidP="0047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4F0CA5" w:rsidRDefault="005E7BE7" w:rsidP="005E7BE7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5E7BE7" w:rsidRPr="004F0CA5" w:rsidRDefault="005E7BE7" w:rsidP="005E7BE7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F0CA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F0CA5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4F0CA5">
              <w:rPr>
                <w:rFonts w:ascii="Times New Roman" w:hAnsi="Times New Roman" w:cs="Times New Roman"/>
              </w:rPr>
              <w:t>из</w:t>
            </w:r>
            <w:proofErr w:type="gramEnd"/>
            <w:r w:rsidRPr="004F0CA5">
              <w:rPr>
                <w:rFonts w:ascii="Times New Roman" w:hAnsi="Times New Roman" w:cs="Times New Roman"/>
              </w:rPr>
              <w:t>влекают необходимую информацию из рассказа учителя, из собственного опыта;</w:t>
            </w:r>
          </w:p>
          <w:p w:rsidR="005E7BE7" w:rsidRPr="009762C4" w:rsidRDefault="005E7BE7" w:rsidP="005E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CA5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4F0CA5">
              <w:rPr>
                <w:rFonts w:ascii="Times New Roman" w:hAnsi="Times New Roman" w:cs="Times New Roman"/>
              </w:rPr>
              <w:t>осуществляют поиск необходимой информации</w:t>
            </w:r>
            <w:proofErr w:type="gramEnd"/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 w:rsidP="0047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E7" w:rsidRPr="009762C4" w:rsidTr="000836CA">
        <w:trPr>
          <w:trHeight w:val="423"/>
        </w:trPr>
        <w:tc>
          <w:tcPr>
            <w:tcW w:w="5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88084D" w:rsidRDefault="005E7B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7BE7" w:rsidRPr="0088084D" w:rsidRDefault="005730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E7BE7" w:rsidRPr="00880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..Обучение технике</w:t>
            </w:r>
            <w:r w:rsidR="005E7BE7" w:rsidRPr="0088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E7" w:rsidRPr="008808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5E7BE7" w:rsidRPr="0088084D">
              <w:rPr>
                <w:rFonts w:ascii="Times New Roman" w:hAnsi="Times New Roman" w:cs="Times New Roman"/>
                <w:sz w:val="24"/>
                <w:szCs w:val="24"/>
              </w:rPr>
              <w:t>перемещения по площадке в парной игре</w:t>
            </w:r>
            <w:r w:rsidR="005E7BE7" w:rsidRPr="008808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7" w:rsidRPr="0088084D" w:rsidRDefault="00BC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4D">
              <w:rPr>
                <w:rFonts w:ascii="Times New Roman" w:hAnsi="Times New Roman" w:cs="Times New Roman"/>
                <w:sz w:val="24"/>
                <w:szCs w:val="24"/>
              </w:rPr>
              <w:t>5. просмотр видеоролика</w:t>
            </w: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88084D" w:rsidRDefault="005E7BE7" w:rsidP="00CC36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BE7" w:rsidRPr="0088084D" w:rsidRDefault="005E7B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Pr="0088084D" w:rsidRDefault="0088084D" w:rsidP="0088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бадминтонистов для развития мышц рук</w:t>
            </w: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P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84D" w:rsidRDefault="008808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6..Парная  игра   в бадминтон</w:t>
            </w:r>
            <w:r w:rsidRPr="0088084D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     перемещения по площадке  </w:t>
            </w:r>
          </w:p>
          <w:p w:rsidR="005E7BE7" w:rsidRPr="0088084D" w:rsidRDefault="005E7B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4D">
              <w:rPr>
                <w:rFonts w:ascii="Times New Roman" w:hAnsi="Times New Roman" w:cs="Times New Roman"/>
                <w:sz w:val="24"/>
                <w:szCs w:val="24"/>
              </w:rPr>
              <w:t>7.Измерение   ЧСС</w:t>
            </w: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81" w:rsidRDefault="0057304D" w:rsidP="009F6C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Ребята,</w:t>
            </w:r>
            <w:r w:rsidR="006371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сейчас я вам назову первую половину темы урока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2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452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</w:p>
          <w:p w:rsidR="00A44D81" w:rsidRDefault="00452061" w:rsidP="009F6C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Вторую вы продолжите после моих вопросов.  «Бадминтон.</w:t>
            </w:r>
            <w:r w:rsidR="006371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 игры….»</w:t>
            </w:r>
          </w:p>
          <w:p w:rsidR="00A44D81" w:rsidRDefault="00A44D81" w:rsidP="009F6C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Технику перемещений</w:t>
            </w:r>
            <w:r w:rsidR="00452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площадке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одиноч</w:t>
            </w:r>
            <w:r w:rsidR="006371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ых играх вы знаете. Как вы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2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парных  играх есть какие-то   особенности</w:t>
            </w:r>
            <w:r w:rsidR="00452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изменения. Правильно. На площадке находится два игрока</w:t>
            </w:r>
            <w:proofErr w:type="gramStart"/>
            <w:r w:rsidR="00452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452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значит </w:t>
            </w:r>
            <w:r w:rsidR="00452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есть какие-то особенности.  Теперь назовите вторую половину темы нашего урока</w:t>
            </w:r>
          </w:p>
          <w:p w:rsidR="00A44D81" w:rsidRDefault="00A44D81" w:rsidP="009F6C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2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акая цель нашего урока</w:t>
            </w:r>
          </w:p>
          <w:p w:rsidR="0063713E" w:rsidRDefault="0063713E" w:rsidP="009F6C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необходимости учитель корректирует ответ  «Бадминтон. Парные игры. </w:t>
            </w:r>
          </w:p>
          <w:p w:rsidR="0063713E" w:rsidRDefault="0063713E" w:rsidP="009F6C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Перемещения по площадке»</w:t>
            </w:r>
          </w:p>
          <w:p w:rsidR="0063713E" w:rsidRPr="00F3654E" w:rsidRDefault="0063713E" w:rsidP="009F6C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научиться перемещаться по площадке</w:t>
            </w:r>
          </w:p>
          <w:p w:rsidR="005E7BE7" w:rsidRDefault="005E7BE7" w:rsidP="00BF41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Объясн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яет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правильного выполнения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перемещения по площадке в парной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7BE7" w:rsidRDefault="005E7BE7" w:rsidP="00BF4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 главные позиции: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7BE7" w:rsidRDefault="005E7BE7" w:rsidP="00BF4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о бок»- к</w:t>
            </w:r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>аждый из бадминтонистов защищает одну из половин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7BE7" w:rsidRPr="00341EBF" w:rsidRDefault="005E7BE7" w:rsidP="00420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ередне-заднее</w:t>
            </w:r>
            <w:proofErr w:type="spellEnd"/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расположение</w:t>
            </w:r>
            <w:r w:rsidRPr="0034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0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 бадминтонист ведет игру у сетки , у второго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действия за спиной партнера и до задней линии.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омбинированная </w:t>
            </w:r>
            <w:proofErr w:type="gramStart"/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составляющая сумму двух систем: «бок о бок»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переднее-</w:t>
            </w:r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>задней</w:t>
            </w:r>
            <w:proofErr w:type="spellEnd"/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A1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игрок, находящийся на правой стороне поля, двинулся к сетке, его парт</w:t>
            </w:r>
            <w:r w:rsidRPr="0034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 тотчас же смещается к задней линии. И наоборот. </w:t>
            </w:r>
            <w:r w:rsidR="00637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7BE7" w:rsidRPr="009762C4" w:rsidRDefault="005E7BE7">
            <w:pPr>
              <w:pStyle w:val="a3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 xml:space="preserve"> Показывает на примере двух обучающихся</w:t>
            </w:r>
          </w:p>
          <w:p w:rsidR="005E7BE7" w:rsidRDefault="005E7BE7">
            <w:pPr>
              <w:pStyle w:val="a3"/>
              <w:rPr>
                <w:b w:val="0"/>
                <w:i w:val="0"/>
                <w:u w:val="none"/>
              </w:rPr>
            </w:pPr>
          </w:p>
          <w:p w:rsidR="005E7BE7" w:rsidRDefault="005E7BE7">
            <w:pPr>
              <w:pStyle w:val="a3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5.Ребята</w:t>
            </w:r>
            <w:proofErr w:type="gramStart"/>
            <w:r>
              <w:rPr>
                <w:b w:val="0"/>
                <w:i w:val="0"/>
                <w:u w:val="none"/>
              </w:rPr>
              <w:t xml:space="preserve"> .</w:t>
            </w:r>
            <w:proofErr w:type="gramEnd"/>
            <w:r>
              <w:rPr>
                <w:b w:val="0"/>
                <w:i w:val="0"/>
                <w:u w:val="none"/>
              </w:rPr>
              <w:t xml:space="preserve"> сейчас мы посмотрим видеоролик «</w:t>
            </w:r>
            <w:r w:rsidR="0088084D">
              <w:rPr>
                <w:b w:val="0"/>
                <w:i w:val="0"/>
                <w:u w:val="none"/>
              </w:rPr>
              <w:t>П</w:t>
            </w:r>
            <w:r>
              <w:rPr>
                <w:b w:val="0"/>
                <w:i w:val="0"/>
                <w:u w:val="none"/>
              </w:rPr>
              <w:t>еремещение по площадке в парных играх»</w:t>
            </w:r>
          </w:p>
          <w:p w:rsidR="005E7BE7" w:rsidRPr="009762C4" w:rsidRDefault="005E7BE7">
            <w:pPr>
              <w:pStyle w:val="a3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lastRenderedPageBreak/>
              <w:t xml:space="preserve"> </w:t>
            </w:r>
            <w:r w:rsidRPr="009762C4">
              <w:rPr>
                <w:b w:val="0"/>
                <w:i w:val="0"/>
                <w:u w:val="none"/>
              </w:rPr>
              <w:t>.</w:t>
            </w:r>
            <w:r>
              <w:rPr>
                <w:b w:val="0"/>
                <w:i w:val="0"/>
                <w:u w:val="none"/>
              </w:rPr>
              <w:t xml:space="preserve"> Дает команду на выход из спортзала</w:t>
            </w:r>
          </w:p>
          <w:p w:rsidR="005E7BE7" w:rsidRDefault="005E7BE7">
            <w:pPr>
              <w:pStyle w:val="a3"/>
              <w:rPr>
                <w:b w:val="0"/>
                <w:i w:val="0"/>
                <w:u w:val="none"/>
              </w:rPr>
            </w:pPr>
            <w:r w:rsidRPr="009762C4">
              <w:rPr>
                <w:b w:val="0"/>
                <w:i w:val="0"/>
                <w:u w:val="none"/>
              </w:rPr>
              <w:t xml:space="preserve"> </w:t>
            </w:r>
            <w:r>
              <w:rPr>
                <w:b w:val="0"/>
                <w:i w:val="0"/>
                <w:u w:val="none"/>
              </w:rPr>
              <w:t>Задает вопросы</w:t>
            </w:r>
            <w:proofErr w:type="gramStart"/>
            <w:r>
              <w:rPr>
                <w:b w:val="0"/>
                <w:i w:val="0"/>
                <w:u w:val="none"/>
              </w:rPr>
              <w:t xml:space="preserve"> .</w:t>
            </w:r>
            <w:proofErr w:type="gramEnd"/>
            <w:r>
              <w:rPr>
                <w:b w:val="0"/>
                <w:i w:val="0"/>
                <w:u w:val="none"/>
              </w:rPr>
              <w:t xml:space="preserve">Все ли понятно? </w:t>
            </w:r>
            <w:r w:rsidR="0088084D">
              <w:rPr>
                <w:b w:val="0"/>
                <w:i w:val="0"/>
                <w:u w:val="none"/>
              </w:rPr>
              <w:t>Вы бы хотели так играть. К этому надо стремиться.</w:t>
            </w:r>
          </w:p>
          <w:p w:rsidR="005E7BE7" w:rsidRDefault="005E7BE7">
            <w:pPr>
              <w:pStyle w:val="a3"/>
              <w:rPr>
                <w:b w:val="0"/>
                <w:i w:val="0"/>
                <w:u w:val="none"/>
              </w:rPr>
            </w:pPr>
          </w:p>
          <w:p w:rsidR="0088084D" w:rsidRDefault="0088084D">
            <w:pPr>
              <w:pStyle w:val="a3"/>
              <w:rPr>
                <w:b w:val="0"/>
                <w:i w:val="0"/>
                <w:u w:val="none"/>
              </w:rPr>
            </w:pPr>
          </w:p>
          <w:p w:rsidR="0088084D" w:rsidRDefault="0088084D">
            <w:pPr>
              <w:pStyle w:val="a3"/>
              <w:rPr>
                <w:b w:val="0"/>
                <w:i w:val="0"/>
                <w:u w:val="none"/>
              </w:rPr>
            </w:pPr>
          </w:p>
          <w:p w:rsidR="0088084D" w:rsidRPr="00C128F8" w:rsidRDefault="0088084D" w:rsidP="00C128F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2C4">
              <w:rPr>
                <w:rFonts w:eastAsia="Times New Roman"/>
              </w:rPr>
              <w:t>1.</w:t>
            </w:r>
            <w:r w:rsidRPr="00C128F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локтевом суставе</w:t>
            </w:r>
          </w:p>
          <w:p w:rsidR="0088084D" w:rsidRPr="00C128F8" w:rsidRDefault="0088084D" w:rsidP="00C128F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8F8">
              <w:rPr>
                <w:rFonts w:ascii="Times New Roman" w:eastAsia="Times New Roman" w:hAnsi="Times New Roman" w:cs="Times New Roman"/>
                <w:sz w:val="24"/>
                <w:szCs w:val="24"/>
              </w:rPr>
              <w:t>2.  Круговые движения во всех плоскостях.</w:t>
            </w:r>
          </w:p>
          <w:p w:rsidR="0088084D" w:rsidRPr="00C128F8" w:rsidRDefault="0088084D" w:rsidP="00C128F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8F8">
              <w:rPr>
                <w:rFonts w:ascii="Times New Roman" w:eastAsia="Times New Roman" w:hAnsi="Times New Roman" w:cs="Times New Roman"/>
                <w:sz w:val="24"/>
                <w:szCs w:val="24"/>
              </w:rPr>
              <w:t>3.  Поочередные круговые движения каждой рукой.</w:t>
            </w:r>
          </w:p>
          <w:p w:rsidR="0088084D" w:rsidRPr="00C128F8" w:rsidRDefault="0088084D" w:rsidP="00C128F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4.  Круговые движения кистью и движения по «восьмерке».</w:t>
            </w:r>
          </w:p>
          <w:p w:rsidR="0088084D" w:rsidRPr="00C128F8" w:rsidRDefault="0088084D" w:rsidP="00C128F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5.  Круговые движения и движения локтевого сустава по «восьмерке».</w:t>
            </w:r>
          </w:p>
          <w:p w:rsidR="0088084D" w:rsidRPr="00C128F8" w:rsidRDefault="0088084D" w:rsidP="00C128F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8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выполнение. При необходимости корректирует</w:t>
            </w:r>
          </w:p>
          <w:p w:rsidR="00C128F8" w:rsidRDefault="0088084D">
            <w:pPr>
              <w:pStyle w:val="a3"/>
              <w:rPr>
                <w:b w:val="0"/>
                <w:i w:val="0"/>
                <w:u w:val="none"/>
              </w:rPr>
            </w:pPr>
            <w:r w:rsidRPr="009762C4">
              <w:t xml:space="preserve"> </w:t>
            </w:r>
            <w:r w:rsidRPr="009762C4">
              <w:rPr>
                <w:color w:val="222222"/>
              </w:rPr>
              <w:t xml:space="preserve">   </w:t>
            </w:r>
            <w:r>
              <w:rPr>
                <w:color w:val="222222"/>
              </w:rPr>
              <w:t xml:space="preserve"> </w:t>
            </w:r>
          </w:p>
          <w:p w:rsidR="00C128F8" w:rsidRDefault="00C128F8">
            <w:pPr>
              <w:pStyle w:val="a3"/>
              <w:rPr>
                <w:b w:val="0"/>
                <w:i w:val="0"/>
                <w:u w:val="none"/>
              </w:rPr>
            </w:pPr>
          </w:p>
          <w:p w:rsidR="00C128F8" w:rsidRPr="00C128F8" w:rsidRDefault="005E7BE7" w:rsidP="00C128F8">
            <w:pPr>
              <w:pStyle w:val="a3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6</w:t>
            </w:r>
            <w:r w:rsidR="00C128F8">
              <w:rPr>
                <w:b w:val="0"/>
                <w:i w:val="0"/>
                <w:u w:val="none"/>
              </w:rPr>
              <w:t>.</w:t>
            </w:r>
            <w:r w:rsidRPr="009762C4">
              <w:rPr>
                <w:b w:val="0"/>
                <w:i w:val="0"/>
                <w:u w:val="none"/>
              </w:rPr>
              <w:t>.Формулирует задание, обеспечивает мотивацию выполнения, осуществляет индивидуальный  контроль</w:t>
            </w:r>
          </w:p>
          <w:p w:rsidR="00C128F8" w:rsidRDefault="00C12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F8" w:rsidRDefault="00C12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C1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7BE7" w:rsidRPr="009762C4">
              <w:rPr>
                <w:rFonts w:ascii="Times New Roman" w:hAnsi="Times New Roman" w:cs="Times New Roman"/>
                <w:sz w:val="24"/>
                <w:szCs w:val="24"/>
              </w:rPr>
              <w:t>.Дает команду  на   измерения ЧСС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2A601D" w:rsidRDefault="0057304D" w:rsidP="00E50220">
            <w:pPr>
              <w:spacing w:before="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7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Слушают наводящие вопросы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вопросы</w:t>
            </w: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45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тему и </w:t>
            </w:r>
            <w:r w:rsidR="0063713E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 </w:t>
            </w: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Слушают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A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5E7BE7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</w:t>
            </w:r>
            <w:r w:rsidR="005E7BE7"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E7"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Pr="009762C4" w:rsidRDefault="0063713E" w:rsidP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команду</w:t>
            </w: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88084D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Отвечают на вопросы</w:t>
            </w: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88084D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Выполняют упражнения</w:t>
            </w: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3713E" w:rsidRDefault="0063713E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084D" w:rsidRDefault="0088084D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084D" w:rsidRDefault="0088084D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084D" w:rsidRDefault="0088084D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084D" w:rsidRDefault="0088084D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084D" w:rsidRDefault="0088084D" w:rsidP="006371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3870" w:rsidRDefault="0063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ют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более эффективные способы решения задач. Прогнозир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уют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свою деятельность</w:t>
            </w:r>
            <w:r w:rsidR="00880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 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ЧСС,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14мин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: принимают инструкцию педагога и четко следуют ей; осуществляют пошаговый контроль своих действий, ориентируясь на показ движений учителем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2C4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общеучебные-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цели и способы их осуществления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информации (из рассказа учителя, по воспроизведению по памяти)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: умеют     договариваться и приходить к общему решению в совместной игровой деятельности; контролируют действия партнера                                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BE7" w:rsidRPr="009762C4" w:rsidTr="00B0177D">
        <w:trPr>
          <w:trHeight w:val="2691"/>
        </w:trPr>
        <w:tc>
          <w:tcPr>
            <w:tcW w:w="5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 е осмысление и закрепление</w:t>
            </w:r>
          </w:p>
        </w:tc>
        <w:tc>
          <w:tcPr>
            <w:tcW w:w="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4D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  <w:r w:rsidRPr="00880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Парная  игра   в бадминтон</w:t>
            </w:r>
            <w:r w:rsidRPr="0088084D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     перемещения по площадке  </w:t>
            </w:r>
          </w:p>
          <w:p w:rsidR="0088084D" w:rsidRDefault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Постепенное снижение активности учащихся, приведение ЧСС к исходному уровню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4D" w:rsidRDefault="0088084D">
            <w:pPr>
              <w:pStyle w:val="a3"/>
              <w:rPr>
                <w:b w:val="0"/>
                <w:i w:val="0"/>
                <w:u w:val="none"/>
              </w:rPr>
            </w:pPr>
          </w:p>
          <w:p w:rsidR="005E7BE7" w:rsidRPr="009762C4" w:rsidRDefault="005E7BE7">
            <w:pPr>
              <w:pStyle w:val="a3"/>
              <w:rPr>
                <w:b w:val="0"/>
                <w:i w:val="0"/>
                <w:u w:val="none"/>
              </w:rPr>
            </w:pPr>
            <w:r w:rsidRPr="009762C4">
              <w:rPr>
                <w:b w:val="0"/>
                <w:i w:val="0"/>
                <w:u w:val="none"/>
              </w:rPr>
              <w:t>Формулирует задание, обеспечивает мотивацию выполнения, осуществляет индивидуальный  контроль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BE7" w:rsidRPr="009762C4" w:rsidRDefault="005E7B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AFB" w:rsidRDefault="00AF4AFB" w:rsidP="00AF4AFB">
            <w:pPr>
              <w:pStyle w:val="a3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Так как играют в парную игру впервые, соблюдая правила игры и перемещения</w:t>
            </w:r>
            <w:proofErr w:type="gramStart"/>
            <w:r>
              <w:rPr>
                <w:b w:val="0"/>
                <w:i w:val="0"/>
                <w:u w:val="none"/>
              </w:rPr>
              <w:t xml:space="preserve"> ,</w:t>
            </w:r>
            <w:proofErr w:type="gramEnd"/>
            <w:r>
              <w:rPr>
                <w:b w:val="0"/>
                <w:i w:val="0"/>
                <w:u w:val="none"/>
              </w:rPr>
              <w:t xml:space="preserve"> интенсивность игры не большая</w:t>
            </w:r>
          </w:p>
          <w:p w:rsidR="005E7BE7" w:rsidRPr="009762C4" w:rsidRDefault="005E7BE7" w:rsidP="0088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 при выполнении упражнений; принимают инструкцию педагога и четко следуют ей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E7" w:rsidRPr="009762C4" w:rsidTr="00473E81"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E7" w:rsidRPr="009762C4" w:rsidRDefault="005E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4 мин</w:t>
            </w:r>
          </w:p>
        </w:tc>
      </w:tr>
      <w:tr w:rsidR="005E7BE7" w:rsidRPr="009762C4" w:rsidTr="00B0177D">
        <w:tc>
          <w:tcPr>
            <w:tcW w:w="5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урока. Рефлексия</w:t>
            </w:r>
          </w:p>
        </w:tc>
        <w:tc>
          <w:tcPr>
            <w:tcW w:w="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94" w:rsidRDefault="00582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94" w:rsidRDefault="00582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94" w:rsidRDefault="00582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94" w:rsidRDefault="00582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94" w:rsidRDefault="00582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FB" w:rsidRDefault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FB" w:rsidRDefault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FB" w:rsidRDefault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94" w:rsidRDefault="00582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Осмысление учащимися результативности собственной учебно-познавательной деятельности</w:t>
            </w:r>
          </w:p>
        </w:tc>
        <w:tc>
          <w:tcPr>
            <w:tcW w:w="11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1.Дает команду  на уборку инвентаря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2.Проводит построение  в шеренгу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3.Дает команду  и сообщение   измерения ЧСС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3. Проводит беседу по вопросам:</w:t>
            </w:r>
          </w:p>
          <w:p w:rsidR="008A51B7" w:rsidRPr="009762C4" w:rsidRDefault="00743870" w:rsidP="008A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 что нового узнали на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1B7" w:rsidRPr="009762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743870" w:rsidRDefault="0074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70" w:rsidRPr="009762C4" w:rsidRDefault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BE7" w:rsidRPr="00536B0A" w:rsidRDefault="005E7BE7" w:rsidP="00A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-Какие задания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выполнить не удалось?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Поставте</w:t>
            </w:r>
            <w:proofErr w:type="spellEnd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отметку своей деятельности на уроке.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4. Задает домашнее задание  на выполнение упражнений силовой направленности </w:t>
            </w:r>
          </w:p>
        </w:tc>
        <w:tc>
          <w:tcPr>
            <w:tcW w:w="7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Производят уборку инвентаря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Строятся в шеренгу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Измеряют ЧСС, оценивают самочувствие по пятибалльной шкале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Высказывают мнение о результативности своей деятельности, определяют свое эмоциональное состояние на уроке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:  понимают значение знаний для человека и принимают его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E7" w:rsidRPr="009762C4" w:rsidRDefault="005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    </w:t>
            </w:r>
          </w:p>
        </w:tc>
      </w:tr>
    </w:tbl>
    <w:p w:rsidR="00655A24" w:rsidRDefault="00655A24">
      <w:pPr>
        <w:rPr>
          <w:sz w:val="24"/>
          <w:szCs w:val="24"/>
        </w:rPr>
      </w:pPr>
    </w:p>
    <w:p w:rsidR="00743870" w:rsidRPr="009762C4" w:rsidRDefault="00743870">
      <w:pPr>
        <w:rPr>
          <w:sz w:val="24"/>
          <w:szCs w:val="24"/>
        </w:rPr>
      </w:pPr>
    </w:p>
    <w:sectPr w:rsidR="00743870" w:rsidRPr="009762C4" w:rsidSect="009249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C8E"/>
    <w:multiLevelType w:val="hybridMultilevel"/>
    <w:tmpl w:val="154A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499E"/>
    <w:rsid w:val="0000709C"/>
    <w:rsid w:val="000656FD"/>
    <w:rsid w:val="000836CA"/>
    <w:rsid w:val="000A0516"/>
    <w:rsid w:val="001031D7"/>
    <w:rsid w:val="00115881"/>
    <w:rsid w:val="002A51B9"/>
    <w:rsid w:val="00333FAF"/>
    <w:rsid w:val="00374C25"/>
    <w:rsid w:val="00377638"/>
    <w:rsid w:val="003912A7"/>
    <w:rsid w:val="003A7EF7"/>
    <w:rsid w:val="003D6F9F"/>
    <w:rsid w:val="00420A1F"/>
    <w:rsid w:val="00452061"/>
    <w:rsid w:val="00473E81"/>
    <w:rsid w:val="00536B0A"/>
    <w:rsid w:val="00544FB1"/>
    <w:rsid w:val="0057304D"/>
    <w:rsid w:val="00582894"/>
    <w:rsid w:val="005D409D"/>
    <w:rsid w:val="005E7BE7"/>
    <w:rsid w:val="0063713E"/>
    <w:rsid w:val="00647087"/>
    <w:rsid w:val="00655A24"/>
    <w:rsid w:val="006C3832"/>
    <w:rsid w:val="00741265"/>
    <w:rsid w:val="00741713"/>
    <w:rsid w:val="00743870"/>
    <w:rsid w:val="008109EE"/>
    <w:rsid w:val="00853419"/>
    <w:rsid w:val="00875020"/>
    <w:rsid w:val="0088084D"/>
    <w:rsid w:val="008A51B7"/>
    <w:rsid w:val="008D33CF"/>
    <w:rsid w:val="008E45A8"/>
    <w:rsid w:val="0092499E"/>
    <w:rsid w:val="00936FEB"/>
    <w:rsid w:val="00952B1A"/>
    <w:rsid w:val="009762C4"/>
    <w:rsid w:val="009E6186"/>
    <w:rsid w:val="009F6C90"/>
    <w:rsid w:val="00A44315"/>
    <w:rsid w:val="00A44D81"/>
    <w:rsid w:val="00A4536A"/>
    <w:rsid w:val="00A63AB9"/>
    <w:rsid w:val="00A64BDE"/>
    <w:rsid w:val="00AE45A5"/>
    <w:rsid w:val="00AF4AFB"/>
    <w:rsid w:val="00B0177D"/>
    <w:rsid w:val="00B05447"/>
    <w:rsid w:val="00B6038B"/>
    <w:rsid w:val="00B62965"/>
    <w:rsid w:val="00BC2387"/>
    <w:rsid w:val="00BF4190"/>
    <w:rsid w:val="00C128F8"/>
    <w:rsid w:val="00C25622"/>
    <w:rsid w:val="00C42FB3"/>
    <w:rsid w:val="00C60454"/>
    <w:rsid w:val="00C637FA"/>
    <w:rsid w:val="00CB62BA"/>
    <w:rsid w:val="00CC367C"/>
    <w:rsid w:val="00D66236"/>
    <w:rsid w:val="00E50220"/>
    <w:rsid w:val="00EF0EB7"/>
    <w:rsid w:val="00F2449E"/>
    <w:rsid w:val="00F3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499E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92499E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table" w:styleId="a5">
    <w:name w:val="Table Grid"/>
    <w:basedOn w:val="a1"/>
    <w:uiPriority w:val="59"/>
    <w:rsid w:val="00924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9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CB62B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42FB3"/>
    <w:pPr>
      <w:ind w:left="720"/>
      <w:contextualSpacing/>
    </w:pPr>
  </w:style>
  <w:style w:type="paragraph" w:styleId="a9">
    <w:name w:val="No Spacing"/>
    <w:uiPriority w:val="1"/>
    <w:qFormat/>
    <w:rsid w:val="00C12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6DD3-AAAA-4D1D-B5AD-BB16596A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2015-05-17T06:55:00Z</dcterms:created>
  <dcterms:modified xsi:type="dcterms:W3CDTF">2016-02-18T10:06:00Z</dcterms:modified>
</cp:coreProperties>
</file>