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20" w:rsidRPr="00C37920" w:rsidRDefault="00C37920" w:rsidP="00C379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C37920" w:rsidRPr="00C37920" w:rsidRDefault="00C37920" w:rsidP="00C379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Учитель</w:t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  <w:t>Харламова Елена Сергеевна</w:t>
      </w:r>
    </w:p>
    <w:p w:rsidR="00C37920" w:rsidRPr="00C37920" w:rsidRDefault="00C37920" w:rsidP="00C379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Предмет</w:t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  <w:t>биология</w:t>
      </w:r>
    </w:p>
    <w:p w:rsidR="00C37920" w:rsidRPr="00C37920" w:rsidRDefault="00C37920" w:rsidP="00C379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 xml:space="preserve">Класс </w:t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  <w:t>7 класс</w:t>
      </w:r>
    </w:p>
    <w:p w:rsidR="00C37920" w:rsidRPr="00C37920" w:rsidRDefault="00C37920" w:rsidP="00C379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Уровень образования</w:t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  <w:t>общеобразовательный</w:t>
      </w:r>
    </w:p>
    <w:p w:rsidR="00C37920" w:rsidRPr="00C37920" w:rsidRDefault="00C37920" w:rsidP="00C379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Тема урока</w:t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  <w:t>Царство Бактерии: строение, жизнедеятельность, значение</w:t>
      </w:r>
    </w:p>
    <w:p w:rsidR="00C37920" w:rsidRPr="00C37920" w:rsidRDefault="00C37920" w:rsidP="00C379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Тип урока</w:t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</w:r>
      <w:r w:rsidRPr="00C37920">
        <w:rPr>
          <w:rFonts w:ascii="Times New Roman" w:hAnsi="Times New Roman"/>
          <w:sz w:val="28"/>
          <w:szCs w:val="28"/>
        </w:rPr>
        <w:tab/>
        <w:t>Урок изучения нового материала, комбинированный, частично-поисковый</w:t>
      </w:r>
    </w:p>
    <w:p w:rsidR="00C37920" w:rsidRPr="00C37920" w:rsidRDefault="00C37920" w:rsidP="00C3792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 xml:space="preserve">Цель урока                               </w:t>
      </w:r>
      <w:r w:rsidRPr="00C3792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Создать условия для формирования представлений о </w:t>
      </w:r>
      <w:r w:rsidRPr="00C37920">
        <w:rPr>
          <w:rFonts w:ascii="Times New Roman" w:hAnsi="Times New Roman"/>
          <w:bCs/>
          <w:iCs/>
          <w:color w:val="000000"/>
          <w:sz w:val="28"/>
          <w:szCs w:val="28"/>
        </w:rPr>
        <w:t>характерных особенностях строения        бактерий, их роли в природе и жизни человека.</w:t>
      </w:r>
    </w:p>
    <w:p w:rsidR="00C37920" w:rsidRPr="00C37920" w:rsidRDefault="00C37920" w:rsidP="00C37920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37920" w:rsidRPr="00C37920" w:rsidRDefault="00C37920" w:rsidP="00C3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Cs/>
          <w:iCs/>
          <w:color w:val="000000"/>
          <w:sz w:val="28"/>
          <w:szCs w:val="28"/>
        </w:rPr>
        <w:t>Задачи</w:t>
      </w:r>
    </w:p>
    <w:p w:rsidR="00C37920" w:rsidRPr="00C37920" w:rsidRDefault="00C37920" w:rsidP="00C3792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i/>
          <w:sz w:val="28"/>
          <w:szCs w:val="28"/>
        </w:rPr>
        <w:t>1.</w:t>
      </w:r>
      <w:r w:rsidRPr="00C37920">
        <w:rPr>
          <w:rFonts w:ascii="Times New Roman" w:hAnsi="Times New Roman"/>
          <w:sz w:val="28"/>
          <w:szCs w:val="28"/>
        </w:rPr>
        <w:t>Создать условия для изучения характерных особенностей строения бактерий, их многообразии и значении.</w:t>
      </w:r>
    </w:p>
    <w:p w:rsidR="00C37920" w:rsidRPr="00C37920" w:rsidRDefault="00C37920" w:rsidP="00C3792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i/>
          <w:sz w:val="28"/>
          <w:szCs w:val="28"/>
        </w:rPr>
        <w:t>2.</w:t>
      </w:r>
      <w:r w:rsidRPr="00C37920">
        <w:rPr>
          <w:rFonts w:ascii="Times New Roman" w:hAnsi="Times New Roman"/>
          <w:sz w:val="28"/>
          <w:szCs w:val="28"/>
        </w:rPr>
        <w:t>Способствовать воспитанию бережного отношения к своему здоровью.</w:t>
      </w:r>
    </w:p>
    <w:p w:rsidR="00C37920" w:rsidRPr="00C37920" w:rsidRDefault="00C37920" w:rsidP="00C3792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i/>
          <w:sz w:val="28"/>
          <w:szCs w:val="28"/>
        </w:rPr>
        <w:t>3.</w:t>
      </w:r>
      <w:r w:rsidRPr="00C37920">
        <w:rPr>
          <w:rFonts w:ascii="Times New Roman" w:hAnsi="Times New Roman"/>
          <w:sz w:val="28"/>
          <w:szCs w:val="28"/>
        </w:rPr>
        <w:t>Способствовать формированию умений и навыков самостоятельной работы с учебником, дополнительной литературой, умений работать в группе, умений выделять главное, сравнивать, анализировать.</w:t>
      </w:r>
    </w:p>
    <w:p w:rsidR="00C37920" w:rsidRPr="00C37920" w:rsidRDefault="00C37920" w:rsidP="00C3792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i/>
          <w:sz w:val="28"/>
          <w:szCs w:val="28"/>
        </w:rPr>
        <w:t>4.</w:t>
      </w:r>
      <w:r w:rsidRPr="00C37920">
        <w:rPr>
          <w:rFonts w:ascii="Times New Roman" w:hAnsi="Times New Roman"/>
          <w:sz w:val="28"/>
          <w:szCs w:val="28"/>
        </w:rPr>
        <w:t>Способствовать повышению интереса к предмету.</w:t>
      </w:r>
    </w:p>
    <w:p w:rsidR="00C37920" w:rsidRPr="00C37920" w:rsidRDefault="00C37920" w:rsidP="00C379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7920">
        <w:rPr>
          <w:rFonts w:ascii="Times New Roman" w:eastAsia="Times New Roman" w:hAnsi="Times New Roman"/>
          <w:b/>
          <w:bCs/>
          <w:color w:val="181818"/>
          <w:sz w:val="27"/>
          <w:szCs w:val="27"/>
          <w:lang w:eastAsia="ru-RU"/>
        </w:rPr>
        <w:t>Планируемый результат</w:t>
      </w:r>
      <w:r w:rsidRPr="00C37920">
        <w:rPr>
          <w:rFonts w:ascii="Times New Roman" w:eastAsia="Times New Roman" w:hAnsi="Times New Roman"/>
          <w:color w:val="181818"/>
          <w:sz w:val="27"/>
          <w:szCs w:val="27"/>
          <w:lang w:eastAsia="ru-RU"/>
        </w:rPr>
        <w:t>:</w:t>
      </w:r>
      <w:r w:rsidRPr="00C37920">
        <w:rPr>
          <w:rFonts w:ascii="Times New Roman" w:eastAsia="Times New Roman" w:hAnsi="Times New Roman"/>
          <w:color w:val="181818"/>
          <w:sz w:val="27"/>
          <w:szCs w:val="27"/>
          <w:lang w:eastAsia="ru-RU"/>
        </w:rPr>
        <w:br/>
      </w:r>
      <w:r w:rsidRPr="00C3792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Познакомиться с </w:t>
      </w:r>
      <w:r w:rsidRPr="00C37920">
        <w:rPr>
          <w:rFonts w:ascii="Times New Roman" w:hAnsi="Times New Roman"/>
          <w:sz w:val="28"/>
          <w:szCs w:val="28"/>
        </w:rPr>
        <w:t>характерными особенностями строения бактерий, их многообразии и значении,</w:t>
      </w:r>
      <w:r w:rsidRPr="00C3792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сформировать умение работать с текстом учебника и инструкциями, сформировать познавательный интерес и мотивацию на изучение данной темы.</w:t>
      </w:r>
    </w:p>
    <w:p w:rsidR="00C37920" w:rsidRPr="00C37920" w:rsidRDefault="00C37920" w:rsidP="00C37920">
      <w:pPr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color w:val="000000"/>
          <w:lang w:eastAsia="ru-RU"/>
        </w:rPr>
      </w:pPr>
      <w:r w:rsidRPr="00C37920">
        <w:rPr>
          <w:rFonts w:ascii="LiberationSerif" w:eastAsia="Times New Roman" w:hAnsi="LiberationSerif"/>
          <w:b/>
          <w:bCs/>
          <w:caps/>
          <w:color w:val="000000"/>
          <w:lang w:eastAsia="ru-RU"/>
        </w:rPr>
        <w:t>ПРЕДМЕТНЫЕ РЕЗУЛЬТАТЫ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применять биологические термины и понятия в соответствии с поставленной задачей и в контексте;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различать и описывать бактерии по изображениям;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выделять существенные признаки строения и жизнедеятельности бактерий;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проводить описание и сравнивать между собой бактерии по заданному плану; делать выводы на основе сравнения;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раскрывать роль бактерий в природных сообществах, в хозяйственной деятельности человека и его повседневной жизни;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демонстрировать на конкретных примерах связь знаний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владеть приёмами работы с биологической информацией: формулировать основания для извлечения и обобщения информации из нескольких (2—3) источников; преобразовывать информацию из одной знаковой системы в другую;</w:t>
      </w:r>
    </w:p>
    <w:p w:rsidR="00C37920" w:rsidRPr="00C37920" w:rsidRDefault="00C37920" w:rsidP="00C37920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сверстников.</w:t>
      </w:r>
    </w:p>
    <w:p w:rsidR="00C37920" w:rsidRPr="00C37920" w:rsidRDefault="00C37920" w:rsidP="00C3792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C37920" w:rsidRPr="00C37920" w:rsidRDefault="00C37920" w:rsidP="00C37920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3792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Формируемые компетенции и УУД:</w:t>
      </w:r>
    </w:p>
    <w:p w:rsidR="00C37920" w:rsidRPr="00C37920" w:rsidRDefault="00C37920" w:rsidP="00C379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 xml:space="preserve">Социальные компетенции -  </w:t>
      </w:r>
      <w:r w:rsidRPr="00C37920">
        <w:rPr>
          <w:rFonts w:ascii="Times New Roman" w:hAnsi="Times New Roman"/>
          <w:sz w:val="28"/>
          <w:szCs w:val="28"/>
        </w:rPr>
        <w:t>способность к сотрудничеству, навыки взаимопонимания, коммуникационные навыки</w:t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 xml:space="preserve">Мотивационные компетенции – </w:t>
      </w:r>
      <w:r w:rsidRPr="00C37920">
        <w:rPr>
          <w:rFonts w:ascii="Times New Roman" w:hAnsi="Times New Roman"/>
          <w:sz w:val="28"/>
          <w:szCs w:val="28"/>
        </w:rPr>
        <w:t>способность к обучению, интересы и внутренняя мотивация личности</w:t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 xml:space="preserve">Функциональные компетенции – </w:t>
      </w:r>
      <w:r w:rsidRPr="00C37920">
        <w:rPr>
          <w:rFonts w:ascii="Times New Roman" w:hAnsi="Times New Roman"/>
          <w:sz w:val="28"/>
          <w:szCs w:val="28"/>
        </w:rPr>
        <w:t>использование источников информации для собственного развития</w:t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920" w:rsidRPr="00C37920" w:rsidRDefault="00C37920" w:rsidP="00C37920">
      <w:pPr>
        <w:spacing w:after="0" w:line="240" w:lineRule="auto"/>
        <w:rPr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 xml:space="preserve">Регулятивные УУД </w:t>
      </w:r>
      <w:r w:rsidRPr="00C37920">
        <w:rPr>
          <w:rFonts w:ascii="Times New Roman" w:hAnsi="Times New Roman"/>
          <w:sz w:val="28"/>
          <w:szCs w:val="28"/>
        </w:rPr>
        <w:t xml:space="preserve">– волевая </w:t>
      </w:r>
      <w:proofErr w:type="spellStart"/>
      <w:r w:rsidRPr="00C37920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C3792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37920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C37920">
        <w:rPr>
          <w:rFonts w:ascii="Times New Roman" w:hAnsi="Times New Roman"/>
          <w:sz w:val="28"/>
          <w:szCs w:val="28"/>
        </w:rPr>
        <w:t>; контроль и оценка</w:t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>Познавательные УУД</w:t>
      </w:r>
      <w:r w:rsidRPr="00C37920">
        <w:rPr>
          <w:rFonts w:ascii="Times New Roman" w:hAnsi="Times New Roman"/>
          <w:sz w:val="28"/>
          <w:szCs w:val="28"/>
        </w:rPr>
        <w:t xml:space="preserve"> – умение осознанно строить речевое высказывание в устной или письменной речи; умение структурировать знания; извлечение необходимой информации из прослушанных текстов; смысловое чтение</w:t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>Логические УУД</w:t>
      </w:r>
      <w:r w:rsidRPr="00C37920">
        <w:rPr>
          <w:rFonts w:ascii="Times New Roman" w:hAnsi="Times New Roman"/>
          <w:sz w:val="28"/>
          <w:szCs w:val="28"/>
        </w:rPr>
        <w:t xml:space="preserve"> – выдвижение гипотез и их обоснование</w:t>
      </w:r>
    </w:p>
    <w:p w:rsidR="00C37920" w:rsidRPr="00C37920" w:rsidRDefault="00C37920" w:rsidP="00C37920">
      <w:pPr>
        <w:spacing w:after="0" w:line="240" w:lineRule="auto"/>
        <w:rPr>
          <w:sz w:val="28"/>
          <w:szCs w:val="28"/>
        </w:rPr>
      </w:pPr>
      <w:r w:rsidRPr="00C37920">
        <w:rPr>
          <w:rFonts w:ascii="Times New Roman" w:hAnsi="Times New Roman"/>
          <w:b/>
          <w:sz w:val="28"/>
          <w:szCs w:val="28"/>
        </w:rPr>
        <w:t xml:space="preserve">Личностные УУД – </w:t>
      </w:r>
      <w:proofErr w:type="spellStart"/>
      <w:r w:rsidRPr="00C37920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C37920">
        <w:rPr>
          <w:rFonts w:ascii="Times New Roman" w:hAnsi="Times New Roman"/>
          <w:sz w:val="28"/>
          <w:szCs w:val="28"/>
        </w:rPr>
        <w:t>; нравственно-этическое оценивание усва</w:t>
      </w:r>
      <w:r w:rsidR="00D25F18">
        <w:rPr>
          <w:rFonts w:ascii="Times New Roman" w:hAnsi="Times New Roman"/>
          <w:sz w:val="28"/>
          <w:szCs w:val="28"/>
        </w:rPr>
        <w:t>ива</w:t>
      </w:r>
      <w:r w:rsidRPr="00C37920">
        <w:rPr>
          <w:rFonts w:ascii="Times New Roman" w:hAnsi="Times New Roman"/>
          <w:sz w:val="28"/>
          <w:szCs w:val="28"/>
        </w:rPr>
        <w:t>емого содержания</w:t>
      </w:r>
    </w:p>
    <w:p w:rsidR="00C37920" w:rsidRPr="00C37920" w:rsidRDefault="00C37920" w:rsidP="00C3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920" w:rsidRPr="00C37920" w:rsidRDefault="00C37920" w:rsidP="00C3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Информационно – методическое обеспечение урока</w:t>
      </w:r>
    </w:p>
    <w:p w:rsidR="00C37920" w:rsidRPr="00C37920" w:rsidRDefault="00C37920" w:rsidP="00C379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Презентация, выполненная при помощи конструктора уроков</w:t>
      </w:r>
    </w:p>
    <w:p w:rsidR="00C37920" w:rsidRPr="00C37920" w:rsidRDefault="00C37920" w:rsidP="00C379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Инструкции</w:t>
      </w:r>
    </w:p>
    <w:p w:rsidR="00C37920" w:rsidRPr="00C37920" w:rsidRDefault="00C37920" w:rsidP="00C379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7920">
        <w:rPr>
          <w:rFonts w:ascii="Times New Roman" w:hAnsi="Times New Roman"/>
          <w:sz w:val="28"/>
          <w:szCs w:val="28"/>
        </w:rPr>
        <w:t>Учебник</w:t>
      </w:r>
    </w:p>
    <w:p w:rsidR="00C37920" w:rsidRPr="00C37920" w:rsidRDefault="00C37920" w:rsidP="00C37920">
      <w:pPr>
        <w:spacing w:after="200" w:line="276" w:lineRule="auto"/>
      </w:pPr>
    </w:p>
    <w:p w:rsidR="00C37920" w:rsidRDefault="00C37920" w:rsidP="00C37920">
      <w:pPr>
        <w:spacing w:after="200" w:line="276" w:lineRule="auto"/>
      </w:pPr>
    </w:p>
    <w:p w:rsidR="00500336" w:rsidRDefault="00500336" w:rsidP="00C37920">
      <w:pPr>
        <w:spacing w:after="200" w:line="276" w:lineRule="auto"/>
      </w:pPr>
    </w:p>
    <w:p w:rsidR="00500336" w:rsidRDefault="00500336" w:rsidP="00C37920">
      <w:pPr>
        <w:spacing w:after="200" w:line="276" w:lineRule="auto"/>
      </w:pPr>
    </w:p>
    <w:p w:rsidR="00500336" w:rsidRPr="00C37920" w:rsidRDefault="00500336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tbl>
      <w:tblPr>
        <w:tblStyle w:val="1"/>
        <w:tblpPr w:leftFromText="180" w:rightFromText="180" w:vertAnchor="page" w:horzAnchor="margin" w:tblpXSpec="center" w:tblpY="1"/>
        <w:tblW w:w="16057" w:type="dxa"/>
        <w:tblLook w:val="04A0"/>
      </w:tblPr>
      <w:tblGrid>
        <w:gridCol w:w="2699"/>
        <w:gridCol w:w="4995"/>
        <w:gridCol w:w="4252"/>
        <w:gridCol w:w="4111"/>
      </w:tblGrid>
      <w:tr w:rsidR="00C37920" w:rsidRPr="00C37920" w:rsidTr="00661F55">
        <w:trPr>
          <w:trHeight w:val="839"/>
        </w:trPr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C37920" w:rsidRPr="00C37920" w:rsidRDefault="00C37920" w:rsidP="00C379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111" w:type="dxa"/>
          </w:tcPr>
          <w:p w:rsidR="00C37920" w:rsidRPr="00C37920" w:rsidRDefault="00C37920" w:rsidP="00C379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37920" w:rsidRPr="00C37920" w:rsidTr="00661F55"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1) Организационный момент (эмоциональный настрой)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Приветствует учащихся, делает вступительное слово. 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Учащиеся подготавливаются к уроку, приводят в порядок рабочее место. Слушают учителя.</w:t>
            </w:r>
          </w:p>
        </w:tc>
        <w:tc>
          <w:tcPr>
            <w:tcW w:w="4111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 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– волевая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>. Учащиеся после приветственного слова должны быть мотивированы к преодолению препятствий на пути познания</w:t>
            </w:r>
          </w:p>
        </w:tc>
      </w:tr>
      <w:tr w:rsidR="00C37920" w:rsidRPr="00C37920" w:rsidTr="00661F55">
        <w:trPr>
          <w:trHeight w:val="4712"/>
        </w:trPr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2) Актуализация знаний (определение потребностей и мотивов).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Работает фронтально с учащимися по выявлению знаний о строении растительных и животных клеток</w:t>
            </w:r>
          </w:p>
          <w:p w:rsidR="00C37920" w:rsidRPr="00C37920" w:rsidRDefault="00C37920" w:rsidP="00C3792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Скажите, что вы видите на рисунке? </w:t>
            </w:r>
          </w:p>
          <w:p w:rsidR="00C37920" w:rsidRPr="00C37920" w:rsidRDefault="00C37920" w:rsidP="00C3792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Какие организмы состоят из этих клеток? </w:t>
            </w:r>
          </w:p>
          <w:p w:rsidR="00C37920" w:rsidRPr="00C37920" w:rsidRDefault="00C37920" w:rsidP="00C3792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Чем отличаются клетки животных и растений?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</w:t>
            </w:r>
          </w:p>
          <w:p w:rsidR="00C37920" w:rsidRPr="00C37920" w:rsidRDefault="00C37920" w:rsidP="00C3792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Растительная и животная клетка</w:t>
            </w:r>
          </w:p>
          <w:p w:rsidR="00C37920" w:rsidRPr="00C37920" w:rsidRDefault="00C37920" w:rsidP="00C3792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Растения и животные</w:t>
            </w:r>
          </w:p>
          <w:p w:rsidR="00C37920" w:rsidRPr="00C37920" w:rsidRDefault="00C37920" w:rsidP="00C3792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 растений плотная клеточная стенка с целлюлозой, есть пластиды (!!!хлоропласты), крупные вакуоли с клеточным соком.</w:t>
            </w:r>
          </w:p>
          <w:p w:rsidR="00C37920" w:rsidRPr="00C37920" w:rsidRDefault="00C37920" w:rsidP="00C379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C37920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– умение осознанно строить речевое высказывание в устной или письменной речи, логические - установление причинно-следственных связей, построение логической цепи рассуждений; постановки и решения проблем - формулирование проблемы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– Умение с достаточной полнотой и точностью выражать свои мысли. Владение монологической и диалогической речью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 действие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 целеполагание</w:t>
            </w:r>
          </w:p>
        </w:tc>
      </w:tr>
      <w:tr w:rsidR="00C37920" w:rsidRPr="00C37920" w:rsidTr="00661F55"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3) Создание проблемной ситуации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Работа с рисунками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Создание эмоциональной реакции затруднения: что произошло с яблоками? Можно ли считать эти изменения деятельностью бактерий? 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Демонстрирую яблоко, счищаю с него кожуру и утверждаю: </w:t>
            </w:r>
            <w:r w:rsidRPr="00C379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 полностью избавилась от бактерий на этом яблоке. 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Так ли это? 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Как вы думаете, что нам необходимо знать о бактериях, чтобы доказать или опровергнуть данное утверждение? Формулируем тему урока "Бактерии: строение, жизнедеятельность, значение".</w:t>
            </w: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Формулирование темы урока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"Бактерии: строение, жизнедеятельность, значение".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Учащиеся предполагают, что яблоки подверглись процессу гниения и, что в этом активно участвовали бактерии.</w:t>
            </w: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Учащиеся предполагают, что для этого нам необходимо знать процессы жизнедеятельности бактерий.</w:t>
            </w: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Запись темы урока в тетрадь</w:t>
            </w:r>
          </w:p>
        </w:tc>
        <w:tc>
          <w:tcPr>
            <w:tcW w:w="4111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– планирование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 xml:space="preserve">Логические УУД 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>– выдвижение гипотез и их обоснование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самостоятельное создание алгоритмов деятельности при решении проблем творческого и поискового характера, самостоятельное выделение и формулирование познавательной цели; логические - выбор оснований и критериев для сравнения, классификации объектов</w:t>
            </w: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920" w:rsidRPr="00C37920" w:rsidTr="00661F55"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4) Планирование деятельности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Совместно с учащимися составляет план действия по изучению нового материала, разделение класса на группы для дальнейшей работы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Регулятивные УУД -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планирование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самостоятельное создание алгоритмов деятельности при решении проблем творческого и поискового характера, самостоятельное выделение и формулирование познавательной цели; логические - выбор оснований и критериев для сравнения, классификации объектов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920" w:rsidRPr="00C37920" w:rsidTr="00661F55">
        <w:trPr>
          <w:trHeight w:val="5078"/>
        </w:trPr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5) Открытие новых знаний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поработать в группах. Каждая группа получает инструкции по выполнению работы 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На основании текста учебника и дополнительного материала, а также презентации учитель предлагает заполнить каждой группе свою часть в тетради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Учитель предлагает каждой группе отчитаться о выполненных заданиях, показывая слайд-шоу презентации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Внимательно читают карточки – инструкции и выполняют задания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Делают записи в тетрадях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Учащиеся рассказывают об особенностях строения, жизнедеятельности и значения бактерий</w:t>
            </w:r>
          </w:p>
        </w:tc>
        <w:tc>
          <w:tcPr>
            <w:tcW w:w="4111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действие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 волевая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поиск и выделение необходимой информации, умение структурировать знания, умение строить речевое высказывание в устной и письменной формах; логические - анализ объектов с целью выделения признаков, синтез, выбор критериев для сравнения и классификации, построение логической цепи рассуждений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планирование учебного сотрудничества с учителем и сверстниками, управление поведением партнёра, умение с достаточной полнотой и точностью выражать свои мысли</w:t>
            </w: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920" w:rsidRPr="00C37920" w:rsidTr="00661F55"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6) Итоговый самоконтроль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Учитель возвращается к проблеме, которая была сформулирована в начале урока и просит учащихся опровергнуть её или подтвердить.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Предлагает посмотреть слайд-шоу </w:t>
            </w:r>
            <w:proofErr w:type="gramStart"/>
            <w:r w:rsidRPr="00C37920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бактерии.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Учитель демонстрирует тренажёр и проводит проверку изученной темы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Учитель с помощью учащихся делает обобщение по уроку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«Итак, бактерии окружают нас по всюду, являются нашими невидимыми спутниками, среди них есть наши друзья и наши враги, и чтобы не стать жертвой врагов необходимо </w:t>
            </w: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заботиться о своём здоровье и соблюдать несложные правила»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Учащиеся обсуждают проблемную ситуацию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Работа с тренажёром </w:t>
            </w:r>
          </w:p>
        </w:tc>
        <w:tc>
          <w:tcPr>
            <w:tcW w:w="4111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 самоопределение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 контроль, коррекция, оценка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рефлекция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способов и условий действия, контроль и оценка процесса и результатов деятельности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владение монологической и диалогической формами речи в соответствии с нормами родного языка</w:t>
            </w: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920" w:rsidRPr="00C37920" w:rsidTr="00661F55"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6) Рефлексия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к слову «Бактерии»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Проанализировав свою деятельность на уроке, составьте один вопрос, который остался неясным в ходе изучения материала урока.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Учащиеся составляют </w:t>
            </w:r>
            <w:proofErr w:type="spellStart"/>
            <w:r w:rsidRPr="00C3792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C37920">
              <w:rPr>
                <w:rFonts w:ascii="Times New Roman" w:hAnsi="Times New Roman"/>
                <w:sz w:val="24"/>
                <w:szCs w:val="24"/>
              </w:rPr>
              <w:t xml:space="preserve"> и пробуют задать вопрос, на который они хотели бы получить ответ</w:t>
            </w:r>
          </w:p>
        </w:tc>
        <w:tc>
          <w:tcPr>
            <w:tcW w:w="4111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личностное и жизненное самоопределение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оценка (выделение и осознание учащимися того, что уже усвоено и что ещё подлежит усвоению)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 - умение выражать свои мысли</w:t>
            </w:r>
          </w:p>
        </w:tc>
      </w:tr>
      <w:tr w:rsidR="00C37920" w:rsidRPr="00C37920" w:rsidTr="00661F55">
        <w:tc>
          <w:tcPr>
            <w:tcW w:w="2699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7) Домашнее задание</w:t>
            </w:r>
          </w:p>
        </w:tc>
        <w:tc>
          <w:tcPr>
            <w:tcW w:w="4995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Учитель сообщает домашнее задание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>Подготовить сообщения о бактериях, которые вызывают опасные заболевания</w:t>
            </w:r>
          </w:p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Составить кроссворд «Бактерии» </w:t>
            </w:r>
          </w:p>
        </w:tc>
        <w:tc>
          <w:tcPr>
            <w:tcW w:w="4252" w:type="dxa"/>
          </w:tcPr>
          <w:p w:rsidR="00C37920" w:rsidRPr="00C37920" w:rsidRDefault="00C37920" w:rsidP="00C37920">
            <w:pPr>
              <w:rPr>
                <w:rFonts w:ascii="Times New Roman" w:hAnsi="Times New Roman"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Записывают домашнее задание в дневник </w:t>
            </w:r>
          </w:p>
        </w:tc>
        <w:tc>
          <w:tcPr>
            <w:tcW w:w="4111" w:type="dxa"/>
          </w:tcPr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920" w:rsidRPr="00C37920" w:rsidRDefault="00C37920" w:rsidP="00C3792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0" w:line="240" w:lineRule="auto"/>
        <w:contextualSpacing/>
      </w:pPr>
    </w:p>
    <w:p w:rsidR="00C37920" w:rsidRPr="00C37920" w:rsidRDefault="00C37920" w:rsidP="00C37920">
      <w:pPr>
        <w:spacing w:after="0" w:line="240" w:lineRule="auto"/>
        <w:contextualSpacing/>
        <w:rPr>
          <w:rFonts w:ascii="Times New Roman" w:hAnsi="Times New Roman"/>
          <w:b/>
          <w:u w:val="single"/>
        </w:rPr>
      </w:pPr>
      <w:r w:rsidRPr="00C37920">
        <w:rPr>
          <w:rFonts w:ascii="Times New Roman" w:hAnsi="Times New Roman"/>
          <w:b/>
          <w:u w:val="single"/>
        </w:rPr>
        <w:t xml:space="preserve">Инструкция </w:t>
      </w:r>
    </w:p>
    <w:p w:rsidR="00C37920" w:rsidRPr="00C37920" w:rsidRDefault="00C37920" w:rsidP="00C3792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C37920">
        <w:rPr>
          <w:rFonts w:ascii="Times New Roman" w:hAnsi="Times New Roman"/>
          <w:u w:val="single"/>
        </w:rPr>
        <w:t>Общая часть для всех групп</w:t>
      </w:r>
    </w:p>
    <w:p w:rsidR="00C37920" w:rsidRPr="00C37920" w:rsidRDefault="00C37920" w:rsidP="00C3792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>Выберите командира группы, который будет выступать с результатами работы.</w:t>
      </w:r>
    </w:p>
    <w:p w:rsidR="00C37920" w:rsidRPr="00C37920" w:rsidRDefault="00C37920" w:rsidP="00C3792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>Прочитайте текст.</w:t>
      </w:r>
    </w:p>
    <w:p w:rsidR="00C37920" w:rsidRPr="00C37920" w:rsidRDefault="00C37920" w:rsidP="00C3792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>Выполните задания</w:t>
      </w:r>
    </w:p>
    <w:p w:rsidR="00C37920" w:rsidRPr="00C37920" w:rsidRDefault="00C37920" w:rsidP="00C37920">
      <w:pPr>
        <w:spacing w:after="0" w:line="240" w:lineRule="auto"/>
        <w:ind w:left="720"/>
        <w:contextualSpacing/>
        <w:rPr>
          <w:rFonts w:ascii="Times New Roman" w:hAnsi="Times New Roman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  <w:r w:rsidRPr="00C37920">
        <w:rPr>
          <w:rFonts w:ascii="Times New Roman" w:hAnsi="Times New Roman"/>
          <w:b/>
          <w:u w:val="single"/>
        </w:rPr>
        <w:t>1 группа</w:t>
      </w:r>
    </w:p>
    <w:p w:rsidR="00C37920" w:rsidRPr="00C37920" w:rsidRDefault="00C37920" w:rsidP="00C3792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 xml:space="preserve">Пользуясь описанием строения бактерий, предложите схему строения клетки. </w:t>
      </w:r>
    </w:p>
    <w:p w:rsidR="00C37920" w:rsidRPr="00C37920" w:rsidRDefault="00C37920" w:rsidP="00C3792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lastRenderedPageBreak/>
        <w:t>Охарактеризуйте различные формы строения бактериальных клеток, изображенные на рисунках</w:t>
      </w:r>
    </w:p>
    <w:p w:rsidR="00C37920" w:rsidRPr="00C37920" w:rsidRDefault="00C37920" w:rsidP="00C37920">
      <w:pPr>
        <w:spacing w:after="0" w:line="240" w:lineRule="auto"/>
        <w:jc w:val="center"/>
        <w:rPr>
          <w:rFonts w:ascii="Times New Roman" w:hAnsi="Times New Roman"/>
        </w:rPr>
      </w:pPr>
      <w:r w:rsidRPr="00C3792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47825" cy="1314450"/>
            <wp:effectExtent l="0" t="0" r="9525" b="0"/>
            <wp:docPr id="2" name="Рисунок 2" descr="форм бак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орм бак 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69" t="7916" r="5836" b="1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2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1304925"/>
            <wp:effectExtent l="0" t="0" r="0" b="9525"/>
            <wp:docPr id="1" name="Рисунок 1" descr="форм бак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рм бак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333" t="5804" r="17157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  <w:r w:rsidRPr="00C37920">
        <w:rPr>
          <w:rFonts w:ascii="Times New Roman" w:hAnsi="Times New Roman"/>
          <w:b/>
          <w:u w:val="single"/>
        </w:rPr>
        <w:t>2 группа</w:t>
      </w:r>
    </w:p>
    <w:p w:rsidR="00C37920" w:rsidRPr="00C37920" w:rsidRDefault="00C37920" w:rsidP="00C3792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>Изобразите в виде схемы процесс размножения бактерий.</w:t>
      </w:r>
    </w:p>
    <w:p w:rsidR="00C37920" w:rsidRPr="00C37920" w:rsidRDefault="00C37920" w:rsidP="00C3792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>Какие условия являются благоприятными для размножения бактерий? Изобразите эти условия в виде символов, подобных символам на ярлыках одежды.</w:t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  <w:r w:rsidRPr="00C37920">
        <w:rPr>
          <w:rFonts w:ascii="Times New Roman" w:hAnsi="Times New Roman"/>
          <w:b/>
          <w:u w:val="single"/>
        </w:rPr>
        <w:t xml:space="preserve">3 группа </w:t>
      </w:r>
    </w:p>
    <w:p w:rsidR="00C37920" w:rsidRPr="00C37920" w:rsidRDefault="00C37920" w:rsidP="00C37920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>Сформулируйте и запишите определение «Спора –это…».</w:t>
      </w:r>
    </w:p>
    <w:p w:rsidR="00C37920" w:rsidRPr="00C37920" w:rsidRDefault="00C37920" w:rsidP="00C37920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u w:val="single"/>
        </w:rPr>
      </w:pPr>
      <w:r w:rsidRPr="00C37920">
        <w:rPr>
          <w:rFonts w:ascii="Times New Roman" w:hAnsi="Times New Roman"/>
        </w:rPr>
        <w:t xml:space="preserve">Какие условия являются неблагоприятными для бактерий?  </w:t>
      </w: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37920" w:rsidRPr="00C37920" w:rsidRDefault="00C37920" w:rsidP="00C37920">
      <w:pPr>
        <w:spacing w:after="0" w:line="240" w:lineRule="auto"/>
        <w:rPr>
          <w:rFonts w:ascii="Times New Roman" w:hAnsi="Times New Roman"/>
          <w:b/>
          <w:u w:val="single"/>
        </w:rPr>
      </w:pPr>
      <w:r w:rsidRPr="00C37920">
        <w:rPr>
          <w:rFonts w:ascii="Times New Roman" w:hAnsi="Times New Roman"/>
          <w:b/>
          <w:u w:val="single"/>
        </w:rPr>
        <w:t>4 группа</w:t>
      </w:r>
    </w:p>
    <w:p w:rsidR="00C37920" w:rsidRPr="00C37920" w:rsidRDefault="00C37920" w:rsidP="00C37920">
      <w:pPr>
        <w:numPr>
          <w:ilvl w:val="0"/>
          <w:numId w:val="9"/>
        </w:numPr>
        <w:spacing w:after="0" w:line="240" w:lineRule="auto"/>
        <w:ind w:left="743" w:hanging="426"/>
        <w:contextualSpacing/>
        <w:rPr>
          <w:rFonts w:ascii="Times New Roman" w:hAnsi="Times New Roman"/>
        </w:rPr>
      </w:pPr>
      <w:r w:rsidRPr="00C37920">
        <w:rPr>
          <w:rFonts w:ascii="Times New Roman" w:hAnsi="Times New Roman"/>
        </w:rPr>
        <w:t>Заполните таблицу</w:t>
      </w:r>
    </w:p>
    <w:p w:rsidR="00C37920" w:rsidRPr="00C37920" w:rsidRDefault="00C37920" w:rsidP="00C37920">
      <w:pPr>
        <w:spacing w:after="0" w:line="240" w:lineRule="auto"/>
        <w:ind w:left="743"/>
        <w:contextualSpacing/>
        <w:jc w:val="center"/>
        <w:rPr>
          <w:rFonts w:ascii="Times New Roman" w:hAnsi="Times New Roman"/>
          <w:b/>
        </w:rPr>
      </w:pPr>
      <w:r w:rsidRPr="00C37920">
        <w:rPr>
          <w:rFonts w:ascii="Times New Roman" w:hAnsi="Times New Roman"/>
          <w:b/>
        </w:rPr>
        <w:t>Значение бактерий</w:t>
      </w:r>
    </w:p>
    <w:tbl>
      <w:tblPr>
        <w:tblStyle w:val="1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37920" w:rsidRPr="00C37920" w:rsidTr="00661F55">
        <w:tc>
          <w:tcPr>
            <w:tcW w:w="4672" w:type="dxa"/>
            <w:gridSpan w:val="2"/>
          </w:tcPr>
          <w:p w:rsidR="00C37920" w:rsidRPr="00C37920" w:rsidRDefault="00C37920" w:rsidP="00C37920">
            <w:pPr>
              <w:spacing w:after="200" w:line="276" w:lineRule="auto"/>
            </w:pPr>
          </w:p>
        </w:tc>
        <w:tc>
          <w:tcPr>
            <w:tcW w:w="4673" w:type="dxa"/>
            <w:gridSpan w:val="2"/>
          </w:tcPr>
          <w:p w:rsidR="00C37920" w:rsidRPr="00C37920" w:rsidRDefault="00C37920" w:rsidP="00C37920">
            <w:pPr>
              <w:spacing w:after="200" w:line="276" w:lineRule="auto"/>
            </w:pPr>
          </w:p>
        </w:tc>
      </w:tr>
      <w:tr w:rsidR="00C37920" w:rsidRPr="00C37920" w:rsidTr="00661F55">
        <w:trPr>
          <w:trHeight w:val="457"/>
        </w:trPr>
        <w:tc>
          <w:tcPr>
            <w:tcW w:w="2336" w:type="dxa"/>
          </w:tcPr>
          <w:p w:rsidR="00C37920" w:rsidRPr="00C37920" w:rsidRDefault="00C37920" w:rsidP="00C3792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37920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336" w:type="dxa"/>
          </w:tcPr>
          <w:p w:rsidR="00C37920" w:rsidRPr="00C37920" w:rsidRDefault="00C37920" w:rsidP="00C3792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37920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336" w:type="dxa"/>
          </w:tcPr>
          <w:p w:rsidR="00C37920" w:rsidRPr="00C37920" w:rsidRDefault="00C37920" w:rsidP="00C3792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37920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337" w:type="dxa"/>
          </w:tcPr>
          <w:p w:rsidR="00C37920" w:rsidRPr="00C37920" w:rsidRDefault="00C37920" w:rsidP="00C37920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37920">
              <w:rPr>
                <w:b/>
                <w:sz w:val="32"/>
                <w:szCs w:val="32"/>
              </w:rPr>
              <w:t>-</w:t>
            </w:r>
          </w:p>
        </w:tc>
      </w:tr>
      <w:tr w:rsidR="00C37920" w:rsidRPr="00C37920" w:rsidTr="00661F55">
        <w:trPr>
          <w:trHeight w:val="2633"/>
        </w:trPr>
        <w:tc>
          <w:tcPr>
            <w:tcW w:w="2336" w:type="dxa"/>
          </w:tcPr>
          <w:p w:rsidR="00C37920" w:rsidRPr="00C37920" w:rsidRDefault="00C37920" w:rsidP="00C37920">
            <w:pPr>
              <w:spacing w:after="200" w:line="276" w:lineRule="auto"/>
            </w:pPr>
          </w:p>
        </w:tc>
        <w:tc>
          <w:tcPr>
            <w:tcW w:w="2336" w:type="dxa"/>
          </w:tcPr>
          <w:p w:rsidR="00C37920" w:rsidRPr="00C37920" w:rsidRDefault="00C37920" w:rsidP="00C37920">
            <w:pPr>
              <w:spacing w:after="200" w:line="276" w:lineRule="auto"/>
            </w:pPr>
          </w:p>
        </w:tc>
        <w:tc>
          <w:tcPr>
            <w:tcW w:w="2336" w:type="dxa"/>
          </w:tcPr>
          <w:p w:rsidR="00C37920" w:rsidRPr="00C37920" w:rsidRDefault="00C37920" w:rsidP="00C37920">
            <w:pPr>
              <w:spacing w:after="200" w:line="276" w:lineRule="auto"/>
            </w:pPr>
          </w:p>
        </w:tc>
        <w:tc>
          <w:tcPr>
            <w:tcW w:w="2337" w:type="dxa"/>
          </w:tcPr>
          <w:p w:rsidR="00C37920" w:rsidRPr="00C37920" w:rsidRDefault="00C37920" w:rsidP="00C37920">
            <w:pPr>
              <w:spacing w:after="200" w:line="276" w:lineRule="auto"/>
            </w:pPr>
          </w:p>
        </w:tc>
      </w:tr>
    </w:tbl>
    <w:p w:rsidR="00C37920" w:rsidRPr="00C37920" w:rsidRDefault="00C37920" w:rsidP="00C37920">
      <w:pPr>
        <w:spacing w:after="200" w:line="276" w:lineRule="auto"/>
      </w:pPr>
    </w:p>
    <w:p w:rsidR="00C37920" w:rsidRPr="00C37920" w:rsidRDefault="00C37920" w:rsidP="00C37920">
      <w:pPr>
        <w:spacing w:after="200" w:line="276" w:lineRule="auto"/>
      </w:pPr>
    </w:p>
    <w:p w:rsidR="0075755C" w:rsidRDefault="0075755C" w:rsidP="00595851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sectPr w:rsidR="0075755C" w:rsidSect="0050033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C5"/>
    <w:multiLevelType w:val="hybridMultilevel"/>
    <w:tmpl w:val="E40A0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CF38F6"/>
    <w:multiLevelType w:val="multilevel"/>
    <w:tmpl w:val="ADA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E435B7"/>
    <w:multiLevelType w:val="hybridMultilevel"/>
    <w:tmpl w:val="C28C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A058F"/>
    <w:multiLevelType w:val="hybridMultilevel"/>
    <w:tmpl w:val="E4DC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E026A3"/>
    <w:multiLevelType w:val="hybridMultilevel"/>
    <w:tmpl w:val="EC4C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E2469"/>
    <w:multiLevelType w:val="hybridMultilevel"/>
    <w:tmpl w:val="EC60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66601"/>
    <w:multiLevelType w:val="hybridMultilevel"/>
    <w:tmpl w:val="0A5E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F5AFF"/>
    <w:multiLevelType w:val="hybridMultilevel"/>
    <w:tmpl w:val="AE92AC34"/>
    <w:lvl w:ilvl="0" w:tplc="ED265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39"/>
    <w:rsid w:val="001A6AB3"/>
    <w:rsid w:val="0021396A"/>
    <w:rsid w:val="002E32C6"/>
    <w:rsid w:val="004A6FA4"/>
    <w:rsid w:val="00500336"/>
    <w:rsid w:val="00595851"/>
    <w:rsid w:val="00645A90"/>
    <w:rsid w:val="0075755C"/>
    <w:rsid w:val="00947E89"/>
    <w:rsid w:val="00971F82"/>
    <w:rsid w:val="00AE31E2"/>
    <w:rsid w:val="00C37920"/>
    <w:rsid w:val="00C404B2"/>
    <w:rsid w:val="00D25F18"/>
    <w:rsid w:val="00F85BFB"/>
    <w:rsid w:val="00FC2495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37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DNA7 X86</cp:lastModifiedBy>
  <cp:revision>7</cp:revision>
  <dcterms:created xsi:type="dcterms:W3CDTF">2022-02-18T09:52:00Z</dcterms:created>
  <dcterms:modified xsi:type="dcterms:W3CDTF">2025-05-18T13:08:00Z</dcterms:modified>
</cp:coreProperties>
</file>