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 w:val="false"/>
          <w:color w:val="262626"/>
          <w:spacing w:val="0"/>
          <w:sz w:val="28"/>
          <w:szCs w:val="28"/>
          <w:lang w:val="ru-RU"/>
        </w:rPr>
        <w:t xml:space="preserve">МУНИЦИПАЛЬНОЕ БЮДЖЕТНОЕ УЧРЕЖДЕНИЕ ДОПОЛНИТЕЛЬНОГО ОБРАЗОВАНИЯ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 w:val="false"/>
          <w:color w:val="262626"/>
          <w:spacing w:val="0"/>
          <w:sz w:val="28"/>
          <w:szCs w:val="28"/>
          <w:lang w:val="ru-RU"/>
        </w:rPr>
        <w:t>«Детская школа искусств №8 им. А.В. Воробьёва г. Владивостока»</w:t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>
          <w:rFonts w:ascii="Times New Roman" w:hAnsi="Times New Roman"/>
          <w:b/>
          <w:b/>
          <w:bCs w:val="false"/>
          <w:color w:val="262626"/>
          <w:spacing w:val="0"/>
          <w:sz w:val="28"/>
          <w:szCs w:val="28"/>
          <w:lang w:val="ru-RU"/>
        </w:rPr>
      </w:pPr>
      <w:r>
        <w:rPr>
          <w:rFonts w:ascii="Times New Roman" w:hAnsi="Times New Roman"/>
          <w:b/>
          <w:bCs w:val="false"/>
          <w:color w:val="262626"/>
          <w:spacing w:val="0"/>
          <w:sz w:val="28"/>
          <w:szCs w:val="28"/>
          <w:lang w:val="ru-RU"/>
        </w:rPr>
        <w:t>МЕТОДИЧЕСКАЯ РАЗРАБОТКА</w:t>
      </w:r>
    </w:p>
    <w:p>
      <w:pPr>
        <w:pStyle w:val="Normal"/>
        <w:jc w:val="center"/>
        <w:rPr>
          <w:b/>
          <w:b/>
          <w:color w:val="262626"/>
          <w:spacing w:val="0"/>
        </w:rPr>
      </w:pPr>
      <w:r>
        <w:rPr>
          <w:b/>
          <w:color w:val="262626"/>
          <w:spacing w:val="0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 w:val="false"/>
          <w:color w:val="262626"/>
          <w:spacing w:val="0"/>
          <w:sz w:val="28"/>
          <w:szCs w:val="28"/>
          <w:lang w:val="ru-RU"/>
        </w:rPr>
        <w:t xml:space="preserve">СЦЕНАРИЙ КОНЦЕРТА «ПОСВЯЩЕНИЕ В ПЕРВОКЛАССНИКИ»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240" w:before="0" w:after="143"/>
        <w:jc w:val="right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Составител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ь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: преподавател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ь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теоретических дисциплин</w:t>
      </w:r>
    </w:p>
    <w:p>
      <w:pPr>
        <w:pStyle w:val="Normal"/>
        <w:spacing w:lineRule="auto" w:line="240" w:before="0" w:after="143"/>
        <w:jc w:val="right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Волкова Екатерина Альбертовна</w:t>
      </w:r>
    </w:p>
    <w:p>
      <w:pPr>
        <w:pStyle w:val="Normal"/>
        <w:spacing w:lineRule="auto" w:line="240" w:before="0" w:after="143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/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Владивосток 2021 </w:t>
      </w:r>
    </w:p>
    <w:p>
      <w:pPr>
        <w:pStyle w:val="Normal"/>
        <w:rPr>
          <w:rFonts w:ascii="Times New Roman CYR" w:hAnsi="Times New Roman CYR" w:cs="Times New Roman CYR"/>
          <w:color w:val="000000"/>
          <w:sz w:val="36"/>
          <w:szCs w:val="36"/>
          <w:shd w:fill="FFFFFF" w:val="clear"/>
        </w:rPr>
      </w:pPr>
      <w:r>
        <w:rPr>
          <w:rFonts w:cs="Times New Roman CYR" w:ascii="Times New Roman CYR" w:hAnsi="Times New Roman CYR"/>
          <w:b/>
          <w:color w:val="000000"/>
          <w:sz w:val="36"/>
          <w:szCs w:val="36"/>
          <w:shd w:fill="FFFFFF" w:val="clear"/>
        </w:rPr>
        <w:t xml:space="preserve">       </w:t>
      </w:r>
      <w:r>
        <w:rPr>
          <w:rFonts w:cs="Times New Roman CYR" w:ascii="Times New Roman CYR" w:hAnsi="Times New Roman CYR"/>
          <w:b/>
          <w:color w:val="000000"/>
          <w:sz w:val="28"/>
          <w:szCs w:val="28"/>
          <w:shd w:fill="FFFFFF" w:val="clear"/>
        </w:rPr>
        <w:t>Ведущая 1: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Добрый вечер, дорогие гости, мамы, папы, бабушки, дедушки, ребята.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Любите ли вы  путешествовать? Сейчас мы с вами отправимся в необычн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ую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страну. Её нельзя найти ни на одной карте, но она существует.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Times New Roman CYR" w:ascii="Times New Roman CYR" w:hAnsi="Times New Roman CYR"/>
          <w:b/>
          <w:color w:val="000000"/>
          <w:sz w:val="28"/>
          <w:szCs w:val="28"/>
          <w:shd w:fill="FFFFFF" w:val="clear"/>
        </w:rPr>
        <w:t xml:space="preserve">Ведущая 2: </w:t>
      </w:r>
      <w:r>
        <w:rPr>
          <w:rFonts w:cs="Times New Roman CYR" w:ascii="Times New Roman CYR" w:hAnsi="Times New Roman CYR"/>
          <w:b w:val="false"/>
          <w:bCs w:val="false"/>
          <w:i/>
          <w:iCs/>
          <w:color w:val="000000"/>
          <w:sz w:val="28"/>
          <w:szCs w:val="28"/>
          <w:shd w:fill="FFFFFF" w:val="clear"/>
        </w:rPr>
        <w:t>(читает фрагмент стихотворения «Музыканты», автор Наталья Зубарева)</w:t>
      </w:r>
    </w:p>
    <w:p>
      <w:pPr>
        <w:pStyle w:val="Normal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Есть на свете мальчики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Не совсем обычные,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Есть на свете девочки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Не совсем привычные. 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Не играют в мяч они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На футбольном поле,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А играют музыку</w:t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</w:rPr>
        <w:br/>
      </w: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shd w:fill="FFFFFF" w:val="clear"/>
        </w:rPr>
        <w:t>В музыкальной школе.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 xml:space="preserve">       </w:t>
      </w:r>
      <w:r>
        <w:rPr>
          <w:b/>
          <w:bCs/>
          <w:sz w:val="28"/>
          <w:szCs w:val="28"/>
          <w:shd w:fill="FFFFFF" w:val="clear"/>
        </w:rPr>
        <w:t xml:space="preserve">Ведущая 1: </w:t>
      </w:r>
      <w:r>
        <w:rPr>
          <w:b w:val="false"/>
          <w:bCs w:val="false"/>
          <w:i/>
          <w:iCs/>
          <w:sz w:val="28"/>
          <w:szCs w:val="28"/>
          <w:shd w:fill="FFFFFF" w:val="clear"/>
        </w:rPr>
        <w:t>(читает фрагмент стихотворения «Мы любим путешествия, скитаемся по странам», автор Алекс Карпин)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/>
      </w:pPr>
      <w:r>
        <w:rPr>
          <w:sz w:val="28"/>
          <w:szCs w:val="28"/>
          <w:shd w:fill="FFFFFF" w:val="clear"/>
        </w:rPr>
        <w:t>Мы любим путешествия, скитаемся по странам,</w:t>
        <w:br/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М</w:t>
      </w:r>
      <w:r>
        <w:rPr>
          <w:sz w:val="28"/>
          <w:szCs w:val="28"/>
          <w:shd w:fill="FFFFFF" w:val="clear"/>
        </w:rPr>
        <w:t>еняем, самолеты, паромы, поезда.</w:t>
        <w:br/>
        <w:t>И не манит ни капельки мерцание экрана.</w:t>
        <w:br/>
        <w:t>Пусть лучше путь укажет нам далекая звезда!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sz w:val="2"/>
          <w:szCs w:val="36"/>
          <w:shd w:fill="F5F5F5" w:val="clear"/>
        </w:rPr>
      </w:pPr>
      <w:r>
        <w:rPr>
          <w:sz w:val="2"/>
          <w:szCs w:val="36"/>
          <w:shd w:fill="F5F5F5" w:val="clear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i/>
          <w:sz w:val="28"/>
          <w:szCs w:val="28"/>
        </w:rPr>
        <w:t xml:space="preserve"> В. Иванов «Танец»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Исп. Ансамбль гитаристов «Звёздочка», рук. 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Валл Е.В.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2: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на чем же мы поедем? 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Ведущая 1: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В волшебной стране мы с вами будем передвигаться на пони. Да, да, вы не ослышались, на крошке – пони. Но сначала отгадаем загадку, ведь пони не так просто приручить.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2: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(читает загадку, автор </w:t>
      </w:r>
      <w:r>
        <w:rPr>
          <w:rStyle w:val="Style13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shd w:fill="FFFFFF" w:val="clear"/>
        </w:rPr>
        <w:t>Симбирская Ю.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Он стоит на трех ногах,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Ноги в черных сапогах,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Зубы белые, педаль.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Как зовут его? (рояль) </w:t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Симбирская Ю.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 xml:space="preserve">2 </w:t>
      </w:r>
      <w:r>
        <w:rPr>
          <w:rFonts w:cs="Times New Roman" w:ascii="Times New Roman" w:hAnsi="Times New Roman"/>
          <w:i/>
          <w:sz w:val="28"/>
          <w:szCs w:val="28"/>
        </w:rPr>
        <w:t xml:space="preserve"> Н. Торопова «Крошка - пони»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Щетинина Виолетта  (фортепиано)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1: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Но как же быть? Перед нами двери, как нам их открыть?  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Ведущая 2: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Подождите, кажется, я знаю какой ключик нам поможет.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(читает загадку, автор Н.Зубарева)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Ключ имеет каждый дом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Деревянный и кирпичный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у ноток ключик есть,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Называется … (скрипичный)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18"/>
          <w:szCs w:val="36"/>
        </w:rPr>
      </w:pPr>
      <w:r>
        <w:rPr>
          <w:rFonts w:cs="Times New Roman" w:ascii="Times New Roman" w:hAnsi="Times New Roman"/>
          <w:b/>
          <w:sz w:val="18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Давайте вместе поторопимся, жители музыкальной страны нас уже заждались. 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Ведущая 1: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кто они, эти жители?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Ведущая 2: 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Сейчас мы с ними познакомимся.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/>
          <w:b/>
          <w:b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 xml:space="preserve">(читает загадку, авторы </w:t>
      </w:r>
      <w:r>
        <w:rPr>
          <w:rStyle w:val="Style13"/>
          <w:b w:val="false"/>
          <w:bCs w:val="false"/>
          <w:i/>
          <w:iCs/>
          <w:sz w:val="28"/>
          <w:szCs w:val="28"/>
        </w:rPr>
        <w:t>Н. П. Бобкова и Н. Я. Соломыкина</w:t>
      </w:r>
      <w:r>
        <w:rPr>
          <w:b w:val="false"/>
          <w:bCs w:val="false"/>
          <w:i/>
          <w:iCs/>
          <w:sz w:val="28"/>
          <w:szCs w:val="28"/>
        </w:rPr>
        <w:t xml:space="preserve"> )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 пяти линейках ноты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Дружно выстроились в ряд.</w:t>
      </w:r>
    </w:p>
    <w:p>
      <w:pPr>
        <w:pStyle w:val="NormalWeb"/>
        <w:shd w:val="clear" w:color="auto" w:fill="FFFFFF" w:themeFill="background1"/>
        <w:spacing w:beforeAutospacing="0" w:before="90" w:afterAutospacing="0" w:after="9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Знает каждый ученик: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Получился… (звукоряд)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1: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Но вот беда. Нотки пока нас ждали, немного загрустили.</w:t>
      </w:r>
    </w:p>
    <w:p>
      <w:pPr>
        <w:pStyle w:val="Normal"/>
        <w:shd w:val="clear" w:color="auto" w:fill="FFFFFF" w:themeFill="background1"/>
        <w:spacing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(читает стихотворение, автор Г. Дягина)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Движенья плавные смычка</w:t>
        <w:br/>
        <w:t>Приводят в трепет струны.</w:t>
        <w:br/>
        <w:t>Мотив звучит издалека,</w:t>
        <w:br/>
        <w:t>Поёт про вечер лунный.</w:t>
        <w:br/>
        <w:t>Как ясен звуков перелив,</w:t>
        <w:br/>
        <w:t>В них радость и улыбка,</w:t>
        <w:br/>
        <w:t>Звучит мечтательный мотив.</w:t>
        <w:br/>
        <w:t>Я называюсь … .</w:t>
      </w:r>
      <w:r>
        <w:rPr>
          <w:rStyle w:val="Style13"/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(Скрипка)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20"/>
          <w:szCs w:val="36"/>
        </w:rPr>
      </w:pPr>
      <w:r>
        <w:rPr>
          <w:rFonts w:cs="Times New Roman" w:ascii="Times New Roman" w:hAnsi="Times New Roman"/>
          <w:sz w:val="20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Times New Roman" w:hAnsi="Times New Roman"/>
          <w:i/>
          <w:sz w:val="28"/>
          <w:szCs w:val="28"/>
        </w:rPr>
        <w:t xml:space="preserve"> Л. Бетховен «Сурок»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Присмицкая Вера (скрипка)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2: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Ой, кто-то нам пытается помешать. 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волшебница: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Что вы тут всё шумите, играете, поёте, танцуете, колдовать мешаете? Вот я вас сейчас всех  в кого-нибудь превращу (начинает колдовать). Ха, ха, ха, будете у меня знать.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1: 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Ну, нет. Так дело не пойдёт. Не испугаешь ты нас. Сегодня праздник, посвящение в первоклассники. 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Ведущая 2: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Посмотри сколько юных, талантливых музыкантов собралось. Будь лучше на нашем празднике гостьей.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волшебница: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Какая я вам гостья? Если не отгадаете мои три загадки, так в музыкальной стране и пропадёте. Никто вас не найдёт и искать не будет. Ха, ха, ха… (смеётся)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1: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Ничего не поделаешь, придётся отгадывать.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Злая волшебница: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читает загадку №1, автор Илья Лифшиц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Вам  дают   произведенье,</w:t>
        <w:br/>
        <w:t>Быстро  пальчики  бегут,</w:t>
        <w:br/>
        <w:t>Где  пассажей  завихренья,</w:t>
        <w:br/>
        <w:t>Называется? 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Ребята и родители: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отгадывают (этюд) . Злая волшебница сильно злится.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№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4  Ю. Сулимов «Этюд»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Исп. Лян София (скрипка)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(читает загадку №2, автор 2 Седова В.О.)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пластинам деревянными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Молоточками стучу.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Звука глуховатый тон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Выдаёт мне …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Ребята и родители: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отгадывают (ксилофон). </w:t>
      </w:r>
    </w:p>
    <w:p>
      <w:pPr>
        <w:pStyle w:val="Normal"/>
        <w:shd w:val="clear" w:color="auto" w:fill="FFFFFF" w:themeFill="background1"/>
        <w:spacing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olor w:val="auto"/>
          <w:kern w:val="0"/>
          <w:sz w:val="28"/>
          <w:szCs w:val="28"/>
          <w:lang w:val="ru-RU" w:eastAsia="en-US" w:bidi="ar-SA"/>
        </w:rPr>
        <w:t xml:space="preserve">5 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>Ф. Шуберт «Музыкальный момент»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>Исп. Варагян Роман (ксилофон)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Ведущая 2: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(читает фрагмент стихотворения, автор А. Тарбаева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там за поворотом,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новый поворот?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не странствовал по свету,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Тот с дорогой не знаком!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Ведущая 1: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Скоро начнется бал в волшебном музыкальном замке. Следует поспешить. Нам осталось отгадать третью, последнюю загадку злой волшебницы.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(читает загадк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№3, на основе стихотворения И. Решетник)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Чудесная трубочка,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Но это не дудочка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(достаёт и показывает всем)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Изумительно поёт,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Всех с собой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играть зовёт?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волшебница: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Ну что, не знаете?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Ребята и родители: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отгадывают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(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блокфлейта).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Злая волшебница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Как, не может быть…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(сокрушается, но не уходит)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Всё отгадали, наверно пользовались шпаргалками.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cs="Times New Roman" w:ascii="Times New Roman" w:hAnsi="Times New Roman"/>
          <w:i/>
          <w:sz w:val="28"/>
          <w:szCs w:val="28"/>
        </w:rPr>
        <w:t xml:space="preserve"> Е. Крылатов «Крылатые качели»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Торгашев Давид (блокфлейта)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i/>
          <w:i/>
          <w:sz w:val="20"/>
          <w:szCs w:val="36"/>
        </w:rPr>
      </w:pPr>
      <w:r>
        <w:rPr>
          <w:rFonts w:cs="Times New Roman" w:ascii="Times New Roman" w:hAnsi="Times New Roman"/>
          <w:i/>
          <w:sz w:val="20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2: 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Теперь никто не сможет помешать нам попасть на бал.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Появляется Добрая фея.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Добрая фея: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(приглашает всех на бал, читает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фрагмент стихотворения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, автор В.Моруга)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Я приглашаю всех на бал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волшебный музыкальный зал,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Живет здесь музыка и смех,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 установка на успех.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Cs w:val="false"/>
          <w:i/>
          <w:i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Cs w:val="false"/>
          <w:i/>
          <w:iCs/>
          <w:sz w:val="28"/>
          <w:szCs w:val="28"/>
        </w:rPr>
        <w:t>(читает стихотворение, автор С.Бакаев)</w:t>
      </w:r>
    </w:p>
    <w:p>
      <w:pPr>
        <w:pStyle w:val="Normal"/>
        <w:shd w:val="clear" w:color="auto" w:fill="FFFFFF" w:themeFill="background1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Вас встречает брат баяна.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Где веселье, там и он.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И подсказывать не надо,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Всем знаком... (аккордеон).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Times New Roman" w:ascii="Times New Roman" w:hAnsi="Times New Roman"/>
          <w:i/>
          <w:sz w:val="28"/>
          <w:szCs w:val="28"/>
        </w:rPr>
        <w:t xml:space="preserve"> В. Бухвостов «Полонез»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Муравский Никита (аккордеон)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Добрая фея: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(читает фрагмент стихотворения, автор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В.Гвоздев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)   </w:t>
      </w:r>
    </w:p>
    <w:p>
      <w:pPr>
        <w:pStyle w:val="Style16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Звук во всех регистрах чистый,</w:t>
        <w:br/>
        <w:t>Тембром за душу берет,</w:t>
        <w:br/>
        <w:t>Ровный, мягкий, голосистый -</w:t>
        <w:br/>
        <w:t xml:space="preserve">В свой волшебный мир зовёт. 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Ведущая 1: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(читает фрагмент стихотворения, автор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В.Гвоздев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) 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трубач рукой изящной,</w:t>
        <w:br/>
        <w:t>Инструмент поднес к губам</w:t>
        <w:br/>
        <w:t>И раздался звук летящий -</w:t>
        <w:br/>
        <w:t xml:space="preserve">Так способна лишь труба. </w:t>
      </w:r>
    </w:p>
    <w:p>
      <w:pPr>
        <w:pStyle w:val="Normal"/>
        <w:shd w:val="clear" w:color="auto" w:fill="FFFFFF" w:themeFill="background1"/>
        <w:spacing w:before="0" w:after="0"/>
        <w:jc w:val="center"/>
        <w:rPr/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cs="Times New Roman" w:ascii="Times New Roman" w:hAnsi="Times New Roman"/>
          <w:i/>
          <w:sz w:val="28"/>
          <w:szCs w:val="28"/>
        </w:rPr>
        <w:t xml:space="preserve"> И.С. Бах «Гавот»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Карамышев Василий (труба)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2: 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Засиделись мы в гостях, пора и путь домой держать. А кто поможет нам весело шагать?</w:t>
      </w:r>
    </w:p>
    <w:p>
      <w:pPr>
        <w:pStyle w:val="Normal"/>
        <w:shd w:val="clear" w:color="auto" w:fill="FFFFFF" w:themeFill="background1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Добрая фея: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(читает 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загадку, автор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И.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Агеева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Струн дано ей очень мало,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Но пока что ей хватало!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Струны ты её задень,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И услышишь: длень, длень, длень!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FFFFFF" w:val="clear"/>
          <w:lang w:val="ru-RU" w:eastAsia="en-US" w:bidi="ar-SA"/>
        </w:rPr>
        <w:t>№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FFFFFF" w:val="clear"/>
          <w:lang w:val="ru-RU" w:eastAsia="en-US" w:bidi="ar-SA"/>
        </w:rPr>
        <w:t>9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В. Конов «Наигрыш»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Исп. Чупин Владимир (балалайка) 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Ведущая 1: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(читает фрагмент стихотворения, автор В.Чернобаев)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Откройте музыке сердца: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Живёт в ней удаль молодца,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Метель, фантазии, преданья,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Предупрежденья, предсказанья…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Звучит аккорд. Поёт душа.</w:t>
      </w:r>
    </w:p>
    <w:p>
      <w:pPr>
        <w:pStyle w:val="Normal"/>
        <w:shd w:val="clear" w:color="auto" w:fill="FFFFFF" w:themeFill="background1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До сердца музыка дошла.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№</w:t>
      </w:r>
      <w:r>
        <w:rPr>
          <w:rFonts w:cs="Times New Roman" w:ascii="Times New Roman" w:hAnsi="Times New Roman"/>
          <w:i/>
          <w:sz w:val="28"/>
          <w:szCs w:val="28"/>
        </w:rPr>
        <w:t>10  Китайская народная песня «Моё сердце»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инструментальный ансамбль (гитара, скрипка)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Рук. Солянова Т.А, Кривосудова Н.Л.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Ведущая 2: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(читает фрагмент стихотворения, автор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Г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.Дя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28"/>
          <w:szCs w:val="28"/>
          <w:lang w:val="ru-RU" w:eastAsia="en-US" w:bidi="ar-SA"/>
        </w:rPr>
        <w:t>д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ина)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Голос – это самый тонкий</w:t>
        <w:br/>
        <w:t>Музыкальный инструмент,</w:t>
        <w:br/>
        <w:t>Самый сложный, самый звонкий,</w:t>
        <w:br/>
        <w:t>Ярче самых ярких лент!</w:t>
        <w:br/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Ведущая 1: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shd w:fill="FFFFFF" w:val="clear"/>
        </w:rPr>
        <w:t xml:space="preserve">(читает фрагмент стихотворения, автор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>Г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shd w:fill="FFFFFF" w:val="clear"/>
        </w:rPr>
        <w:t>.Дя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000000"/>
          <w:kern w:val="0"/>
          <w:sz w:val="28"/>
          <w:szCs w:val="28"/>
          <w:shd w:fill="FFFFFF" w:val="clear"/>
          <w:lang w:val="ru-RU" w:eastAsia="en-US" w:bidi="ar-SA"/>
        </w:rPr>
        <w:t>д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shd w:fill="FFFFFF" w:val="clear"/>
        </w:rPr>
        <w:t>ина)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br/>
        <w:t>Он и хрупкий, словно волос,</w:t>
        <w:br/>
        <w:t>Он и сильный, как тайфун,</w:t>
        <w:br/>
        <w:t>Сам в себе имеет голос</w:t>
        <w:br/>
        <w:t>Миллион незримых струн!</w:t>
      </w:r>
      <w:r>
        <w:rPr>
          <w:rFonts w:cs="Times New Roman" w:ascii="Times New Roman" w:hAnsi="Times New Roman"/>
          <w:b/>
          <w:bCs/>
          <w:sz w:val="36"/>
          <w:szCs w:val="36"/>
        </w:rPr>
        <w:br/>
      </w:r>
    </w:p>
    <w:p>
      <w:pPr>
        <w:pStyle w:val="Normal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cs="Times New Roman" w:ascii="Times New Roman" w:hAnsi="Times New Roman"/>
          <w:i/>
          <w:sz w:val="28"/>
          <w:szCs w:val="28"/>
        </w:rPr>
        <w:t xml:space="preserve"> Русская народная песня «Пойду ль я, выйду ль я»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Исп. Хор младших классов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Рук. Красавина С.А.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2:</w:t>
      </w:r>
    </w:p>
    <w:p>
      <w:pPr>
        <w:pStyle w:val="Normal"/>
        <w:shd w:val="clear" w:color="auto" w:fill="FFFFFF" w:themeFill="background1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Злая волшебница всё это время оказывается была рядом с нами.  Но я знаю маленький секрет. Её чары может развеять клятва. Что за клятва, спросите вы? Клятва юного музыканта.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Ведущая 1 и Ведущая 2 поочередно зачитывают пункты Клятвы. Юные музыканты — первоклассники отвечают хором по руке Доброй феи.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2"/>
          <w:szCs w:val="32"/>
          <w:u w:val="none"/>
        </w:rPr>
      </w:pPr>
      <w:r>
        <w:rPr>
          <w:rFonts w:cs="Times New Roman" w:ascii="Times New Roman" w:hAnsi="Times New Roman"/>
          <w:b/>
          <w:i/>
          <w:color w:val="000000"/>
          <w:sz w:val="32"/>
          <w:szCs w:val="32"/>
          <w:u w:val="none"/>
          <w:shd w:fill="FFFFFF" w:val="clear"/>
        </w:rPr>
        <w:t>Клятва: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/>
          <w:i/>
          <w:i/>
          <w:color w:val="000000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hd w:fill="FFFFFF" w:val="clear"/>
        </w:rPr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1)Клянётесь старательными быть,</w:t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br/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 xml:space="preserve">В школу музыкальную исправно ходить! 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>Клянемся!</w:t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br/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2)Клянетесь с музыкой по жизни идти</w:t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br/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 xml:space="preserve">И не свернуть с избранного пути! 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 xml:space="preserve">      </w:t>
      </w: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>Клянемся!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3)</w:t>
      </w:r>
      <w:r>
        <w:rPr>
          <w:rFonts w:cs="Arial" w:ascii="Times New Roman" w:hAnsi="Times New Roman"/>
          <w:color w:val="000000"/>
          <w:sz w:val="30"/>
          <w:szCs w:val="30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Клянетесь детьми воспитанными быть,</w:t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br/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Не бегать по школе, а шагом ходить.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>Клянемся!</w:t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br/>
        <w:t>4)</w:t>
      </w:r>
      <w:r>
        <w:rPr>
          <w:rFonts w:cs="Arial" w:ascii="Times New Roman" w:hAnsi="Times New Roman"/>
          <w:color w:val="000000"/>
          <w:sz w:val="30"/>
          <w:szCs w:val="30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Клянетесь играть очень прилично,</w:t>
        <w:br/>
        <w:t xml:space="preserve">В портфеле носить «хорошо» и «отлично». 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>Клянемся!</w:t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br/>
      </w:r>
      <w:r>
        <w:rPr>
          <w:rFonts w:cs="Times New Roman" w:ascii="Times New Roman" w:hAnsi="Times New Roman"/>
          <w:i/>
          <w:color w:val="000000"/>
          <w:sz w:val="30"/>
          <w:szCs w:val="30"/>
        </w:rPr>
        <w:t>5)</w:t>
      </w:r>
      <w:r>
        <w:rPr>
          <w:rFonts w:cs="Arial" w:ascii="Times New Roman" w:hAnsi="Times New Roman"/>
          <w:color w:val="000000"/>
          <w:sz w:val="30"/>
          <w:szCs w:val="30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30"/>
          <w:szCs w:val="30"/>
          <w:shd w:fill="FFFFFF" w:val="clear"/>
        </w:rPr>
        <w:t>Клянетесь победить тоску и лень</w:t>
        <w:br/>
        <w:t>И заниматься музыкой каждый день!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 xml:space="preserve">       </w:t>
      </w:r>
      <w:r>
        <w:rPr>
          <w:rFonts w:cs="Times New Roman" w:ascii="Times New Roman" w:hAnsi="Times New Roman"/>
          <w:b/>
          <w:bCs/>
          <w:i/>
          <w:color w:val="000000"/>
          <w:sz w:val="30"/>
          <w:szCs w:val="30"/>
          <w:shd w:fill="FFFFFF" w:val="clear"/>
        </w:rPr>
        <w:t>Клянемся! Клянемся! Клянемся!</w:t>
      </w:r>
      <w:r>
        <w:rPr>
          <w:rFonts w:cs="Times New Roman" w:ascii="Times New Roman" w:hAnsi="Times New Roman"/>
          <w:i/>
          <w:color w:val="000000"/>
          <w:sz w:val="36"/>
          <w:szCs w:val="36"/>
          <w:shd w:fill="FFFFFF" w:val="clear"/>
        </w:rPr>
        <w:br/>
      </w:r>
      <w:r>
        <w:rPr>
          <w:rFonts w:cs="Times New Roman" w:ascii="Times New Roman" w:hAnsi="Times New Roman"/>
          <w:i/>
          <w:color w:val="000000"/>
          <w:sz w:val="36"/>
          <w:szCs w:val="36"/>
        </w:rPr>
        <w:t xml:space="preserve">       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color w:val="000000"/>
          <w:sz w:val="36"/>
          <w:szCs w:val="36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Ведущая 1: </w:t>
      </w:r>
    </w:p>
    <w:p>
      <w:pPr>
        <w:pStyle w:val="Normal"/>
        <w:shd w:val="clear" w:color="auto" w:fill="FFFFFF" w:themeFill="background1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Ну что ж, злой волшебницы рассеялись чары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(во время клятвы уходит)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А мы собираемся в обратный путь, говоря музыке не до свиданья, а до новых встреч. 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28"/>
          <w:szCs w:val="28"/>
          <w:lang w:val="ru-RU" w:eastAsia="en-US" w:bidi="ar-SA"/>
        </w:rPr>
        <w:t xml:space="preserve">12 </w:t>
      </w:r>
      <w:r>
        <w:rPr>
          <w:rFonts w:cs="Times New Roman" w:ascii="Times New Roman" w:hAnsi="Times New Roman"/>
          <w:i/>
          <w:sz w:val="28"/>
          <w:szCs w:val="28"/>
        </w:rPr>
        <w:t>Музыка М. Минкова, слова М. Пляцковского «Телега»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Исп. Хор младших классов</w:t>
      </w:r>
    </w:p>
    <w:p>
      <w:pPr>
        <w:pStyle w:val="Normal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Рук. Красавина С.А.</w:t>
      </w:r>
    </w:p>
    <w:p>
      <w:pPr>
        <w:pStyle w:val="Normal"/>
        <w:shd w:val="clear" w:color="auto" w:fill="FFFFFF" w:themeFill="background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Ведущая 2:</w:t>
      </w:r>
    </w:p>
    <w:p>
      <w:pPr>
        <w:pStyle w:val="Normal"/>
        <w:shd w:val="clear" w:color="auto" w:fill="FFFFFF" w:themeFill="background1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Наш праздник завершён. До новых встреч!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52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970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Application>LibreOffice/7.0.1.2$Windows_X86_64 LibreOffice_project/7cbcfc562f6eb6708b5ff7d7397325de9e764452</Application>
  <Pages>8</Pages>
  <Words>1092</Words>
  <Characters>6238</Characters>
  <CharactersWithSpaces>7622</CharactersWithSpaces>
  <Paragraphs>150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2001-02-13T12:38:00Z</dcterms:created>
  <dc:creator>Admin</dc:creator>
  <dc:description/>
  <dc:language>ru-RU</dc:language>
  <cp:lastModifiedBy/>
  <dcterms:modified xsi:type="dcterms:W3CDTF">2021-06-09T16:40:33Z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