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56" w:rsidRPr="00B32B73" w:rsidRDefault="00240556" w:rsidP="00240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B73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Технологическая карта урока немецкого языка</w:t>
      </w:r>
      <w:r w:rsidRPr="00B32B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теме</w:t>
      </w:r>
    </w:p>
    <w:p w:rsidR="00240556" w:rsidRPr="00B32B73" w:rsidRDefault="00240556" w:rsidP="00240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B73">
        <w:rPr>
          <w:rFonts w:ascii="Times New Roman" w:hAnsi="Times New Roman" w:cs="Times New Roman"/>
          <w:b/>
          <w:sz w:val="24"/>
          <w:szCs w:val="24"/>
          <w:lang w:eastAsia="ru-RU"/>
        </w:rPr>
        <w:t>"Что называется нашей Родиной?"(7 класс ФГОС)</w:t>
      </w:r>
    </w:p>
    <w:p w:rsidR="00240556" w:rsidRPr="00B32B73" w:rsidRDefault="00240556" w:rsidP="00240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0556" w:rsidRPr="00B32B73" w:rsidRDefault="00240556" w:rsidP="002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урока: </w:t>
      </w:r>
      <w:r w:rsidRPr="00B32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Европа как об</w:t>
      </w:r>
      <w:r w:rsidRPr="00B32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щий дом для людей</w:t>
      </w:r>
    </w:p>
    <w:p w:rsidR="00240556" w:rsidRPr="00B32B73" w:rsidRDefault="00240556" w:rsidP="002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</w:t>
      </w:r>
    </w:p>
    <w:p w:rsidR="00240556" w:rsidRPr="00B32B73" w:rsidRDefault="00240556" w:rsidP="002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занятие комплексного применения знаний и способов деятельности учащихся</w:t>
      </w:r>
    </w:p>
    <w:p w:rsidR="00B32B73" w:rsidRDefault="00B32B73" w:rsidP="00240556">
      <w:pPr>
        <w:shd w:val="clear" w:color="auto" w:fill="FFFFFF"/>
        <w:spacing w:after="15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D368D3" w:rsidRPr="00B32B7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8D3" w:rsidRPr="00B32B7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</w:t>
      </w:r>
      <w:proofErr w:type="gramEnd"/>
      <w:r w:rsidR="00D368D3" w:rsidRPr="00B32B7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Учить чтению коротких текстов с полным пониманием содержания.                                                                                                               </w:t>
      </w:r>
      <w:r w:rsidR="00D368D3" w:rsidRPr="00B32B7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       </w:t>
      </w:r>
    </w:p>
    <w:p w:rsidR="00B32B73" w:rsidRDefault="00D368D3" w:rsidP="00240556">
      <w:pPr>
        <w:shd w:val="clear" w:color="auto" w:fill="FFFFFF"/>
        <w:spacing w:after="15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B7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2. Введение лексического материала по теме: 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gegeneinander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kämpfen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(-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-t),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verrückt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der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Glaube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die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Einheit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die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Gleichheit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der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Frieden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die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Europäische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Gemeinschaft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die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Selbständigkeit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verlieren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verlor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verloren</w:t>
      </w:r>
      <w:proofErr w:type="spellEnd"/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Pr="00B32B7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B32B7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         </w:t>
      </w:r>
      <w:r w:rsidR="007112DE" w:rsidRPr="00B32B7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3</w:t>
      </w:r>
      <w:r w:rsidRPr="00B32B7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2B73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2B7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понятием «Объединенная Европа». Привлечение внимания к </w:t>
      </w:r>
      <w:r w:rsidRPr="00B32B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понятию</w:t>
      </w:r>
      <w:r w:rsidRPr="00B32B7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«Европа как общий дом для людей, живущих в странах Европейского сообщества».                                                                                                 </w:t>
      </w:r>
      <w:r w:rsidRPr="00B32B7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                   </w:t>
      </w:r>
    </w:p>
    <w:p w:rsidR="00240556" w:rsidRPr="00B32B73" w:rsidRDefault="007112DE" w:rsidP="002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7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D368D3" w:rsidRPr="00B32B7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Решение речемыслительных поисковых задач в процессе работы над языковым материалом и развитие основных видов речевой деятельности.</w:t>
      </w:r>
    </w:p>
    <w:p w:rsidR="00240556" w:rsidRPr="00B32B73" w:rsidRDefault="00240556" w:rsidP="002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образовательные </w:t>
      </w:r>
      <w:proofErr w:type="gramStart"/>
      <w:r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F95657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112DE" w:rsidRPr="00B32B73" w:rsidRDefault="00240556" w:rsidP="00711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r w:rsidR="007112DE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7112DE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12DE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аутен</w:t>
      </w:r>
      <w:r w:rsidR="007112DE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тичный текст и выделять для себя значимую инфор</w:t>
      </w:r>
      <w:r w:rsidR="007112DE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мацию</w:t>
      </w:r>
    </w:p>
    <w:p w:rsidR="007112DE" w:rsidRPr="00B32B73" w:rsidRDefault="00240556" w:rsidP="00711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="007112DE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7112DE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12DE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читать текст с общим охватом содержа</w:t>
      </w:r>
      <w:r w:rsidR="007112DE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выделять главную мысль</w:t>
      </w:r>
    </w:p>
    <w:p w:rsidR="00F95657" w:rsidRPr="00B32B73" w:rsidRDefault="00240556" w:rsidP="00F956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  <w:r w:rsidR="00F95657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F95657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657"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обучения. Умение организовать учебное сотрудничество и совместную деятельность с учителем и сверстниками; работать индивидуально, в парах и группе</w:t>
      </w:r>
    </w:p>
    <w:p w:rsidR="00240556" w:rsidRPr="00B32B73" w:rsidRDefault="00F95657" w:rsidP="00240556">
      <w:pPr>
        <w:shd w:val="clear" w:color="auto" w:fill="FFFFFF"/>
        <w:tabs>
          <w:tab w:val="left" w:pos="358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B3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Ход урока</w:t>
      </w:r>
    </w:p>
    <w:tbl>
      <w:tblPr>
        <w:tblStyle w:val="a4"/>
        <w:tblW w:w="13246" w:type="dxa"/>
        <w:tblLook w:val="04A0" w:firstRow="1" w:lastRow="0" w:firstColumn="1" w:lastColumn="0" w:noHBand="0" w:noVBand="1"/>
      </w:tblPr>
      <w:tblGrid>
        <w:gridCol w:w="1013"/>
        <w:gridCol w:w="4998"/>
        <w:gridCol w:w="834"/>
        <w:gridCol w:w="3729"/>
        <w:gridCol w:w="2208"/>
        <w:gridCol w:w="1778"/>
      </w:tblGrid>
      <w:tr w:rsidR="00511760" w:rsidRPr="00B32B73" w:rsidTr="00485900">
        <w:tc>
          <w:tcPr>
            <w:tcW w:w="1008" w:type="dxa"/>
          </w:tcPr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этапа</w:t>
            </w:r>
          </w:p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</w:tcPr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</w:tcPr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97" w:type="dxa"/>
          </w:tcPr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760" w:rsidRPr="00B32B73" w:rsidTr="00485900">
        <w:trPr>
          <w:trHeight w:val="183"/>
        </w:trPr>
        <w:tc>
          <w:tcPr>
            <w:tcW w:w="1008" w:type="dxa"/>
          </w:tcPr>
          <w:p w:rsidR="00240556" w:rsidRPr="00B32B73" w:rsidRDefault="000E26D0" w:rsidP="002405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4" w:type="dxa"/>
          </w:tcPr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Мотивация</w:t>
            </w:r>
          </w:p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240556" w:rsidRPr="00B32B73" w:rsidRDefault="000E26D0" w:rsidP="002405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985" w:type="dxa"/>
          </w:tcPr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Личностные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личностное, профессиональное, жизненное самоопределение и построение 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жизненных планов во временной перспективе.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:</w:t>
            </w:r>
          </w:p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: 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:планирование</w:t>
            </w:r>
            <w:proofErr w:type="spellEnd"/>
            <w:proofErr w:type="gramEnd"/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учебного сотрудничества с учителем и сверстниками</w:t>
            </w:r>
          </w:p>
          <w:p w:rsidR="00240556" w:rsidRPr="00B32B73" w:rsidRDefault="00240556" w:rsidP="002405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S.24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Seht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euch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das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Bild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 und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sagt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40556" w:rsidRPr="00B32B73" w:rsidRDefault="00240556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240556" w:rsidRPr="00B32B73" w:rsidRDefault="000E26D0" w:rsidP="00D36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отвечают на вопросы 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учителя, предвосхищают события урока.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8D3" w:rsidRPr="00B32B73" w:rsidTr="00485900">
        <w:trPr>
          <w:trHeight w:val="285"/>
        </w:trPr>
        <w:tc>
          <w:tcPr>
            <w:tcW w:w="1008" w:type="dxa"/>
          </w:tcPr>
          <w:p w:rsidR="00D368D3" w:rsidRPr="00B32B73" w:rsidRDefault="000E26D0" w:rsidP="002405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04" w:type="dxa"/>
          </w:tcPr>
          <w:p w:rsidR="0051176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Актуализация опорных</w:t>
            </w:r>
          </w:p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знаний и умений</w:t>
            </w:r>
          </w:p>
          <w:p w:rsidR="00D368D3" w:rsidRPr="00B32B73" w:rsidRDefault="00D368D3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D368D3" w:rsidRPr="00B32B73" w:rsidRDefault="00D368D3" w:rsidP="002405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</w:tcPr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самостоятельное выделение-формулирование познавательной </w:t>
            </w:r>
            <w:proofErr w:type="gram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,формулирование</w:t>
            </w:r>
            <w:proofErr w:type="gram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проблемы.</w:t>
            </w:r>
          </w:p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: :планирование</w:t>
            </w:r>
            <w:proofErr w:type="gramEnd"/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учебного сотрудничества с учителем и сверстниками</w:t>
            </w:r>
          </w:p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: .целеполагание</w:t>
            </w:r>
            <w:proofErr w:type="gramEnd"/>
          </w:p>
          <w:p w:rsidR="00D368D3" w:rsidRPr="00B32B73" w:rsidRDefault="00D368D3" w:rsidP="002405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Was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wissen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über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Österreich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die </w:t>
            </w:r>
            <w:proofErr w:type="spellStart"/>
            <w:proofErr w:type="gram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Schweiz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?</w:t>
            </w:r>
            <w:proofErr w:type="gram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möchte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uns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interviewen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D368D3" w:rsidRPr="00B32B73" w:rsidRDefault="00D368D3" w:rsidP="00E75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0E26D0" w:rsidRPr="00B32B73" w:rsidRDefault="000E26D0" w:rsidP="000E26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группе. Учащиеся задают вопросы о Швейцарии и Австрии. Затем делают краткие сообщения об этих странах.</w:t>
            </w:r>
          </w:p>
          <w:p w:rsidR="00D368D3" w:rsidRPr="00B32B73" w:rsidRDefault="00D368D3" w:rsidP="00D36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B73" w:rsidRPr="00B32B73" w:rsidTr="00485900">
        <w:trPr>
          <w:trHeight w:val="222"/>
        </w:trPr>
        <w:tc>
          <w:tcPr>
            <w:tcW w:w="1008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4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 образца применений комплекса знаний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2985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: управление поведением партнера, контроль, 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коррекция, оценка действий партнера.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: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Üb.4, S-27 In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Nastjas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Notizheft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gibt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etwas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Interessantes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über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den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Schulanfang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verschiedenen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Ländern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Lesen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</w:t>
            </w:r>
            <w:proofErr w:type="spellEnd"/>
          </w:p>
        </w:tc>
        <w:tc>
          <w:tcPr>
            <w:tcW w:w="1497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читают с общим охватом содержания и выбирают правильный вариант 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ответа. Страны, о которых речь идёт в тексте. Затем подбирают подписи к картинкам.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B73" w:rsidRPr="00B32B73" w:rsidTr="00485900">
        <w:trPr>
          <w:trHeight w:val="3045"/>
        </w:trPr>
        <w:tc>
          <w:tcPr>
            <w:tcW w:w="1008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04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деятельности учащихся по применению знаний в разнообразных ситуациях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B32B73" w:rsidRPr="00B32B73" w:rsidRDefault="00935EDA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B32B73"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985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: управление поведением партнера, контроль, коррекция, оценка действий партнера.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: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Üb.10, S.22 Philipp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Deutschland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erzählt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über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seine Heimat. Lest und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findet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Antwort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auf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diese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Frage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Üb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12S. 23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lesen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übersetzen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97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читают и находят ответ на вопрос. Затем выпо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лняют задание в рабочей тетради.</w:t>
            </w:r>
          </w:p>
        </w:tc>
      </w:tr>
      <w:tr w:rsidR="00B32B73" w:rsidRPr="00CD522D" w:rsidTr="00485900">
        <w:trPr>
          <w:trHeight w:val="1743"/>
        </w:trPr>
        <w:tc>
          <w:tcPr>
            <w:tcW w:w="1008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04" w:type="dxa"/>
          </w:tcPr>
          <w:p w:rsidR="00B32B73" w:rsidRPr="00B32B73" w:rsidRDefault="00B32B73" w:rsidP="00B32B73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814" w:type="dxa"/>
          </w:tcPr>
          <w:p w:rsidR="00B32B73" w:rsidRPr="00B32B73" w:rsidRDefault="00935EDA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B73"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985" w:type="dxa"/>
          </w:tcPr>
          <w:p w:rsidR="00B32B73" w:rsidRPr="00CD522D" w:rsidRDefault="00B32B73" w:rsidP="00CD522D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8" w:type="dxa"/>
          </w:tcPr>
          <w:p w:rsidR="00CD522D" w:rsidRDefault="00CD522D" w:rsidP="00B32B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D522D" w:rsidRPr="00CD522D" w:rsidRDefault="00CD522D" w:rsidP="00CD522D">
            <w:pPr>
              <w:pStyle w:val="a5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lang w:val="en-US"/>
              </w:rPr>
            </w:pPr>
            <w:proofErr w:type="spellStart"/>
            <w:r w:rsidRPr="00CD522D">
              <w:rPr>
                <w:color w:val="000000"/>
                <w:lang w:val="en-US"/>
              </w:rPr>
              <w:t>Mit</w:t>
            </w:r>
            <w:proofErr w:type="spellEnd"/>
            <w:r w:rsidRPr="00CD522D">
              <w:rPr>
                <w:color w:val="000000"/>
                <w:lang w:val="en-US"/>
              </w:rPr>
              <w:t xml:space="preserve"> den </w:t>
            </w:r>
            <w:proofErr w:type="spellStart"/>
            <w:r w:rsidRPr="00CD522D">
              <w:rPr>
                <w:color w:val="000000"/>
                <w:lang w:val="en-US"/>
              </w:rPr>
              <w:t>Köpfen</w:t>
            </w:r>
            <w:proofErr w:type="spellEnd"/>
            <w:r w:rsidRPr="00CD522D">
              <w:rPr>
                <w:color w:val="000000"/>
                <w:lang w:val="en-US"/>
              </w:rPr>
              <w:t xml:space="preserve"> – nick, nick, nick!</w:t>
            </w:r>
          </w:p>
          <w:p w:rsidR="00CD522D" w:rsidRPr="00CD522D" w:rsidRDefault="00CD522D" w:rsidP="00CD522D">
            <w:pPr>
              <w:pStyle w:val="a5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lang w:val="en-US"/>
              </w:rPr>
            </w:pPr>
            <w:proofErr w:type="spellStart"/>
            <w:r w:rsidRPr="00CD522D">
              <w:rPr>
                <w:color w:val="000000"/>
                <w:lang w:val="en-US"/>
              </w:rPr>
              <w:t>Mit</w:t>
            </w:r>
            <w:proofErr w:type="spellEnd"/>
            <w:r w:rsidRPr="00CD522D">
              <w:rPr>
                <w:color w:val="000000"/>
                <w:lang w:val="en-US"/>
              </w:rPr>
              <w:t xml:space="preserve"> den </w:t>
            </w:r>
            <w:proofErr w:type="spellStart"/>
            <w:r w:rsidRPr="00CD522D">
              <w:rPr>
                <w:color w:val="000000"/>
                <w:lang w:val="en-US"/>
              </w:rPr>
              <w:t>Fingern</w:t>
            </w:r>
            <w:proofErr w:type="spellEnd"/>
            <w:r w:rsidRPr="00CD522D">
              <w:rPr>
                <w:color w:val="000000"/>
                <w:lang w:val="en-US"/>
              </w:rPr>
              <w:t xml:space="preserve"> – tick, tick, tick!</w:t>
            </w:r>
          </w:p>
          <w:p w:rsidR="00CD522D" w:rsidRPr="00CD522D" w:rsidRDefault="00CD522D" w:rsidP="00CD522D">
            <w:pPr>
              <w:pStyle w:val="a5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lang w:val="en-US"/>
              </w:rPr>
            </w:pPr>
            <w:proofErr w:type="spellStart"/>
            <w:r w:rsidRPr="00CD522D">
              <w:rPr>
                <w:color w:val="000000"/>
                <w:lang w:val="en-US"/>
              </w:rPr>
              <w:t>Einmal</w:t>
            </w:r>
            <w:proofErr w:type="spellEnd"/>
            <w:r w:rsidRPr="00CD522D">
              <w:rPr>
                <w:color w:val="000000"/>
                <w:lang w:val="en-US"/>
              </w:rPr>
              <w:t xml:space="preserve"> </w:t>
            </w:r>
            <w:proofErr w:type="spellStart"/>
            <w:r w:rsidRPr="00CD522D">
              <w:rPr>
                <w:color w:val="000000"/>
                <w:lang w:val="en-US"/>
              </w:rPr>
              <w:t>hin</w:t>
            </w:r>
            <w:proofErr w:type="spellEnd"/>
            <w:r w:rsidRPr="00CD522D">
              <w:rPr>
                <w:color w:val="000000"/>
                <w:lang w:val="en-US"/>
              </w:rPr>
              <w:t xml:space="preserve">, </w:t>
            </w:r>
            <w:proofErr w:type="spellStart"/>
            <w:r w:rsidRPr="00CD522D">
              <w:rPr>
                <w:color w:val="000000"/>
                <w:lang w:val="en-US"/>
              </w:rPr>
              <w:t>einmal</w:t>
            </w:r>
            <w:proofErr w:type="spellEnd"/>
            <w:r w:rsidRPr="00CD522D">
              <w:rPr>
                <w:color w:val="000000"/>
                <w:lang w:val="en-US"/>
              </w:rPr>
              <w:t xml:space="preserve"> her,</w:t>
            </w:r>
          </w:p>
          <w:p w:rsidR="00CD522D" w:rsidRPr="00CD522D" w:rsidRDefault="00CD522D" w:rsidP="00CD522D">
            <w:pPr>
              <w:pStyle w:val="a5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lang w:val="en-US"/>
              </w:rPr>
            </w:pPr>
            <w:proofErr w:type="spellStart"/>
            <w:r w:rsidRPr="00CD522D">
              <w:rPr>
                <w:color w:val="000000"/>
                <w:lang w:val="en-US"/>
              </w:rPr>
              <w:t>Rundherum</w:t>
            </w:r>
            <w:proofErr w:type="spellEnd"/>
            <w:r w:rsidRPr="00CD522D">
              <w:rPr>
                <w:color w:val="000000"/>
                <w:lang w:val="en-US"/>
              </w:rPr>
              <w:t xml:space="preserve">, das </w:t>
            </w:r>
            <w:proofErr w:type="spellStart"/>
            <w:r w:rsidRPr="00CD522D">
              <w:rPr>
                <w:color w:val="000000"/>
                <w:lang w:val="en-US"/>
              </w:rPr>
              <w:t>ist</w:t>
            </w:r>
            <w:proofErr w:type="spellEnd"/>
            <w:r w:rsidRPr="00CD522D">
              <w:rPr>
                <w:color w:val="000000"/>
                <w:lang w:val="en-US"/>
              </w:rPr>
              <w:t xml:space="preserve"> </w:t>
            </w:r>
            <w:proofErr w:type="spellStart"/>
            <w:r w:rsidRPr="00CD522D">
              <w:rPr>
                <w:color w:val="000000"/>
                <w:lang w:val="en-US"/>
              </w:rPr>
              <w:t>nicht</w:t>
            </w:r>
            <w:proofErr w:type="spellEnd"/>
            <w:r w:rsidRPr="00CD522D">
              <w:rPr>
                <w:color w:val="000000"/>
                <w:lang w:val="en-US"/>
              </w:rPr>
              <w:t xml:space="preserve"> </w:t>
            </w:r>
            <w:proofErr w:type="spellStart"/>
            <w:r w:rsidRPr="00CD522D">
              <w:rPr>
                <w:color w:val="000000"/>
                <w:lang w:val="en-US"/>
              </w:rPr>
              <w:t>schwer</w:t>
            </w:r>
            <w:proofErr w:type="spellEnd"/>
            <w:r w:rsidRPr="00CD522D">
              <w:rPr>
                <w:color w:val="000000"/>
                <w:lang w:val="en-US"/>
              </w:rPr>
              <w:t>!</w:t>
            </w:r>
          </w:p>
          <w:p w:rsidR="00B32B73" w:rsidRPr="00CD522D" w:rsidRDefault="00B32B73" w:rsidP="00CD522D">
            <w:pPr>
              <w:rPr>
                <w:lang w:val="en-US" w:eastAsia="ru-RU"/>
              </w:rPr>
            </w:pPr>
          </w:p>
        </w:tc>
        <w:tc>
          <w:tcPr>
            <w:tcW w:w="1497" w:type="dxa"/>
          </w:tcPr>
          <w:p w:rsidR="00B32B73" w:rsidRPr="00CD522D" w:rsidRDefault="00CD522D" w:rsidP="00B3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действия за учителем.</w:t>
            </w:r>
          </w:p>
        </w:tc>
      </w:tr>
      <w:tr w:rsidR="00B32B73" w:rsidRPr="00B32B73" w:rsidTr="00485900">
        <w:trPr>
          <w:trHeight w:val="285"/>
        </w:trPr>
        <w:tc>
          <w:tcPr>
            <w:tcW w:w="1008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4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над грамматикой</w:t>
            </w:r>
            <w:r w:rsidRPr="00B32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14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2985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Коммуникативные: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умение с достаточной полнотой и точностью выражать свои мысли.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Познавательные: 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рефлексия способов и условий действия, их контроль и оценка; критичность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Личностные: 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установление учащимся значения результатов своей деятельности для удовлетворения своих потребностей, мотивов, жизненных интересов.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B32B73" w:rsidRPr="004C769D" w:rsidRDefault="00B32B73" w:rsidP="00B32B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карточке:</w:t>
            </w:r>
          </w:p>
          <w:p w:rsidR="00B32B73" w:rsidRPr="004C769D" w:rsidRDefault="00B32B73" w:rsidP="00B32B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Сможете ли вы определить тип предложения по его форме и содержанию и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провильно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поставить знак препинания?</w:t>
            </w:r>
          </w:p>
          <w:p w:rsidR="00B32B73" w:rsidRPr="004C769D" w:rsidRDefault="00B32B73" w:rsidP="00B32B73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alle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Hausaufgaben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gemacht</w:t>
            </w:r>
            <w:proofErr w:type="spellEnd"/>
          </w:p>
          <w:p w:rsidR="00B32B73" w:rsidRPr="004C769D" w:rsidRDefault="00B32B73" w:rsidP="00B32B73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Gestern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waren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Zoologischen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Museum</w:t>
            </w:r>
          </w:p>
          <w:p w:rsidR="00B32B73" w:rsidRPr="004C769D" w:rsidRDefault="00B32B73" w:rsidP="00B32B73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wart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ihr</w:t>
            </w:r>
            <w:proofErr w:type="spellEnd"/>
          </w:p>
          <w:p w:rsidR="00B32B73" w:rsidRPr="004C769D" w:rsidRDefault="00B32B73" w:rsidP="00B32B73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Werner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komm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</w:t>
            </w:r>
            <w:proofErr w:type="spellEnd"/>
          </w:p>
          <w:p w:rsidR="00B32B73" w:rsidRPr="004C769D" w:rsidRDefault="00B32B73" w:rsidP="00B32B73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Kannst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gut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schwimmen</w:t>
            </w:r>
            <w:proofErr w:type="spellEnd"/>
          </w:p>
          <w:p w:rsidR="00B32B73" w:rsidRPr="004C769D" w:rsidRDefault="00B32B73" w:rsidP="00B32B73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 den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Ferien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werden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nach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Deutschland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fahren</w:t>
            </w:r>
            <w:proofErr w:type="spellEnd"/>
          </w:p>
          <w:p w:rsidR="00B32B73" w:rsidRPr="004C769D" w:rsidRDefault="00B32B73" w:rsidP="00B32B73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Karin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kauf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bitte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frisches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Brot</w:t>
            </w:r>
            <w:proofErr w:type="spellEnd"/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2B73" w:rsidRPr="00B32B73" w:rsidRDefault="00B32B73" w:rsidP="00B32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карточке</w:t>
            </w:r>
          </w:p>
        </w:tc>
      </w:tr>
      <w:tr w:rsidR="00B32B73" w:rsidRPr="00B32B73" w:rsidTr="00485900">
        <w:trPr>
          <w:trHeight w:val="315"/>
        </w:trPr>
        <w:tc>
          <w:tcPr>
            <w:tcW w:w="1008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404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и самоконтроль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985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контроль, коррекция, выделение и осознание того, что уже усвоено и что еще подлежит усвоению, осознание качества и уровня усвоения, внесение необходимых дополнений и корректив в план и способ действия в случае расхождения эталона, реального действия и его продукта;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учащимся того что уже усвоено и что еще подлежит усвоению, осознание качества и уровня усвоения;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объясняет, как заполнить таблицу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B73" w:rsidRPr="00B32B73" w:rsidRDefault="00B32B73" w:rsidP="00B32B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заполняют таблицу по содержанию текста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B73" w:rsidRPr="00B32B73" w:rsidTr="00485900">
        <w:trPr>
          <w:trHeight w:val="375"/>
        </w:trPr>
        <w:tc>
          <w:tcPr>
            <w:tcW w:w="1008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04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985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Коммуникативные: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умение с достаточной полнотой и точностью выражать свои мысли.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Познавательные: 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рефлексия способов и условий действия, их контроль и оценка; критичность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Личностные: 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установление учащимся значения результатов своей деятельности для удовлетворения своих потребностей, мотивов, жизненных интересов.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Коммуникативные:</w:t>
            </w: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умение с достаточной полнотой и точностью выражать свои мысли.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Познавательные: 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рефлексия способов и условий действия, их контроль и оценка; критичность</w:t>
            </w:r>
          </w:p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Личностные: 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установление учащимся значения результатов своей деятельности для удовлетворения своих </w:t>
            </w:r>
            <w:r w:rsidRPr="00B32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потребностей, мотивов, жизненных интересов.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Was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wissen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schon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über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das </w:t>
            </w:r>
            <w:proofErr w:type="spellStart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gemeinsame</w:t>
            </w:r>
            <w:proofErr w:type="spellEnd"/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Europa?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97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подводят итог, заполняют схему.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B73" w:rsidRPr="00B32B73" w:rsidTr="00485900">
        <w:trPr>
          <w:trHeight w:val="150"/>
        </w:trPr>
        <w:tc>
          <w:tcPr>
            <w:tcW w:w="1008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04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14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985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B32B73" w:rsidRPr="00B32B73" w:rsidRDefault="00B32B73" w:rsidP="00B32B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Стр.22 -23 пересказ</w:t>
            </w:r>
          </w:p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B32B73" w:rsidRPr="00B32B73" w:rsidRDefault="00B32B73" w:rsidP="00B32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858" w:rsidRPr="00B32B73" w:rsidRDefault="00B13858">
      <w:pPr>
        <w:rPr>
          <w:rFonts w:ascii="Times New Roman" w:hAnsi="Times New Roman" w:cs="Times New Roman"/>
          <w:sz w:val="24"/>
          <w:szCs w:val="24"/>
        </w:rPr>
      </w:pPr>
    </w:p>
    <w:sectPr w:rsidR="00B13858" w:rsidRPr="00B32B73" w:rsidSect="005117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2F90"/>
    <w:multiLevelType w:val="multilevel"/>
    <w:tmpl w:val="B410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56"/>
    <w:rsid w:val="000E26D0"/>
    <w:rsid w:val="00240556"/>
    <w:rsid w:val="00485900"/>
    <w:rsid w:val="004C769D"/>
    <w:rsid w:val="00511760"/>
    <w:rsid w:val="007112DE"/>
    <w:rsid w:val="00935EDA"/>
    <w:rsid w:val="00B13858"/>
    <w:rsid w:val="00B32B73"/>
    <w:rsid w:val="00CD522D"/>
    <w:rsid w:val="00D22941"/>
    <w:rsid w:val="00D368D3"/>
    <w:rsid w:val="00F23860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BA23"/>
  <w15:chartTrackingRefBased/>
  <w15:docId w15:val="{5C0F00F0-1847-4F79-8320-25A685D4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5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1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556"/>
    <w:pPr>
      <w:spacing w:after="0" w:line="240" w:lineRule="auto"/>
    </w:pPr>
  </w:style>
  <w:style w:type="table" w:styleId="a4">
    <w:name w:val="Table Grid"/>
    <w:basedOn w:val="a1"/>
    <w:uiPriority w:val="59"/>
    <w:rsid w:val="0024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D368D3"/>
  </w:style>
  <w:style w:type="character" w:customStyle="1" w:styleId="c3">
    <w:name w:val="c3"/>
    <w:basedOn w:val="a0"/>
    <w:rsid w:val="00D368D3"/>
  </w:style>
  <w:style w:type="character" w:customStyle="1" w:styleId="c16">
    <w:name w:val="c16"/>
    <w:basedOn w:val="a0"/>
    <w:rsid w:val="00D368D3"/>
  </w:style>
  <w:style w:type="character" w:customStyle="1" w:styleId="c1">
    <w:name w:val="c1"/>
    <w:basedOn w:val="a0"/>
    <w:rsid w:val="00D368D3"/>
  </w:style>
  <w:style w:type="character" w:customStyle="1" w:styleId="10">
    <w:name w:val="Заголовок 1 Знак"/>
    <w:basedOn w:val="a0"/>
    <w:link w:val="1"/>
    <w:uiPriority w:val="9"/>
    <w:rsid w:val="0051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4C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D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2021-04-21T09:52:00Z</dcterms:created>
  <dcterms:modified xsi:type="dcterms:W3CDTF">2021-04-21T10:53:00Z</dcterms:modified>
</cp:coreProperties>
</file>