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A4" w:rsidRDefault="00A54641" w:rsidP="004B1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ПОЗНАВАТЕЛЬНО-ИССЛЕДОВАТЕЛЬСКАЯ</w:t>
      </w:r>
      <w:r w:rsidR="004B1AA4">
        <w:rPr>
          <w:rFonts w:ascii="Times New Roman" w:hAnsi="Times New Roman" w:cs="Times New Roman"/>
          <w:b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B1AA4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В ПРОЦЕССЕ ЭКСПЕРИМЕНТИРОВАНИЯ</w:t>
      </w:r>
    </w:p>
    <w:p w:rsidR="004B1AA4" w:rsidRPr="00B63E2E" w:rsidRDefault="004B1AA4" w:rsidP="004B1AA4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B63E2E">
        <w:rPr>
          <w:b/>
          <w:i/>
          <w:sz w:val="28"/>
          <w:szCs w:val="28"/>
        </w:rPr>
        <w:t>Фамилия имя отчество</w:t>
      </w:r>
    </w:p>
    <w:p w:rsidR="00782C9A" w:rsidRDefault="004B1AA4" w:rsidP="004B1AA4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B63E2E">
        <w:rPr>
          <w:i/>
          <w:sz w:val="28"/>
          <w:szCs w:val="28"/>
        </w:rPr>
        <w:t>Название учреждения</w:t>
      </w:r>
    </w:p>
    <w:p w:rsidR="004B1AA4" w:rsidRPr="004B1AA4" w:rsidRDefault="004B1AA4" w:rsidP="004B1AA4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73D73" w:rsidRDefault="009E6FF1" w:rsidP="009E6FF1">
      <w:pPr>
        <w:pStyle w:val="a3"/>
        <w:spacing w:before="0" w:beforeAutospacing="0" w:after="0" w:afterAutospacing="0"/>
        <w:jc w:val="right"/>
      </w:pPr>
      <w:r>
        <w:t xml:space="preserve">«Чем больше ребенок видел, слышал, пережил, </w:t>
      </w:r>
    </w:p>
    <w:p w:rsidR="00073D73" w:rsidRDefault="009E6FF1" w:rsidP="00073D73">
      <w:pPr>
        <w:pStyle w:val="a3"/>
        <w:spacing w:before="0" w:beforeAutospacing="0" w:after="0" w:afterAutospacing="0"/>
        <w:jc w:val="right"/>
      </w:pPr>
      <w:r>
        <w:t xml:space="preserve">чем большим количеством  элементов действительности </w:t>
      </w:r>
    </w:p>
    <w:p w:rsidR="009E6FF1" w:rsidRDefault="009E6FF1" w:rsidP="00073D73">
      <w:pPr>
        <w:pStyle w:val="a3"/>
        <w:spacing w:before="0" w:beforeAutospacing="0" w:after="0" w:afterAutospacing="0"/>
        <w:jc w:val="right"/>
      </w:pPr>
      <w:r>
        <w:t xml:space="preserve">он располагает в своем опыте, тем  значительнее </w:t>
      </w:r>
    </w:p>
    <w:p w:rsidR="00073D73" w:rsidRDefault="009E6FF1" w:rsidP="009E6FF1">
      <w:pPr>
        <w:pStyle w:val="a3"/>
        <w:spacing w:before="0" w:beforeAutospacing="0" w:after="0" w:afterAutospacing="0"/>
        <w:jc w:val="right"/>
      </w:pPr>
      <w:r>
        <w:t xml:space="preserve">и продуктивнее при других равных условиях будет </w:t>
      </w:r>
    </w:p>
    <w:p w:rsidR="009E6FF1" w:rsidRDefault="009E6FF1" w:rsidP="009E6FF1">
      <w:pPr>
        <w:pStyle w:val="a3"/>
        <w:spacing w:before="0" w:beforeAutospacing="0" w:after="0" w:afterAutospacing="0"/>
        <w:jc w:val="right"/>
      </w:pPr>
      <w:r>
        <w:t>его творческая деятельность».</w:t>
      </w:r>
    </w:p>
    <w:p w:rsidR="009E6FF1" w:rsidRDefault="009E6FF1" w:rsidP="009E6FF1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 А. С. Выготский</w:t>
      </w:r>
    </w:p>
    <w:p w:rsidR="00073D73" w:rsidRPr="005333D7" w:rsidRDefault="00073D73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В  настоящее  время  в  стране  происходит  процесс  качественного  обновления  образования, усиливается его развивающий и личностный потенциал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>. Современное общество нуждается в активной личности, способной  к  проявлению  исследовательской  активности в  решении  жизненно  важных  проблем,  основы которой  закладывает  дошкольное  образование.</w:t>
      </w: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</w:t>
      </w:r>
    </w:p>
    <w:p w:rsidR="00073D73" w:rsidRPr="005333D7" w:rsidRDefault="00073D73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В Федеральном  законе  «Об  образовании  в  Российской  Федерации»  указано,  что  дошкольное  образование направлено  на  развитие  интеллектуальных  качеств  и  формирование  предпосылок  учебной  деятельности детей дошкольного возраста. В Федеральном государственном образовательном стандарте дошкольного образования одной из задач образовательной области  «Познавательное развитие» выступает необходимость развития  и  стимулирования  интересов  детей  старшего  дошкольного  возраста,  их  инициативы, любознательности,  познавательной  мотивации,  исследовательской  активности. 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Дошкольный  возраст  -  это  сензитивный  период  развития личности  ребенка.  Именно  в  этот  период  происходит  возникновение  важнейших  психических новообразований,  к  которым  можно  отнести  и  формирование  исследовательской  активности,  которая впоследствии станет основой учебной деятельности младшего школьника. Нормативно-правовые документы последних лет подчеркивают важность развития исследовательской активности подрастающего поколения. На  этапе  выпуска  из дошкольного образовательного учреждения дети должны уметь: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lastRenderedPageBreak/>
        <w:t xml:space="preserve">- во-первых, проявлять любознательность, любопытность, задавать вопросы, интересоваться причинно-следственными связями, предпринимать попытки объяснить явление природы и поступки людей;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- во-вторых, проявлять склонность к наблюдению и экспериментированию; 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- в-третьих, уметь принимать собственные решения с опорой на имеющиеся знания, умения в доступных видах  деятельности.  </w:t>
      </w:r>
    </w:p>
    <w:p w:rsidR="00934A5D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В  связи  с  этим  поиск  способов  развития  исследовательской  активности  у  детей старшего дошкольного возраста является актуальной проблемой педагогической науки и практики. 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Экспериментирование  представляет  собой  особый  вид  деятельности,  направленной  на  познание  и преобразование  объектов окружающей  действительности.  Достоинства  экспериментирования  определяются тем,  что  оно  позволяет  детям  сформировать  представление  о  разных  сторонах  изучаемого  объекта,  его взаимоотношениях  с  другими  объектами  и  непосредственной  средой  его  существования  и функционирования.  Кроме  того,  экспериментирование  привлекает  ребенка  как  процесс,  обеспечивающий условия  для  проявления  самостоятельности,  возможности  реализации  задуманного,  создания  ситуации выбора и 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>изменения,</w:t>
      </w: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существующих вещей собственными  действиями и  усилиями, обеспечивая тем  самым открытие нового. Н.Н. Поддъяков в качестве одного из основных способов поисковой деятельности детей в дошкольном возрасте выделяет экспериментирование, </w:t>
      </w:r>
      <w:proofErr w:type="gramStart"/>
      <w:r w:rsidRPr="005333D7">
        <w:rPr>
          <w:rFonts w:ascii="Times New Roman" w:eastAsia="SimHei" w:hAnsi="Times New Roman" w:cs="Times New Roman"/>
          <w:sz w:val="28"/>
          <w:szCs w:val="28"/>
        </w:rPr>
        <w:t>определяемое</w:t>
      </w:r>
      <w:proofErr w:type="gramEnd"/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им как истинная детская деятельность на  протяжении  дошкольного  возраста. 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В  результате  проведённого  анализа  он  пришел  к  выводу,  что  в дошкольном  возрасте  наряду  с  игровой  в  качестве  ведущего  вида  деятельности  может  рассматриваться экспериментирование, поскольку активность ребенка  в поиске, потребность исследовать окружающий мир, изучать его заложена в человеке на генетическом уровне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>.</w:t>
      </w: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Основные  характеристики  экспериментирования  в  старшем  дошкольном  возрасте  проявляются  в  том, что: 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lastRenderedPageBreak/>
        <w:t xml:space="preserve">-  экспериментирование  в  дошкольном  возрасте  представляет  собой  своеобразную  форму  поисковой деятельности  с  ярко  выраженными  процессами  постановки  целей,  возникновения  и  развития  новых личностных мотивов, которые положены в основу саморазвития ребенка; </w:t>
      </w:r>
    </w:p>
    <w:p w:rsidR="009E6FF1" w:rsidRPr="005333D7" w:rsidRDefault="00073D73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- детское экспериментирование выступает в качестве метода обучения в том случае, если используется в целях передачи детям новых знаний, формирования умений и навыков, соответственно экспериментирования может  рассматриваться  как  форма  организации  педагогического  процесса,  выступает  при  этом  одним  из значимых видов познавательной деятельности детей дошкольного возраста; 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-  при  экспериментировании  у  детей  старшего  дошкольного  возраста  проявляется  их  собственная активность, которая ориентирована на получение новых знаний, продуктов творчества;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>-  экспериментирования  проходит  через  все  сферы  жизни  детей  дошкольного  возраста,  все  виды  их деятельности включая игровую деятельность;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-  экспериментирование  в  старшем  дошкольном  возрасте рассматривается  как  основа  любого  процесса детского  творчества,  в  процессе  экспериментирования ребёнок  является  субъектом,  самостоятельно выстраивая свою деятельнос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>ть, проявляет в ней активность.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Для организации детского экспериментирования как способа развития исследовательской активности в дошкольном образовательном учреждении необходимо создавать благоприятные педагогические условия, к числу  которых  можно  отнести  организацию  развивающей предметно-пространственной  среды,  готовность педагога  к  осуществлению  работы  с  детьми,  вовлечение  родителей  к  организации  экспериментирования.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Правильно  организованная  развивающая  предметно-пространственная  среда  дает  возможность одновременного  включения  в  активную  познавательно-творческую  деятельность  всех  детей  группы.  Она должна соответствовать требованиям безопасности, здоровьесбережения, эстетической привлекательности, а также иметь характер открытой, незамкнутой системы, способной к изменению, корректировке и развитию, вариативному  наполнению  </w:t>
      </w:r>
      <w:r w:rsidRPr="005333D7">
        <w:rPr>
          <w:rFonts w:ascii="Times New Roman" w:eastAsia="SimHei" w:hAnsi="Times New Roman" w:cs="Times New Roman"/>
          <w:sz w:val="28"/>
          <w:szCs w:val="28"/>
        </w:rPr>
        <w:lastRenderedPageBreak/>
        <w:t>в  целях  полноценной  организации  опытно-экспериментальной  деятельности детей.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В процессе развития исследовательской активности у детей старшего дошкольного возраста посредством экспериментирования  важную  роль  играет  педагог.  В  зависимости  от  уровня  сформированности исследовательских  умений  у  детей  доля  активности  педагога  изменяется.  При  формировании  первичных представлений  и  умений  экспериментальной  деятельности  педагог  ставит  перед  детьми  проблему,</w:t>
      </w:r>
      <w:r w:rsidRPr="005333D7">
        <w:rPr>
          <w:sz w:val="28"/>
          <w:szCs w:val="28"/>
        </w:rPr>
        <w:t xml:space="preserve"> </w:t>
      </w: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выстраивает  ход  ее  разрешения.  Исследовательская  активность  детей  в  этом  случае  заключается  в нахождении решения поставленной задачи. В процессе дальнейшего развития исследовательской активности детей старшего дошкольного возраста их самостоятельность в процессе экспериментирования возрастает за счет поиска способов решения поставленной педагогом проблемы. Самостоятельность при этом может быть достигнута  путем  объединения  детей  в  мини-группы  для  коллективного  поиска  решения  поставленной проблемы. 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Следующий качественный этап в развитии исследовательских умений у детей – проявление ими активности и самостоятельности на всех этапах эксперимента: от постановки проблемы – до поиска способов ее решения и формулировки вывода. Независимо от того, какую роль играет педагог в экспериментировании детей  –  активного  участника,  помощника  или  наблюдателя  –  он  помогает  раскрывать  потенциал  детей, развивать  их  исследовательскую  активность,  формировать  субъектную  позицию  в  деятельности.  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Следует отметить,  что  педагог,  выступая  в  роли  равноправного  партнера,  включенного  в  деятельность  наравне  с детьми,  обеспечивает  добровольное  присоединение  детей  к  деятельности  без  психологического  и дисциплинарного  принуждения. 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В  процессе  экспериментирования  дети  учатся  ставить  цель,  определять задачи,  решать  поставленные  проблемы  опытным  путем, выдвигать  предложения-гипотезы,  проверять  их опытным  путем  и  делать  соответствующие  выводы  по  результатам  экспериментирования.  Включение  в </w:t>
      </w:r>
      <w:r w:rsidRPr="005333D7">
        <w:rPr>
          <w:rFonts w:ascii="Times New Roman" w:eastAsia="SimHei" w:hAnsi="Times New Roman" w:cs="Times New Roman"/>
          <w:sz w:val="28"/>
          <w:szCs w:val="28"/>
        </w:rPr>
        <w:lastRenderedPageBreak/>
        <w:t>процесс исследования развивает детскую любознательность, на основе которой формируется познавательный интерес к объектам познания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>.</w:t>
      </w: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Процесс экспериментирования может пронизывать все сферы деятельности детей старшего дошкольного возраста в условиях ДОУ: игровую и непосредственную образовательную, прогулку, прием пищи. Например, во  время  прогулки  дети  могут  подумать  над  такими  важными  вопросами,  как,  что  происходит  со  снегом, сосульками, льдом, когда их пригревает солнце, как «устроена» снежинка и почему скрипит снег. В процессе развития исследовательской активности важное место должно быть отведено систематическим наблюдениям.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Это  позволит  детям  экспериментальным  путем  познакомиться  с  внешними  признаками  разнообразных объектов  окружающего  мира,  сформировать  необходимые умения  и  навыки,  способствующие  познанию окружающего  мира,  а  также  его  преобразованию.  Партнерами  в  этом  процессе  могут  стать  родители,  как полноправные  участники образовательных отношений, которые готовы заинтересовать детей, предоставляя им возможность для самостоятельных исследований, стимулируя внимание </w:t>
      </w:r>
      <w:bookmarkStart w:id="0" w:name="_GoBack"/>
      <w:bookmarkEnd w:id="0"/>
      <w:r w:rsidRPr="005333D7">
        <w:rPr>
          <w:rFonts w:ascii="Times New Roman" w:eastAsia="SimHei" w:hAnsi="Times New Roman" w:cs="Times New Roman"/>
          <w:sz w:val="28"/>
          <w:szCs w:val="28"/>
        </w:rPr>
        <w:t>и интерес к новым интересным объектам для исследований</w:t>
      </w:r>
      <w:proofErr w:type="gramStart"/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.</w:t>
      </w:r>
      <w:proofErr w:type="gramEnd"/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Экспериментирование  как  особый  вид  деятельности,  направленной  на  познание  и преобразование  объектов  окружающей  действительности,  способствует  развитию  исследовательской активности  у  детей  старшего  дошкольного  возраста  и  предполагает  активный  поиск  решения  проблемы, выдвижение  предположений,  реализацию  гипотезы  в  действии  и  выстраивание  выводов  на  доступном  для детей уровне.</w:t>
      </w:r>
    </w:p>
    <w:p w:rsidR="00073D73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Экспериментирование рассматривается как основа познания окружающей действительности, в процессе которого ребёнок проявляет себя как субъект деятельности, самостоятельно выстраивая и проявляя в  ней  исследовательскую  активность. 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Достоинства  экспериментирования  определяются  тем,  что  оно позволяет детям сформировать представление о разных сторонах изучаемого объекта, его взаимоотношениях с  другими  объектами  и  непосредственной  средой  его  </w:t>
      </w:r>
      <w:r w:rsidRPr="005333D7">
        <w:rPr>
          <w:rFonts w:ascii="Times New Roman" w:eastAsia="SimHei" w:hAnsi="Times New Roman" w:cs="Times New Roman"/>
          <w:sz w:val="28"/>
          <w:szCs w:val="28"/>
        </w:rPr>
        <w:lastRenderedPageBreak/>
        <w:t xml:space="preserve">существования  и  функционирования. Экспериментирование  привлекает  ребенка  как  процесс, обеспечивающий  условия  для  проявления самостоятельности,  возможности  реализации  задуманного,  создания  ситуации  выбора  и  </w:t>
      </w:r>
      <w:proofErr w:type="gramStart"/>
      <w:r w:rsidRPr="005333D7">
        <w:rPr>
          <w:rFonts w:ascii="Times New Roman" w:eastAsia="SimHei" w:hAnsi="Times New Roman" w:cs="Times New Roman"/>
          <w:sz w:val="28"/>
          <w:szCs w:val="28"/>
        </w:rPr>
        <w:t>изменения</w:t>
      </w:r>
      <w:proofErr w:type="gramEnd"/>
      <w:r w:rsidRPr="005333D7">
        <w:rPr>
          <w:rFonts w:ascii="Times New Roman" w:eastAsia="SimHei" w:hAnsi="Times New Roman" w:cs="Times New Roman"/>
          <w:sz w:val="28"/>
          <w:szCs w:val="28"/>
        </w:rPr>
        <w:t xml:space="preserve"> существующих  вещей  собственными  действиями  и  усилиями,  обеспечивая  тем  самым  открытие  нового.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Исследовательская активность значима в развитии детей старшего дошкольного возраста, поскольку дает им возможность не только усваивать знания, но и получать их при помощи собственного опыта. Учитывая тот факт,  что  дошкольный  возраст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5333D7">
        <w:rPr>
          <w:rFonts w:ascii="Times New Roman" w:eastAsia="SimHei" w:hAnsi="Times New Roman" w:cs="Times New Roman"/>
          <w:sz w:val="28"/>
          <w:szCs w:val="28"/>
        </w:rPr>
        <w:t>-</w:t>
      </w:r>
      <w:r w:rsidR="00073D73" w:rsidRPr="005333D7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5333D7">
        <w:rPr>
          <w:rFonts w:ascii="Times New Roman" w:eastAsia="SimHei" w:hAnsi="Times New Roman" w:cs="Times New Roman"/>
          <w:sz w:val="28"/>
          <w:szCs w:val="28"/>
        </w:rPr>
        <w:t xml:space="preserve">это  сензитивный  период развития  личности  ребенка,  исследовательская активность  станет  тем  новообразованием,  которое  впоследствии  станет  основой  учебной  деятельности младшего школьника. </w:t>
      </w:r>
    </w:p>
    <w:p w:rsidR="009E6FF1" w:rsidRPr="005333D7" w:rsidRDefault="009E6FF1" w:rsidP="00073D73">
      <w:pPr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333D7">
        <w:rPr>
          <w:rFonts w:ascii="Times New Roman" w:eastAsia="SimHei" w:hAnsi="Times New Roman" w:cs="Times New Roman"/>
          <w:sz w:val="28"/>
          <w:szCs w:val="28"/>
        </w:rPr>
        <w:t>Таким  образом,  экспериментирование  можно  определить как  деятельность  активно-преобразующего характера, способствующую развитию исследовательской активности детей старшего дошкольного возраста.</w:t>
      </w:r>
    </w:p>
    <w:p w:rsidR="00ED2590" w:rsidRDefault="00ED2590">
      <w:pPr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br w:type="page"/>
      </w:r>
    </w:p>
    <w:p w:rsidR="00ED2590" w:rsidRPr="00ED2590" w:rsidRDefault="00ED2590" w:rsidP="00ED2590">
      <w:pPr>
        <w:jc w:val="center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lastRenderedPageBreak/>
        <w:t>Литература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1.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Басько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>,  Е.Ф.  Любознательность  детей  6  –  7  лет  как  ценностное  свойство  личности  [Текст]  /  Исследовательская  работа  школьников.  М.:  ,  2007. №1. С. 34 – 42.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2.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Дыбина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,  О.В.,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Поддъяков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 Н.Н. «Ребенок в мире поиска: поисковой  деятельности детей дошкольного возраста»  [Текст]  / Под ред. О.В.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Дыбиной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>.  – М.: ТЦ Сфера, 2005. – 64 с.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3.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>Емельянова Е.И. Исследовательская деятельность детей // Ребенок в детском саду. 2009. № 3.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4.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 xml:space="preserve">Иванов,  В.Г.  Развитие  и  воспитание  познавательных  интересов старших дошкольников [Текст]/ В.Г. Иванов. – Л.: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Изд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- </w:t>
      </w:r>
      <w:proofErr w:type="gramStart"/>
      <w:r w:rsidRPr="00ED2590">
        <w:rPr>
          <w:rFonts w:ascii="Times New Roman" w:eastAsia="SimHei" w:hAnsi="Times New Roman" w:cs="Times New Roman"/>
          <w:sz w:val="28"/>
          <w:szCs w:val="28"/>
        </w:rPr>
        <w:t>во ЛГУ</w:t>
      </w:r>
      <w:proofErr w:type="gramEnd"/>
      <w:r w:rsidRPr="00ED2590">
        <w:rPr>
          <w:rFonts w:ascii="Times New Roman" w:eastAsia="SimHei" w:hAnsi="Times New Roman" w:cs="Times New Roman"/>
          <w:sz w:val="28"/>
          <w:szCs w:val="28"/>
        </w:rPr>
        <w:t>, 1959. – 86 с.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5.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 xml:space="preserve"> Иванова, А. И. Методика организации экологических наблюдений и экспериментов  в  детском  саду  [Текст]/  А.  И.  Иванова  //  Пособие  для работников дошкольных учреждений. - М.</w:t>
      </w:r>
      <w:proofErr w:type="gramStart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 :</w:t>
      </w:r>
      <w:proofErr w:type="gram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 ТЦ Сфера, 2004. - С. 35 – 45 с.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6.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 xml:space="preserve"> Исакова,  Н.  В.  Развитие 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позновательных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  процессов  у  старших дошкольников через экспериментальную деятельность [Текст] / Н.В. Исакова – Санкт – Петербург: Детство – Пресс, 2013. 64 с.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7.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 xml:space="preserve">Киреева, О. В. Детское экспериментирование как средство развития ребенка  в 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предшкольном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  образовании.// 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Предшкольное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  образование  </w:t>
      </w:r>
      <w:proofErr w:type="gramStart"/>
      <w:r w:rsidRPr="00ED2590">
        <w:rPr>
          <w:rFonts w:ascii="Times New Roman" w:eastAsia="SimHei" w:hAnsi="Times New Roman" w:cs="Times New Roman"/>
          <w:sz w:val="28"/>
          <w:szCs w:val="28"/>
        </w:rPr>
        <w:t>–п</w:t>
      </w:r>
      <w:proofErr w:type="gramEnd"/>
      <w:r w:rsidRPr="00ED2590">
        <w:rPr>
          <w:rFonts w:ascii="Times New Roman" w:eastAsia="SimHei" w:hAnsi="Times New Roman" w:cs="Times New Roman"/>
          <w:sz w:val="28"/>
          <w:szCs w:val="28"/>
        </w:rPr>
        <w:t>роблемы  и  перспективы  развития:  Материалы  Международной конференции. – Ростов-на-Дону: ИПО ПИ ЮФУ, 2007. - С. 282 - 287.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8.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Меневцева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,  Л.  М.  Мир  природы  и  ребенок.  Методика экологического  воспитания  дошкольников  [Текст]  /  Л.  М. 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Маневцева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,  П.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Г.Саморукова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>. – СПб</w:t>
      </w:r>
      <w:proofErr w:type="gramStart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.: </w:t>
      </w:r>
      <w:proofErr w:type="gramEnd"/>
      <w:r w:rsidRPr="00ED2590">
        <w:rPr>
          <w:rFonts w:ascii="Times New Roman" w:eastAsia="SimHei" w:hAnsi="Times New Roman" w:cs="Times New Roman"/>
          <w:sz w:val="28"/>
          <w:szCs w:val="28"/>
        </w:rPr>
        <w:t>Детство – пресс, 2003. -  213 с.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9.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 xml:space="preserve"> Николаева,  С.Н.  Теория  и  методика  экологического  образования детей – М.: Академия, 2002. – 336 с.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10.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>Организация  экспериментальной  деятельности  дошкольников: методические  рекомендации</w:t>
      </w:r>
      <w:proofErr w:type="gramStart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   //  П</w:t>
      </w:r>
      <w:proofErr w:type="gram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од  общ.  </w:t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Ред.Л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>.  Н.  Прохоровой  –  М.: АРКТИ, 2008. – 64 с.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lastRenderedPageBreak/>
        <w:t>11.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>Приказ Министерства образования и науки Российской Федерации (Мин.  обр.  науки  России)  от  17  октября  2013  г.  №  1155  г.  Москва  «Об утверждении  федерального  государственного  образовательного  стандарта дошкольного образования».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12.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>Прохорова Л.Н. Организация экспериментальной деятельности дошкольников. М.: АРКТИ, 2005.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13.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  <w:t>Савенков А.И. Маленький исследователь. Как научить дошкольника приобретать знания. Ярославль: Академия развития, 2003.</w:t>
      </w:r>
    </w:p>
    <w:p w:rsidR="00ED2590" w:rsidRPr="00ED2590" w:rsidRDefault="00ED2590" w:rsidP="00ED2590">
      <w:pPr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D2590">
        <w:rPr>
          <w:rFonts w:ascii="Times New Roman" w:eastAsia="SimHei" w:hAnsi="Times New Roman" w:cs="Times New Roman"/>
          <w:sz w:val="28"/>
          <w:szCs w:val="28"/>
        </w:rPr>
        <w:t>14.</w:t>
      </w:r>
      <w:r w:rsidRPr="00ED2590">
        <w:rPr>
          <w:rFonts w:ascii="Times New Roman" w:eastAsia="SimHei" w:hAnsi="Times New Roman" w:cs="Times New Roman"/>
          <w:sz w:val="28"/>
          <w:szCs w:val="28"/>
        </w:rPr>
        <w:tab/>
      </w:r>
      <w:proofErr w:type="spellStart"/>
      <w:r w:rsidRPr="00ED2590">
        <w:rPr>
          <w:rFonts w:ascii="Times New Roman" w:eastAsia="SimHei" w:hAnsi="Times New Roman" w:cs="Times New Roman"/>
          <w:sz w:val="28"/>
          <w:szCs w:val="28"/>
        </w:rPr>
        <w:t>Тугушева</w:t>
      </w:r>
      <w:proofErr w:type="spellEnd"/>
      <w:r w:rsidRPr="00ED2590">
        <w:rPr>
          <w:rFonts w:ascii="Times New Roman" w:eastAsia="SimHei" w:hAnsi="Times New Roman" w:cs="Times New Roman"/>
          <w:sz w:val="28"/>
          <w:szCs w:val="28"/>
        </w:rPr>
        <w:t xml:space="preserve">,  Г.П.,  Чистякова  А.Е.  Экспериментальная  деятельность детей среднего и старшего до  школьного возраста: методическое пособие.  </w:t>
      </w:r>
      <w:proofErr w:type="gramStart"/>
      <w:r w:rsidRPr="00ED2590">
        <w:rPr>
          <w:rFonts w:ascii="Times New Roman" w:eastAsia="SimHei" w:hAnsi="Times New Roman" w:cs="Times New Roman"/>
          <w:sz w:val="28"/>
          <w:szCs w:val="28"/>
        </w:rPr>
        <w:t>–С</w:t>
      </w:r>
      <w:proofErr w:type="gramEnd"/>
      <w:r w:rsidRPr="00ED2590">
        <w:rPr>
          <w:rFonts w:ascii="Times New Roman" w:eastAsia="SimHei" w:hAnsi="Times New Roman" w:cs="Times New Roman"/>
          <w:sz w:val="28"/>
          <w:szCs w:val="28"/>
        </w:rPr>
        <w:t>Пб.: ДЕТСТВО-ПРЕСС, 2007. – 127 с.</w:t>
      </w:r>
    </w:p>
    <w:p w:rsidR="009E6FF1" w:rsidRPr="005333D7" w:rsidRDefault="009E6FF1" w:rsidP="009E6FF1">
      <w:pPr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9E6FF1" w:rsidRPr="005333D7" w:rsidSect="00F1375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6FF1"/>
    <w:rsid w:val="00046A44"/>
    <w:rsid w:val="00046FF7"/>
    <w:rsid w:val="00073D73"/>
    <w:rsid w:val="0020315D"/>
    <w:rsid w:val="004B1AA4"/>
    <w:rsid w:val="005333D7"/>
    <w:rsid w:val="00540BD6"/>
    <w:rsid w:val="00782C9A"/>
    <w:rsid w:val="008C254A"/>
    <w:rsid w:val="00934A5D"/>
    <w:rsid w:val="009C55E3"/>
    <w:rsid w:val="009E6FF1"/>
    <w:rsid w:val="00A54641"/>
    <w:rsid w:val="00B12C24"/>
    <w:rsid w:val="00C23436"/>
    <w:rsid w:val="00D260D0"/>
    <w:rsid w:val="00D47BA6"/>
    <w:rsid w:val="00E81FFC"/>
    <w:rsid w:val="00ED2590"/>
    <w:rsid w:val="00F1375D"/>
    <w:rsid w:val="00F37BF6"/>
    <w:rsid w:val="00F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8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2</cp:revision>
  <dcterms:created xsi:type="dcterms:W3CDTF">2020-09-08T14:51:00Z</dcterms:created>
  <dcterms:modified xsi:type="dcterms:W3CDTF">2020-09-08T14:51:00Z</dcterms:modified>
</cp:coreProperties>
</file>