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9" w:rsidRDefault="00013E59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</w:rPr>
      </w:pPr>
    </w:p>
    <w:p w:rsidR="00A2641B" w:rsidRPr="00A2641B" w:rsidRDefault="00A2641B" w:rsidP="00A2641B">
      <w:pPr>
        <w:keepNext/>
        <w:keepLines/>
        <w:spacing w:after="0"/>
        <w:ind w:left="-426" w:right="141"/>
        <w:jc w:val="center"/>
        <w:rPr>
          <w:rFonts w:ascii="Times New Roman" w:eastAsia="PT Astra Serif" w:hAnsi="Times New Roman" w:cs="Times New Roman"/>
          <w:b/>
          <w:i/>
          <w:color w:val="000000"/>
          <w:sz w:val="16"/>
          <w:szCs w:val="16"/>
        </w:rPr>
      </w:pPr>
      <w:r w:rsidRPr="00A2641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Муниципальное</w:t>
      </w:r>
      <w:r w:rsidRPr="00A2641B">
        <w:rPr>
          <w:rFonts w:ascii="Times New Roman" w:eastAsia="PT Astra Serif" w:hAnsi="Times New Roman" w:cs="Times New Roman"/>
          <w:b/>
          <w:color w:val="000000"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образование</w:t>
      </w:r>
      <w:r w:rsidRPr="00A2641B">
        <w:rPr>
          <w:rFonts w:ascii="Times New Roman" w:eastAsia="PT Astra Serif" w:hAnsi="Times New Roman" w:cs="Times New Roman"/>
          <w:b/>
          <w:color w:val="000000"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город</w:t>
      </w:r>
      <w:r w:rsidRPr="00A2641B">
        <w:rPr>
          <w:rFonts w:ascii="Times New Roman" w:eastAsia="PT Astra Serif" w:hAnsi="Times New Roman" w:cs="Times New Roman"/>
          <w:b/>
          <w:color w:val="000000"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Ноябрьск</w:t>
      </w:r>
    </w:p>
    <w:p w:rsidR="00A2641B" w:rsidRPr="00A2641B" w:rsidRDefault="00A2641B" w:rsidP="00A2641B">
      <w:pPr>
        <w:spacing w:after="0" w:line="240" w:lineRule="auto"/>
        <w:ind w:left="-426" w:right="141"/>
        <w:jc w:val="center"/>
        <w:rPr>
          <w:rFonts w:ascii="Times New Roman" w:eastAsia="PT Astra Serif" w:hAnsi="Times New Roman" w:cs="Times New Roman"/>
          <w:b/>
          <w:sz w:val="16"/>
          <w:szCs w:val="16"/>
        </w:rPr>
      </w:pPr>
      <w:r w:rsidRPr="00A2641B">
        <w:rPr>
          <w:rFonts w:ascii="Times New Roman" w:eastAsia="Calibri" w:hAnsi="Times New Roman" w:cs="Times New Roman"/>
          <w:b/>
          <w:sz w:val="16"/>
          <w:szCs w:val="16"/>
        </w:rPr>
        <w:t>муниципальное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бюджетное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дошкольное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образовательное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учреждение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«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Теремок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» </w:t>
      </w:r>
    </w:p>
    <w:p w:rsidR="00A2641B" w:rsidRPr="00A2641B" w:rsidRDefault="00A2641B" w:rsidP="00A2641B">
      <w:pPr>
        <w:spacing w:after="0" w:line="240" w:lineRule="auto"/>
        <w:ind w:left="-426" w:right="141"/>
        <w:jc w:val="center"/>
        <w:rPr>
          <w:rFonts w:ascii="Times New Roman" w:eastAsia="PT Astra Serif" w:hAnsi="Times New Roman" w:cs="Times New Roman"/>
          <w:b/>
          <w:sz w:val="16"/>
          <w:szCs w:val="16"/>
        </w:rPr>
      </w:pPr>
      <w:r w:rsidRPr="00A2641B">
        <w:rPr>
          <w:rFonts w:ascii="Times New Roman" w:eastAsia="Calibri" w:hAnsi="Times New Roman" w:cs="Times New Roman"/>
          <w:b/>
          <w:sz w:val="16"/>
          <w:szCs w:val="16"/>
        </w:rPr>
        <w:t>муниципального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образования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город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Ноябрьск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</w:t>
      </w:r>
    </w:p>
    <w:p w:rsidR="00A2641B" w:rsidRPr="00A2641B" w:rsidRDefault="00A2641B" w:rsidP="00A2641B">
      <w:pPr>
        <w:spacing w:after="0" w:line="240" w:lineRule="auto"/>
        <w:ind w:left="-426" w:right="141"/>
        <w:jc w:val="center"/>
        <w:rPr>
          <w:rFonts w:ascii="Times New Roman" w:eastAsia="PT Astra Serif" w:hAnsi="Times New Roman" w:cs="Times New Roman"/>
          <w:b/>
          <w:sz w:val="16"/>
          <w:szCs w:val="16"/>
        </w:rPr>
      </w:pPr>
      <w:r w:rsidRPr="00A2641B">
        <w:rPr>
          <w:rFonts w:ascii="Times New Roman" w:eastAsia="Calibri" w:hAnsi="Times New Roman" w:cs="Times New Roman"/>
          <w:b/>
          <w:sz w:val="16"/>
          <w:szCs w:val="16"/>
        </w:rPr>
        <w:t>МБДОУ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 xml:space="preserve"> «</w:t>
      </w:r>
      <w:r w:rsidRPr="00A2641B">
        <w:rPr>
          <w:rFonts w:ascii="Times New Roman" w:eastAsia="Calibri" w:hAnsi="Times New Roman" w:cs="Times New Roman"/>
          <w:b/>
          <w:sz w:val="16"/>
          <w:szCs w:val="16"/>
        </w:rPr>
        <w:t>Теремок</w:t>
      </w:r>
      <w:r w:rsidRPr="00A2641B">
        <w:rPr>
          <w:rFonts w:ascii="Times New Roman" w:eastAsia="PT Astra Serif" w:hAnsi="Times New Roman" w:cs="Times New Roman"/>
          <w:b/>
          <w:sz w:val="16"/>
          <w:szCs w:val="16"/>
        </w:rPr>
        <w:t>»</w:t>
      </w:r>
    </w:p>
    <w:p w:rsidR="00A2641B" w:rsidRPr="00A2641B" w:rsidRDefault="00A2641B" w:rsidP="00A2641B">
      <w:pPr>
        <w:spacing w:after="0" w:line="240" w:lineRule="auto"/>
        <w:ind w:left="-426" w:right="141"/>
        <w:jc w:val="center"/>
        <w:rPr>
          <w:rFonts w:ascii="Times New Roman" w:eastAsia="PT Astra Serif" w:hAnsi="Times New Roman" w:cs="Times New Roman"/>
          <w:sz w:val="16"/>
          <w:szCs w:val="16"/>
        </w:rPr>
      </w:pP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629828 </w:t>
      </w:r>
      <w:r w:rsidRPr="00A2641B">
        <w:rPr>
          <w:rFonts w:ascii="Times New Roman" w:eastAsia="Calibri" w:hAnsi="Times New Roman" w:cs="Times New Roman"/>
          <w:sz w:val="16"/>
          <w:szCs w:val="16"/>
        </w:rPr>
        <w:t>г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. </w:t>
      </w:r>
      <w:r w:rsidRPr="00A2641B">
        <w:rPr>
          <w:rFonts w:ascii="Times New Roman" w:eastAsia="Calibri" w:hAnsi="Times New Roman" w:cs="Times New Roman"/>
          <w:sz w:val="16"/>
          <w:szCs w:val="16"/>
        </w:rPr>
        <w:t>Ноябрьск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, </w:t>
      </w:r>
      <w:proofErr w:type="spellStart"/>
      <w:r w:rsidRPr="00A2641B">
        <w:rPr>
          <w:rFonts w:ascii="Times New Roman" w:eastAsia="Calibri" w:hAnsi="Times New Roman" w:cs="Times New Roman"/>
          <w:sz w:val="16"/>
          <w:szCs w:val="16"/>
        </w:rPr>
        <w:t>мкр</w:t>
      </w:r>
      <w:proofErr w:type="spellEnd"/>
      <w:r w:rsidRPr="00A2641B">
        <w:rPr>
          <w:rFonts w:ascii="Times New Roman" w:eastAsia="PT Astra Serif" w:hAnsi="Times New Roman" w:cs="Times New Roman"/>
          <w:sz w:val="16"/>
          <w:szCs w:val="16"/>
        </w:rPr>
        <w:t>. «</w:t>
      </w:r>
      <w:proofErr w:type="spellStart"/>
      <w:r w:rsidRPr="00A2641B">
        <w:rPr>
          <w:rFonts w:ascii="Times New Roman" w:eastAsia="Calibri" w:hAnsi="Times New Roman" w:cs="Times New Roman"/>
          <w:sz w:val="16"/>
          <w:szCs w:val="16"/>
        </w:rPr>
        <w:t>Вынгапуровский</w:t>
      </w:r>
      <w:proofErr w:type="spellEnd"/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»,  </w:t>
      </w:r>
      <w:r w:rsidRPr="00A2641B">
        <w:rPr>
          <w:rFonts w:ascii="Times New Roman" w:eastAsia="Calibri" w:hAnsi="Times New Roman" w:cs="Times New Roman"/>
          <w:sz w:val="16"/>
          <w:szCs w:val="16"/>
        </w:rPr>
        <w:t>ул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.70 </w:t>
      </w:r>
      <w:r w:rsidRPr="00A2641B">
        <w:rPr>
          <w:rFonts w:ascii="Times New Roman" w:eastAsia="Calibri" w:hAnsi="Times New Roman" w:cs="Times New Roman"/>
          <w:sz w:val="16"/>
          <w:szCs w:val="16"/>
        </w:rPr>
        <w:t>лет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 </w:t>
      </w:r>
      <w:r w:rsidRPr="00A2641B">
        <w:rPr>
          <w:rFonts w:ascii="Times New Roman" w:eastAsia="Calibri" w:hAnsi="Times New Roman" w:cs="Times New Roman"/>
          <w:sz w:val="16"/>
          <w:szCs w:val="16"/>
        </w:rPr>
        <w:t>Октября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 14, </w:t>
      </w:r>
      <w:r w:rsidRPr="00A2641B">
        <w:rPr>
          <w:rFonts w:ascii="Times New Roman" w:eastAsia="Calibri" w:hAnsi="Times New Roman" w:cs="Times New Roman"/>
          <w:sz w:val="16"/>
          <w:szCs w:val="16"/>
        </w:rPr>
        <w:t>тел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. 37-31-50, </w:t>
      </w:r>
      <w:r w:rsidRPr="00A2641B">
        <w:rPr>
          <w:rFonts w:ascii="Times New Roman" w:eastAsia="Calibri" w:hAnsi="Times New Roman" w:cs="Times New Roman"/>
          <w:sz w:val="16"/>
          <w:szCs w:val="16"/>
        </w:rPr>
        <w:t>тел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>./</w:t>
      </w:r>
      <w:r w:rsidRPr="00A2641B">
        <w:rPr>
          <w:rFonts w:ascii="Times New Roman" w:eastAsia="Calibri" w:hAnsi="Times New Roman" w:cs="Times New Roman"/>
          <w:sz w:val="16"/>
          <w:szCs w:val="16"/>
        </w:rPr>
        <w:t>факс</w:t>
      </w:r>
      <w:r w:rsidRPr="00A2641B">
        <w:rPr>
          <w:rFonts w:ascii="Times New Roman" w:eastAsia="PT Astra Serif" w:hAnsi="Times New Roman" w:cs="Times New Roman"/>
          <w:sz w:val="16"/>
          <w:szCs w:val="16"/>
        </w:rPr>
        <w:t xml:space="preserve"> 37-41-50</w:t>
      </w:r>
    </w:p>
    <w:p w:rsidR="00A2641B" w:rsidRPr="00A2641B" w:rsidRDefault="00A2641B" w:rsidP="00A2641B">
      <w:pPr>
        <w:spacing w:after="0" w:line="240" w:lineRule="auto"/>
        <w:ind w:left="-426" w:right="141"/>
        <w:jc w:val="center"/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</w:pPr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 xml:space="preserve">E-mail: </w:t>
      </w:r>
      <w:hyperlink r:id="rId4">
        <w:r w:rsidRPr="00A2641B">
          <w:rPr>
            <w:rFonts w:ascii="Times New Roman" w:eastAsia="PT Astra Serif" w:hAnsi="Times New Roman" w:cs="Times New Roman"/>
            <w:color w:val="0000FF"/>
            <w:sz w:val="16"/>
            <w:szCs w:val="16"/>
            <w:u w:val="single"/>
            <w:lang w:val="en-US"/>
          </w:rPr>
          <w:t>teremok HYPERLINK "mailto:teremok-2009@mail.ru"-2009@ HYPERLINK "mailto:teremok-2009@mail.ru"mail HYPERLINK "mailto:teremok-2009@mail.ru". HYPERLINK "mailto:teremok-2009@mail.ru"ru</w:t>
        </w:r>
      </w:hyperlink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 xml:space="preserve">  </w:t>
      </w:r>
      <w:r w:rsidRPr="00A2641B">
        <w:rPr>
          <w:rFonts w:ascii="Times New Roman" w:eastAsia="Calibri" w:hAnsi="Times New Roman" w:cs="Times New Roman"/>
          <w:sz w:val="16"/>
          <w:szCs w:val="16"/>
          <w:u w:val="single"/>
        </w:rPr>
        <w:t>ОКПО</w:t>
      </w:r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 xml:space="preserve"> 52536069, </w:t>
      </w:r>
      <w:r w:rsidRPr="00A2641B">
        <w:rPr>
          <w:rFonts w:ascii="Times New Roman" w:eastAsia="Calibri" w:hAnsi="Times New Roman" w:cs="Times New Roman"/>
          <w:sz w:val="16"/>
          <w:szCs w:val="16"/>
          <w:u w:val="single"/>
        </w:rPr>
        <w:t>ОГРН</w:t>
      </w:r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 xml:space="preserve"> 1028900704601, </w:t>
      </w:r>
      <w:r w:rsidRPr="00A2641B">
        <w:rPr>
          <w:rFonts w:ascii="Times New Roman" w:eastAsia="Calibri" w:hAnsi="Times New Roman" w:cs="Times New Roman"/>
          <w:sz w:val="16"/>
          <w:szCs w:val="16"/>
          <w:u w:val="single"/>
        </w:rPr>
        <w:t>ИНН</w:t>
      </w:r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>/</w:t>
      </w:r>
      <w:r w:rsidRPr="00A2641B">
        <w:rPr>
          <w:rFonts w:ascii="Times New Roman" w:eastAsia="Calibri" w:hAnsi="Times New Roman" w:cs="Times New Roman"/>
          <w:sz w:val="16"/>
          <w:szCs w:val="16"/>
          <w:u w:val="single"/>
        </w:rPr>
        <w:t>КПП</w:t>
      </w:r>
      <w:r w:rsidRPr="00A2641B">
        <w:rPr>
          <w:rFonts w:ascii="Times New Roman" w:eastAsia="PT Astra Serif" w:hAnsi="Times New Roman" w:cs="Times New Roman"/>
          <w:sz w:val="16"/>
          <w:szCs w:val="16"/>
          <w:u w:val="single"/>
          <w:lang w:val="en-US"/>
        </w:rPr>
        <w:t xml:space="preserve"> 8905026754/890501001   </w:t>
      </w:r>
    </w:p>
    <w:p w:rsidR="00A2641B" w:rsidRPr="00A2641B" w:rsidRDefault="00A2641B" w:rsidP="00A2641B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13E59" w:rsidRPr="00A2641B" w:rsidRDefault="00013E59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13E59" w:rsidRPr="00A2641B" w:rsidRDefault="00013E59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013E59" w:rsidRPr="00A2641B" w:rsidRDefault="00013E59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13E59" w:rsidRPr="00A2641B" w:rsidRDefault="00013E59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3E59" w:rsidRPr="00A2641B" w:rsidRDefault="00013E59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3E59" w:rsidRPr="00A2641B" w:rsidRDefault="00013E59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3E59" w:rsidRPr="00EA1B07" w:rsidRDefault="00013E59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FF6B64" w:rsidRPr="00EA1B07" w:rsidRDefault="00FF6B64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FF6B64" w:rsidRPr="00EA1B07" w:rsidRDefault="00FF6B64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FF6B64" w:rsidRPr="00EA1B07" w:rsidRDefault="00FF6B64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FF6B64" w:rsidRPr="00EA1B07" w:rsidRDefault="00FF6B64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3E59" w:rsidRPr="00A2641B" w:rsidRDefault="002D77D6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41B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A2641B" w:rsidRPr="00A2641B">
        <w:rPr>
          <w:rFonts w:ascii="Times New Roman" w:eastAsia="Calibri" w:hAnsi="Times New Roman" w:cs="Times New Roman"/>
          <w:b/>
          <w:sz w:val="28"/>
          <w:szCs w:val="28"/>
        </w:rPr>
        <w:t xml:space="preserve">непрерывной образовательной деятельности </w:t>
      </w:r>
    </w:p>
    <w:p w:rsidR="00013E59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41B">
        <w:rPr>
          <w:rFonts w:ascii="Times New Roman" w:eastAsia="Calibri" w:hAnsi="Times New Roman" w:cs="Times New Roman"/>
          <w:b/>
          <w:sz w:val="28"/>
          <w:szCs w:val="28"/>
        </w:rPr>
        <w:t xml:space="preserve">по развитию речи </w:t>
      </w:r>
      <w:r w:rsidR="002D77D6" w:rsidRPr="00A2641B">
        <w:rPr>
          <w:rFonts w:ascii="Times New Roman" w:eastAsia="Calibri" w:hAnsi="Times New Roman" w:cs="Times New Roman"/>
          <w:b/>
          <w:sz w:val="28"/>
          <w:szCs w:val="28"/>
        </w:rPr>
        <w:t xml:space="preserve"> в старшей группе</w:t>
      </w:r>
    </w:p>
    <w:p w:rsidR="00013E59" w:rsidRPr="00A2641B" w:rsidRDefault="00EA1B07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="002D77D6" w:rsidRPr="00A2641B">
        <w:rPr>
          <w:rFonts w:ascii="Times New Roman" w:eastAsia="Calibri" w:hAnsi="Times New Roman" w:cs="Times New Roman"/>
          <w:b/>
          <w:sz w:val="28"/>
          <w:szCs w:val="28"/>
        </w:rPr>
        <w:t>: «Весна пришла»</w:t>
      </w:r>
    </w:p>
    <w:p w:rsidR="00A2641B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41B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41B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41B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41B" w:rsidRPr="00A2641B" w:rsidRDefault="00A2641B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41B" w:rsidRPr="00A2641B" w:rsidRDefault="00FF6B64" w:rsidP="00A2641B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95250</wp:posOffset>
            </wp:positionV>
            <wp:extent cx="4952365" cy="3447415"/>
            <wp:effectExtent l="38100" t="0" r="19685" b="1029335"/>
            <wp:wrapThrough wrapText="bothSides">
              <wp:wrapPolygon edited="0">
                <wp:start x="748" y="0"/>
                <wp:lineTo x="332" y="239"/>
                <wp:lineTo x="-166" y="1313"/>
                <wp:lineTo x="-166" y="28049"/>
                <wp:lineTo x="21686" y="28049"/>
                <wp:lineTo x="21686" y="22917"/>
                <wp:lineTo x="21354" y="21127"/>
                <wp:lineTo x="21354" y="21007"/>
                <wp:lineTo x="21437" y="21007"/>
                <wp:lineTo x="21686" y="19575"/>
                <wp:lineTo x="21686" y="1313"/>
                <wp:lineTo x="21187" y="239"/>
                <wp:lineTo x="20772" y="0"/>
                <wp:lineTo x="748" y="0"/>
              </wp:wrapPolygon>
            </wp:wrapThrough>
            <wp:docPr id="19" name="Рисунок 19" descr="C:\Users\Валент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ент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7" t="5081" r="2488"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447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2641B" w:rsidRDefault="00A2641B" w:rsidP="00A2641B">
      <w:pPr>
        <w:spacing w:after="0" w:line="240" w:lineRule="auto"/>
        <w:ind w:left="-851" w:firstLine="284"/>
        <w:jc w:val="center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A2641B" w:rsidRDefault="00A2641B">
      <w:pPr>
        <w:spacing w:after="0" w:line="240" w:lineRule="auto"/>
        <w:ind w:left="-851" w:firstLine="284"/>
        <w:rPr>
          <w:rFonts w:ascii="Calibri" w:eastAsia="Calibri" w:hAnsi="Calibri" w:cs="Calibri"/>
        </w:rPr>
      </w:pPr>
    </w:p>
    <w:p w:rsidR="00FF6B64" w:rsidRDefault="00FF6B64" w:rsidP="00FF6B64">
      <w:pPr>
        <w:spacing w:after="0" w:line="240" w:lineRule="auto"/>
        <w:ind w:left="-851"/>
        <w:rPr>
          <w:rFonts w:ascii="Calibri" w:eastAsia="Calibri" w:hAnsi="Calibri" w:cs="Calibri"/>
        </w:rPr>
      </w:pPr>
    </w:p>
    <w:p w:rsidR="00013E59" w:rsidRPr="00A2641B" w:rsidRDefault="00A2641B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Программное содержание.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Составление описательного рассказа о весне.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а) образовательные: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систематизировать знания детей о весне и её признаках;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-уточнение, расширение и активизация словаря по теме «Весна»: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весна, оттепель, солнце, облако, сосулька, проталинка, ручей,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птички, набухать);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-совершенствование синтаксической стороны речи (составление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простых распространенных предложений).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б) развивающие: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развивать связную речь при помощи составления описательного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рассказа о весне; мышление; память;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развитие общей моторики , координации речи с движением;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-слухового и зрительного восприятия;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в) речевые: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закреплять умение детей образовывать уменьшительно –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ласкательные существительные;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подбирать слова с противоположным значением;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подбирать существительные и прилагательные, характеризующие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весну, солнце, почки.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в) воспитательные: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воспитывать бережное отношение к природе;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формирование навыков сотрудничества;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Словарная работа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: набухают, проталины, сажают, белый </w:t>
      </w:r>
      <w:proofErr w:type="spellStart"/>
      <w:r w:rsidRPr="00A2641B">
        <w:rPr>
          <w:rFonts w:ascii="Times New Roman" w:eastAsia="Calibri" w:hAnsi="Times New Roman" w:cs="Times New Roman"/>
          <w:sz w:val="24"/>
          <w:szCs w:val="24"/>
        </w:rPr>
        <w:t>медведь,Север</w:t>
      </w:r>
      <w:proofErr w:type="spellEnd"/>
      <w:r w:rsidRPr="00A2641B">
        <w:rPr>
          <w:rFonts w:ascii="Times New Roman" w:eastAsia="Calibri" w:hAnsi="Times New Roman" w:cs="Times New Roman"/>
          <w:sz w:val="24"/>
          <w:szCs w:val="24"/>
        </w:rPr>
        <w:t>, зеленеет.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Материал к занятию:</w:t>
      </w:r>
      <w:r w:rsidR="00A2641B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A2641B">
        <w:rPr>
          <w:rFonts w:ascii="Times New Roman" w:eastAsia="Calibri" w:hAnsi="Times New Roman" w:cs="Times New Roman"/>
          <w:sz w:val="24"/>
          <w:szCs w:val="24"/>
        </w:rPr>
        <w:t>ланелеграф, конверт, «письмо от медведя Умки», картинки для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составления рассказа по те</w:t>
      </w:r>
      <w:r w:rsidR="00A2641B">
        <w:rPr>
          <w:rFonts w:ascii="Times New Roman" w:eastAsia="Calibri" w:hAnsi="Times New Roman" w:cs="Times New Roman"/>
          <w:sz w:val="24"/>
          <w:szCs w:val="24"/>
        </w:rPr>
        <w:t>ме «зима» и «весна».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="00A2641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2641B">
        <w:rPr>
          <w:rFonts w:ascii="Times New Roman" w:eastAsia="Calibri" w:hAnsi="Times New Roman" w:cs="Times New Roman"/>
          <w:sz w:val="24"/>
          <w:szCs w:val="24"/>
        </w:rPr>
        <w:t>ассматривание иллюстраций с изображением ранней весны,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чтение рассказов и стихов о весне, загадывание загадок,</w:t>
      </w:r>
      <w:r w:rsid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разучивание пог</w:t>
      </w:r>
      <w:r w:rsidR="00A2641B">
        <w:rPr>
          <w:rFonts w:ascii="Times New Roman" w:eastAsia="Calibri" w:hAnsi="Times New Roman" w:cs="Times New Roman"/>
          <w:sz w:val="24"/>
          <w:szCs w:val="24"/>
        </w:rPr>
        <w:t>оворок, наблюдения на прогулке.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Станем рядышком, по кругу,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Скажем "Здравствуйте!" друг другу.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Нам здороваться не лень: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Всем "Привет!" и "Добрый день!";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Если каждый улыбнётся –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Утро доброе начнётся.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– ДОБРОЕ УТРО!!!</w:t>
      </w:r>
    </w:p>
    <w:p w:rsidR="00013E59" w:rsidRPr="00A2641B" w:rsidRDefault="00A2641B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Сейчас мы проходим и встаем около своего стула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я</w:t>
      </w:r>
      <w:r w:rsidR="00046CE3">
        <w:rPr>
          <w:rFonts w:ascii="Times New Roman" w:eastAsia="Calibri" w:hAnsi="Times New Roman" w:cs="Times New Roman"/>
          <w:sz w:val="24"/>
          <w:szCs w:val="24"/>
        </w:rPr>
        <w:t>дет тот, кто будет внимательный.</w:t>
      </w:r>
    </w:p>
    <w:p w:rsidR="00013E59" w:rsidRPr="00084508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1.Задание для девочек: я</w:t>
      </w:r>
      <w:r w:rsidR="002D77D6" w:rsidRPr="00084508">
        <w:rPr>
          <w:rFonts w:ascii="Times New Roman" w:eastAsia="Calibri" w:hAnsi="Times New Roman" w:cs="Times New Roman"/>
          <w:b/>
          <w:sz w:val="24"/>
          <w:szCs w:val="24"/>
        </w:rPr>
        <w:t xml:space="preserve"> называю слово, а вы называете его</w:t>
      </w:r>
      <w:r w:rsidRPr="000845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D77D6" w:rsidRPr="00084508">
        <w:rPr>
          <w:rFonts w:ascii="Times New Roman" w:eastAsia="Calibri" w:hAnsi="Times New Roman" w:cs="Times New Roman"/>
          <w:b/>
          <w:sz w:val="24"/>
          <w:szCs w:val="24"/>
        </w:rPr>
        <w:t>ласково: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Солнце – солнышко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Луч-лучик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Птица-птичка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Туча-тучка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41B">
        <w:rPr>
          <w:rFonts w:ascii="Times New Roman" w:eastAsia="Calibri" w:hAnsi="Times New Roman" w:cs="Times New Roman"/>
          <w:sz w:val="24"/>
          <w:szCs w:val="24"/>
        </w:rPr>
        <w:t>Лист-листочик</w:t>
      </w:r>
      <w:proofErr w:type="spellEnd"/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Ветер-ветерок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Ручей-ручеек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Проталина-проталинка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Облако-облачко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А мальчики скажут наоборот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641B">
        <w:rPr>
          <w:rFonts w:ascii="Times New Roman" w:eastAsia="Calibri" w:hAnsi="Times New Roman" w:cs="Times New Roman"/>
          <w:sz w:val="24"/>
          <w:szCs w:val="24"/>
        </w:rPr>
        <w:t>Я говорю ласково слова, а вы нет.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(дети по одному называют слова и садятся за столы).</w:t>
      </w:r>
    </w:p>
    <w:p w:rsidR="00013E59" w:rsidRPr="00046CE3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46CE3" w:rsidRPr="00046CE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46CE3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приметы весны.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Сегодня утром я получила письмо. На нем написано: «ребятам</w:t>
      </w:r>
    </w:p>
    <w:p w:rsidR="00046CE3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lastRenderedPageBreak/>
        <w:t>старшей группы «земляничка»».</w:t>
      </w:r>
    </w:p>
    <w:p w:rsidR="00046CE3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. Давайте посмотрим от кого оно. Посмотрите, пожалуйста,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конверте кто-то нарисован.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Кто же это? (демонстрирую детям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конверт)</w:t>
      </w:r>
    </w:p>
    <w:p w:rsidR="00046CE3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Белый медведь.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Да это белый медведь. Давайте прочитаем, что пишет нам белый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медведь.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(открываю письмо и читаю)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«Здравствуйте, дорогие ребята!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Меня зовут Умка. Я живу на Севере. Здесь очень холодно, все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покрыто льдом и снегом. Однажды, когда я лежал на льдине, мимо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пролетали птицы. Они сказали, что летят очень далеко, туда, где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уже наступила весна. А что такое «весна», я не знаю. Очень прошу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вас, ребята, расскажите, пожалуйста, мне о весне. Буду ждать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ответа».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Вот такое письмо прислал нам медведь Умка.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/Прикрепляю картинку с изображением медведя «Умки»/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Какое сейчас время года?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Весна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Так давайте и расскажем Умке о весне?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Давайте.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После какого времени года наступает весна?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После зимы.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Назовите весенние месяцы по порядку.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Март, апрель, май.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Какой сейчас месяц?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Март.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Молодцы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E59" w:rsidRPr="00A2641B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А сейчас, я предлагаю, вам поиграть в игру «Подбери слова»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Солнце весной какое?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A2641B">
        <w:rPr>
          <w:rFonts w:ascii="Times New Roman" w:eastAsia="Calibri" w:hAnsi="Times New Roman" w:cs="Times New Roman"/>
          <w:sz w:val="24"/>
          <w:szCs w:val="24"/>
        </w:rPr>
        <w:t>Ярко</w:t>
      </w:r>
      <w:r w:rsidR="00046CE3">
        <w:rPr>
          <w:rFonts w:ascii="Times New Roman" w:eastAsia="Calibri" w:hAnsi="Times New Roman" w:cs="Times New Roman"/>
          <w:sz w:val="24"/>
          <w:szCs w:val="24"/>
        </w:rPr>
        <w:t>е, высокое, теплое)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- Почки (какие?) 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A2641B">
        <w:rPr>
          <w:rFonts w:ascii="Times New Roman" w:eastAsia="Calibri" w:hAnsi="Times New Roman" w:cs="Times New Roman"/>
          <w:sz w:val="24"/>
          <w:szCs w:val="24"/>
        </w:rPr>
        <w:t>Зеле</w:t>
      </w:r>
      <w:r w:rsidR="00046CE3">
        <w:rPr>
          <w:rFonts w:ascii="Times New Roman" w:eastAsia="Calibri" w:hAnsi="Times New Roman" w:cs="Times New Roman"/>
          <w:sz w:val="24"/>
          <w:szCs w:val="24"/>
        </w:rPr>
        <w:t>ные, пахучие, липкие, маленькие)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Небо весной какое?  </w:t>
      </w:r>
      <w:r w:rsidRPr="00A2641B">
        <w:rPr>
          <w:rFonts w:ascii="Times New Roman" w:eastAsia="Calibri" w:hAnsi="Times New Roman" w:cs="Times New Roman"/>
          <w:sz w:val="24"/>
          <w:szCs w:val="24"/>
        </w:rPr>
        <w:t>(голубое, высокое, чистое)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Скажите, солнце весной что делает?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A2641B">
        <w:rPr>
          <w:rFonts w:ascii="Times New Roman" w:eastAsia="Calibri" w:hAnsi="Times New Roman" w:cs="Times New Roman"/>
          <w:sz w:val="24"/>
          <w:szCs w:val="24"/>
        </w:rPr>
        <w:t>Греет, припекает, светит</w:t>
      </w:r>
      <w:r w:rsidR="00046C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А ручьи?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 (Бегут, журчат, шумят)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Что делают птицы весной? 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(вьют гнезда, поют, чирикают,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свистят)</w:t>
      </w:r>
    </w:p>
    <w:p w:rsidR="00046CE3" w:rsidRDefault="00046CE3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Молодцы, вы все назвали верно.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А сейчас я хочу посмотреть, какие вы 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сообразительные, предлагаю</w:t>
      </w:r>
      <w:r w:rsidR="00046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поиграть в игру «Скажи наоборот»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«Зимой снег чистый, а весной …(грязный)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Зимой дни холодные, а весной …(теплые)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Зимой солнце тусклое, а весной…(яркое)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Зимой погода часто пасмурная, а весной…(ясная)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Зимой световой день короткий, а весной ….(длинный)</w:t>
      </w:r>
    </w:p>
    <w:p w:rsidR="00013E59" w:rsidRPr="00046CE3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046C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46CE3" w:rsidRPr="00046CE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46CE3">
        <w:rPr>
          <w:rFonts w:ascii="Times New Roman" w:eastAsia="Calibri" w:hAnsi="Times New Roman" w:cs="Times New Roman"/>
          <w:b/>
          <w:sz w:val="24"/>
          <w:szCs w:val="24"/>
        </w:rPr>
        <w:t xml:space="preserve"> Динамическая пауза «Весна»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Солнышко-солнышко, золотое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Руки поднимаем вверх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донышко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Сложить ладони рук вместе</w:t>
      </w:r>
      <w:r w:rsidR="000845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Побежал в саду ручей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перед грудью и продвигать их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вперед по ломаной линии</w:t>
      </w:r>
      <w:r w:rsidR="000845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Прилетело сто грачей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Имитируем движения руками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(как крылья у птиц)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А сугробы тают, тают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Медленно приседаем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А цветочки вырастают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lastRenderedPageBreak/>
        <w:t>Медленно поднимаемся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А чтобы Весна шагала быстрее, давайте вспомним с вами 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приметы. Вставайте в круг.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Вот вам сундучок, в нем таинственный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клубок.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Кто этот клубок в руки возьмет – тот примету весны назовет!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Например: весна пришла потому, что пригревает солнце</w:t>
      </w:r>
      <w:r w:rsidR="000845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теплая, красивая,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солнечная, пахучая, звонкая, яркая, зеленая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цв</w:t>
      </w:r>
      <w:r>
        <w:rPr>
          <w:rFonts w:ascii="Times New Roman" w:eastAsia="Calibri" w:hAnsi="Times New Roman" w:cs="Times New Roman"/>
          <w:sz w:val="24"/>
          <w:szCs w:val="24"/>
        </w:rPr>
        <w:t>етущая, шумная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>. Молодцы. Садитесь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на свои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места </w:t>
      </w:r>
    </w:p>
    <w:p w:rsidR="00084508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- А еще вместе с письмом Умка прислал нам картину, где художник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все перепутал. 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Умка попросил вас разобраться и составить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картину о весне.</w:t>
      </w:r>
    </w:p>
    <w:p w:rsidR="00013E59" w:rsidRPr="00084508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45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84508">
        <w:rPr>
          <w:rFonts w:ascii="Times New Roman" w:eastAsia="Calibri" w:hAnsi="Times New Roman" w:cs="Times New Roman"/>
          <w:b/>
          <w:sz w:val="24"/>
          <w:szCs w:val="24"/>
        </w:rPr>
        <w:t xml:space="preserve"> Игра «Путаница» Работа с фланелеграфом 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(дети по вызову воспитателя выбирают приметы весны и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выкладывают их на свободный </w:t>
      </w:r>
      <w:proofErr w:type="spellStart"/>
      <w:r w:rsidRPr="00A2641B">
        <w:rPr>
          <w:rFonts w:ascii="Times New Roman" w:eastAsia="Calibri" w:hAnsi="Times New Roman" w:cs="Times New Roman"/>
          <w:sz w:val="24"/>
          <w:szCs w:val="24"/>
        </w:rPr>
        <w:t>фланелеграф</w:t>
      </w:r>
      <w:proofErr w:type="spellEnd"/>
      <w:r w:rsidRPr="00A2641B">
        <w:rPr>
          <w:rFonts w:ascii="Times New Roman" w:eastAsia="Calibri" w:hAnsi="Times New Roman" w:cs="Times New Roman"/>
          <w:sz w:val="24"/>
          <w:szCs w:val="24"/>
        </w:rPr>
        <w:t>, остальные ребята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проверяют.).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Все правильно? Ничего не забыли? Молодцы! Так, какое 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время года у нас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получилось?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Весна!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Как вы думаете, каким цветом можно обозначить весну?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Зеленым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E59" w:rsidRPr="00A2641B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А почему? Приметы, какого времени года остались здесь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(показываю на </w:t>
      </w:r>
      <w:proofErr w:type="spellStart"/>
      <w:r w:rsidR="002D77D6" w:rsidRPr="00A2641B">
        <w:rPr>
          <w:rFonts w:ascii="Times New Roman" w:eastAsia="Calibri" w:hAnsi="Times New Roman" w:cs="Times New Roman"/>
          <w:sz w:val="24"/>
          <w:szCs w:val="24"/>
        </w:rPr>
        <w:t>фланелеграф</w:t>
      </w:r>
      <w:proofErr w:type="spellEnd"/>
      <w:r w:rsidR="002D77D6" w:rsidRPr="00A2641B">
        <w:rPr>
          <w:rFonts w:ascii="Times New Roman" w:eastAsia="Calibri" w:hAnsi="Times New Roman" w:cs="Times New Roman"/>
          <w:sz w:val="24"/>
          <w:szCs w:val="24"/>
        </w:rPr>
        <w:t>, где была путаница)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Зима!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Давайте и ее обозначим цветом, выбирайте, какой подходит?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(белый), почему? (закрываю </w:t>
      </w:r>
      <w:proofErr w:type="spellStart"/>
      <w:r w:rsidRPr="00A2641B">
        <w:rPr>
          <w:rFonts w:ascii="Times New Roman" w:eastAsia="Calibri" w:hAnsi="Times New Roman" w:cs="Times New Roman"/>
          <w:sz w:val="24"/>
          <w:szCs w:val="24"/>
        </w:rPr>
        <w:t>фланелеграф</w:t>
      </w:r>
      <w:proofErr w:type="spellEnd"/>
      <w:r w:rsidRPr="00A2641B">
        <w:rPr>
          <w:rFonts w:ascii="Times New Roman" w:eastAsia="Calibri" w:hAnsi="Times New Roman" w:cs="Times New Roman"/>
          <w:sz w:val="24"/>
          <w:szCs w:val="24"/>
        </w:rPr>
        <w:t xml:space="preserve"> с изображением зимы от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внимания детей)</w:t>
      </w:r>
    </w:p>
    <w:p w:rsidR="00013E59" w:rsidRPr="00A2641B" w:rsidRDefault="00084508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Какая красивая получилась у нас картина, так и хочется о 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рассказать.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Так много картинок, что мои глаза устали, а ваши? Давайте</w:t>
      </w:r>
      <w:r w:rsidR="0008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сделаем гимнастику для глаз.</w:t>
      </w:r>
    </w:p>
    <w:p w:rsidR="00013E59" w:rsidRPr="00084508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084508">
        <w:rPr>
          <w:rFonts w:ascii="Times New Roman" w:eastAsia="Calibri" w:hAnsi="Times New Roman" w:cs="Times New Roman"/>
          <w:b/>
          <w:sz w:val="24"/>
          <w:szCs w:val="24"/>
        </w:rPr>
        <w:t>5 Зрительная гимнастика: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Вот стоит весенний лес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 нем много сказок и чудес.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(выполняют круговые движения глазами)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Слева</w:t>
      </w:r>
      <w:r w:rsidR="00FF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-</w:t>
      </w:r>
      <w:r w:rsidR="00FF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сосны, справа - ели.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(глазами влево - вправо)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Дятел сверху тук да тук.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(глазами вверх- вниз)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Глазки ты закрой- открой,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И скорей беги домой!</w:t>
      </w:r>
    </w:p>
    <w:p w:rsidR="00013E59" w:rsidRPr="00A2641B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Отдохнули?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А сейчас послушайте мой рассказ о весне.</w:t>
      </w:r>
    </w:p>
    <w:p w:rsidR="00013E59" w:rsidRPr="00FF6B64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F6B64" w:rsidRPr="00FF6B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F6B64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Составление рассказа о весне</w:t>
      </w:r>
    </w:p>
    <w:p w:rsidR="00FF6B64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 Наступила весна. Весной солнце греет теплее.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Земля оттаивает и журчат ручьи. На проталинах появляются первые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цветы.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Деревья и животные весной просыпаются.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Дети одеваются по весеннему. Они рады весне, пускают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кораблики и помогают взрослым - копают, сажают.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Вам понравился мой рассказ?</w:t>
      </w:r>
    </w:p>
    <w:p w:rsidR="00013E59" w:rsidRPr="00A2641B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Педагог.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 xml:space="preserve">А теперь вы попробуйте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рассказать сами.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(если у ребенка не полный ответ предлагаю другому дополнить)</w:t>
      </w:r>
    </w:p>
    <w:p w:rsidR="00013E59" w:rsidRPr="00A2641B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Молодцы, хороший и у вас рассказ получился, помогли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разобраться в ошибках.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Но нам нельзя забывать про письмо. Ведь Умка ждет ответ. Я</w:t>
      </w:r>
      <w:r w:rsidR="00FF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предлагаю вечером вам нарисовать рисунки о весне , напишем</w:t>
      </w:r>
      <w:r w:rsidR="00FF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рассказ, который у нас получился и Умка будет все знать об этом</w:t>
      </w:r>
      <w:r w:rsidR="00FF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времени года.</w:t>
      </w:r>
    </w:p>
    <w:p w:rsidR="00013E59" w:rsidRPr="00FF6B64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Итог занятия</w:t>
      </w:r>
      <w:r w:rsidR="00FF6B6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A2641B">
        <w:rPr>
          <w:rFonts w:ascii="Times New Roman" w:eastAsia="Calibri" w:hAnsi="Times New Roman" w:cs="Times New Roman"/>
          <w:sz w:val="24"/>
          <w:szCs w:val="24"/>
        </w:rPr>
        <w:t>Давайте вспомним, чем мы занимались на занятии, что вам</w:t>
      </w:r>
      <w:r w:rsidR="00FF6B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641B">
        <w:rPr>
          <w:rFonts w:ascii="Times New Roman" w:eastAsia="Calibri" w:hAnsi="Times New Roman" w:cs="Times New Roman"/>
          <w:sz w:val="24"/>
          <w:szCs w:val="24"/>
        </w:rPr>
        <w:t>понравилось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(если дети затрудняются задаю наводящие вопросы, например: кто</w:t>
      </w:r>
    </w:p>
    <w:p w:rsidR="00013E59" w:rsidRPr="00A2641B" w:rsidRDefault="002D77D6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2641B">
        <w:rPr>
          <w:rFonts w:ascii="Times New Roman" w:eastAsia="Calibri" w:hAnsi="Times New Roman" w:cs="Times New Roman"/>
          <w:sz w:val="24"/>
          <w:szCs w:val="24"/>
        </w:rPr>
        <w:t>вам письмо прислал?) 3-4 предложения.</w:t>
      </w:r>
    </w:p>
    <w:p w:rsidR="00013E59" w:rsidRPr="00A2641B" w:rsidRDefault="00FF6B64" w:rsidP="00FF6B64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FF6B64">
        <w:rPr>
          <w:rFonts w:ascii="Times New Roman" w:eastAsia="Calibri" w:hAnsi="Times New Roman" w:cs="Times New Roman"/>
          <w:b/>
          <w:sz w:val="24"/>
          <w:szCs w:val="24"/>
        </w:rPr>
        <w:t>Педагог.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А сейчас наше занятие закончено, попрощайтесь с нашими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D6" w:rsidRPr="00A2641B">
        <w:rPr>
          <w:rFonts w:ascii="Times New Roman" w:eastAsia="Calibri" w:hAnsi="Times New Roman" w:cs="Times New Roman"/>
          <w:sz w:val="24"/>
          <w:szCs w:val="24"/>
        </w:rPr>
        <w:t>гостями, отдыхайте.</w:t>
      </w: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Pr="00A2641B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Calibri" w:eastAsia="Calibri" w:hAnsi="Calibri" w:cs="Calibri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Calibri" w:eastAsia="Calibri" w:hAnsi="Calibri" w:cs="Calibri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Calibri" w:eastAsia="Calibri" w:hAnsi="Calibri" w:cs="Calibri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</w:rPr>
      </w:pPr>
    </w:p>
    <w:p w:rsidR="00013E59" w:rsidRDefault="00013E59" w:rsidP="00FF6B64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</w:rPr>
      </w:pPr>
    </w:p>
    <w:sectPr w:rsidR="00013E59" w:rsidSect="00FF6B64">
      <w:pgSz w:w="11906" w:h="16838"/>
      <w:pgMar w:top="993" w:right="850" w:bottom="1134" w:left="1418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E59"/>
    <w:rsid w:val="00013E59"/>
    <w:rsid w:val="00046CE3"/>
    <w:rsid w:val="00084508"/>
    <w:rsid w:val="002D77D6"/>
    <w:rsid w:val="007B0A48"/>
    <w:rsid w:val="00A2641B"/>
    <w:rsid w:val="00EA1B07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eremok-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3</cp:revision>
  <dcterms:created xsi:type="dcterms:W3CDTF">2020-04-29T12:55:00Z</dcterms:created>
  <dcterms:modified xsi:type="dcterms:W3CDTF">2020-04-29T13:39:00Z</dcterms:modified>
</cp:coreProperties>
</file>