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8C7" w:rsidRPr="009F51DD" w:rsidRDefault="00FB18C7" w:rsidP="00090180">
      <w:pPr>
        <w:ind w:left="142" w:hanging="142"/>
        <w:rPr>
          <w:b/>
        </w:rPr>
      </w:pPr>
      <w:r w:rsidRPr="009F51DD">
        <w:t xml:space="preserve">План - конспект </w:t>
      </w:r>
      <w:r w:rsidR="00D977DB" w:rsidRPr="009F51DD">
        <w:t xml:space="preserve">занятия  </w:t>
      </w:r>
    </w:p>
    <w:p w:rsidR="00D977DB" w:rsidRPr="009F51DD" w:rsidRDefault="00D977DB" w:rsidP="00FB18C7">
      <w:pPr>
        <w:rPr>
          <w:color w:val="000000"/>
        </w:rPr>
      </w:pPr>
      <w:proofErr w:type="spellStart"/>
      <w:r w:rsidRPr="009F51DD">
        <w:rPr>
          <w:b/>
        </w:rPr>
        <w:t>Веб-квест</w:t>
      </w:r>
      <w:proofErr w:type="spellEnd"/>
      <w:r w:rsidRPr="009F51DD">
        <w:rPr>
          <w:b/>
        </w:rPr>
        <w:t xml:space="preserve"> "Ярмарка профессий"</w:t>
      </w:r>
    </w:p>
    <w:p w:rsidR="00FB18C7" w:rsidRPr="009F51DD" w:rsidRDefault="00FB18C7" w:rsidP="00FB18C7">
      <w:r w:rsidRPr="009F51DD">
        <w:t xml:space="preserve">Цель: </w:t>
      </w:r>
    </w:p>
    <w:p w:rsidR="00FB18C7" w:rsidRPr="009F51DD" w:rsidRDefault="00FB18C7" w:rsidP="00FB18C7">
      <w:pPr>
        <w:jc w:val="both"/>
      </w:pPr>
      <w:r w:rsidRPr="009F51DD">
        <w:rPr>
          <w:i/>
        </w:rPr>
        <w:t>образовательная:</w:t>
      </w:r>
      <w:r w:rsidRPr="009F51DD">
        <w:t xml:space="preserve"> </w:t>
      </w:r>
      <w:r w:rsidR="009F51DD" w:rsidRPr="009F51DD">
        <w:t xml:space="preserve">организовать </w:t>
      </w:r>
      <w:r w:rsidR="00090180">
        <w:t xml:space="preserve">совместную </w:t>
      </w:r>
      <w:r w:rsidR="009F51DD" w:rsidRPr="009F51DD">
        <w:t xml:space="preserve">деятельность </w:t>
      </w:r>
      <w:r w:rsidR="00090180">
        <w:t>обучающихся</w:t>
      </w:r>
      <w:r w:rsidR="009F51DD" w:rsidRPr="009F51DD">
        <w:t xml:space="preserve"> на систематизацию знаний по теме "Компьютерные сети"</w:t>
      </w:r>
      <w:r w:rsidR="005D0D96" w:rsidRPr="009F51DD">
        <w:t>: «глобальная сеть», «аппаратные средства Интернета (компьютерные узлы, каналы связи)», «система адресации в Интернете», «технология клиент-сервер»</w:t>
      </w:r>
      <w:r w:rsidR="009F51DD" w:rsidRPr="009F51DD">
        <w:t xml:space="preserve">, познакомить с </w:t>
      </w:r>
      <w:r w:rsidR="009F51DD" w:rsidRPr="009F51DD">
        <w:rPr>
          <w:lang w:val="en-US"/>
        </w:rPr>
        <w:t>IT</w:t>
      </w:r>
      <w:r w:rsidR="009F51DD" w:rsidRPr="009F51DD">
        <w:t>-профессиями</w:t>
      </w:r>
      <w:r w:rsidRPr="009F51DD">
        <w:t>;</w:t>
      </w:r>
      <w:r w:rsidR="00120481" w:rsidRPr="009F51DD">
        <w:t xml:space="preserve"> </w:t>
      </w:r>
    </w:p>
    <w:p w:rsidR="00FB18C7" w:rsidRPr="009F51DD" w:rsidRDefault="00FB18C7" w:rsidP="00FB18C7">
      <w:pPr>
        <w:pStyle w:val="Default"/>
        <w:jc w:val="both"/>
        <w:rPr>
          <w:rFonts w:ascii="Times New Roman" w:hAnsi="Times New Roman" w:cs="Times New Roman"/>
        </w:rPr>
      </w:pPr>
      <w:proofErr w:type="gramStart"/>
      <w:r w:rsidRPr="009F51DD">
        <w:rPr>
          <w:rFonts w:ascii="Times New Roman" w:hAnsi="Times New Roman" w:cs="Times New Roman"/>
          <w:i/>
        </w:rPr>
        <w:t>воспитательная</w:t>
      </w:r>
      <w:proofErr w:type="gramEnd"/>
      <w:r w:rsidRPr="009F51DD">
        <w:rPr>
          <w:rFonts w:ascii="Times New Roman" w:hAnsi="Times New Roman" w:cs="Times New Roman"/>
          <w:i/>
        </w:rPr>
        <w:t>:</w:t>
      </w:r>
      <w:r w:rsidRPr="009F51DD">
        <w:rPr>
          <w:rFonts w:ascii="Times New Roman" w:hAnsi="Times New Roman" w:cs="Times New Roman"/>
        </w:rPr>
        <w:t xml:space="preserve"> продолжить формирование информационной культуры учащи</w:t>
      </w:r>
      <w:r w:rsidRPr="009F51DD">
        <w:rPr>
          <w:rFonts w:ascii="Times New Roman" w:hAnsi="Times New Roman" w:cs="Times New Roman"/>
        </w:rPr>
        <w:t>х</w:t>
      </w:r>
      <w:r w:rsidRPr="009F51DD">
        <w:rPr>
          <w:rFonts w:ascii="Times New Roman" w:hAnsi="Times New Roman" w:cs="Times New Roman"/>
        </w:rPr>
        <w:t>ся</w:t>
      </w:r>
      <w:r w:rsidR="009F51DD" w:rsidRPr="009F51DD">
        <w:rPr>
          <w:rFonts w:ascii="Times New Roman" w:hAnsi="Times New Roman" w:cs="Times New Roman"/>
        </w:rPr>
        <w:t xml:space="preserve">, способствовать профориентации </w:t>
      </w:r>
      <w:r w:rsidR="00090180">
        <w:rPr>
          <w:rFonts w:ascii="Times New Roman" w:hAnsi="Times New Roman" w:cs="Times New Roman"/>
        </w:rPr>
        <w:t>обучающихся</w:t>
      </w:r>
      <w:r w:rsidRPr="009F51DD">
        <w:rPr>
          <w:rFonts w:ascii="Times New Roman" w:hAnsi="Times New Roman" w:cs="Times New Roman"/>
        </w:rPr>
        <w:t>;</w:t>
      </w:r>
    </w:p>
    <w:p w:rsidR="00FB18C7" w:rsidRPr="009F51DD" w:rsidRDefault="00FB18C7" w:rsidP="00FB18C7">
      <w:pPr>
        <w:pStyle w:val="Default"/>
        <w:shd w:val="clear" w:color="auto" w:fill="FFFFFF"/>
        <w:ind w:right="6"/>
        <w:jc w:val="both"/>
        <w:rPr>
          <w:rFonts w:ascii="Times New Roman" w:hAnsi="Times New Roman" w:cs="Times New Roman"/>
        </w:rPr>
      </w:pPr>
      <w:proofErr w:type="gramStart"/>
      <w:r w:rsidRPr="009F51DD">
        <w:rPr>
          <w:rFonts w:ascii="Times New Roman" w:hAnsi="Times New Roman" w:cs="Times New Roman"/>
          <w:i/>
        </w:rPr>
        <w:t>развивающая</w:t>
      </w:r>
      <w:proofErr w:type="gramEnd"/>
      <w:r w:rsidRPr="009F51DD">
        <w:rPr>
          <w:rFonts w:ascii="Times New Roman" w:hAnsi="Times New Roman" w:cs="Times New Roman"/>
          <w:i/>
        </w:rPr>
        <w:t>:</w:t>
      </w:r>
      <w:r w:rsidRPr="009F51DD">
        <w:rPr>
          <w:rFonts w:ascii="Times New Roman" w:hAnsi="Times New Roman" w:cs="Times New Roman"/>
        </w:rPr>
        <w:t xml:space="preserve"> способствовать развитию </w:t>
      </w:r>
      <w:r w:rsidR="00BC03A4" w:rsidRPr="009F51DD">
        <w:rPr>
          <w:rFonts w:ascii="Times New Roman" w:hAnsi="Times New Roman" w:cs="Times New Roman"/>
        </w:rPr>
        <w:t xml:space="preserve">системного мышления, </w:t>
      </w:r>
      <w:r w:rsidR="00545C77" w:rsidRPr="009F51DD">
        <w:rPr>
          <w:rFonts w:ascii="Times New Roman" w:hAnsi="Times New Roman" w:cs="Times New Roman"/>
        </w:rPr>
        <w:t>познавательного интереса</w:t>
      </w:r>
      <w:r w:rsidR="009F51DD" w:rsidRPr="009F51DD">
        <w:rPr>
          <w:rFonts w:ascii="Times New Roman" w:hAnsi="Times New Roman" w:cs="Times New Roman"/>
        </w:rPr>
        <w:t xml:space="preserve">, </w:t>
      </w:r>
      <w:proofErr w:type="spellStart"/>
      <w:r w:rsidR="009F51DD" w:rsidRPr="009F51DD">
        <w:rPr>
          <w:rFonts w:ascii="Times New Roman" w:hAnsi="Times New Roman" w:cs="Times New Roman"/>
        </w:rPr>
        <w:t>общеучебных</w:t>
      </w:r>
      <w:proofErr w:type="spellEnd"/>
      <w:r w:rsidR="009F51DD" w:rsidRPr="009F51DD">
        <w:rPr>
          <w:rFonts w:ascii="Times New Roman" w:hAnsi="Times New Roman" w:cs="Times New Roman"/>
        </w:rPr>
        <w:t xml:space="preserve"> навыков</w:t>
      </w:r>
      <w:r w:rsidRPr="009F51DD">
        <w:rPr>
          <w:rFonts w:ascii="Times New Roman" w:hAnsi="Times New Roman" w:cs="Times New Roman"/>
        </w:rPr>
        <w:t>.</w:t>
      </w:r>
    </w:p>
    <w:p w:rsidR="00FB18C7" w:rsidRPr="009F51DD" w:rsidRDefault="00FB18C7" w:rsidP="00FB18C7">
      <w:r w:rsidRPr="009F51DD">
        <w:t xml:space="preserve">Методы: коммуникативный (эвристическая беседа, демонстрация), реконструктивный </w:t>
      </w:r>
      <w:r w:rsidR="00F901EA" w:rsidRPr="009F51DD">
        <w:t>(</w:t>
      </w:r>
      <w:r w:rsidR="00710571">
        <w:t>работа в группах</w:t>
      </w:r>
      <w:r w:rsidRPr="009F51DD">
        <w:t>)</w:t>
      </w:r>
    </w:p>
    <w:p w:rsidR="00FB18C7" w:rsidRPr="009F51DD" w:rsidRDefault="00FB18C7" w:rsidP="00FB18C7">
      <w:pPr>
        <w:pStyle w:val="a4"/>
        <w:spacing w:before="0" w:beforeAutospacing="0"/>
        <w:rPr>
          <w:i/>
          <w:color w:val="000000"/>
        </w:rPr>
      </w:pPr>
      <w:r w:rsidRPr="009F51DD">
        <w:t>Материальное обеспечение урока: ПК, проектор, ИД</w:t>
      </w:r>
      <w:r w:rsidR="00D128E0" w:rsidRPr="009F51DD">
        <w:rPr>
          <w:color w:val="000000"/>
        </w:rPr>
        <w:t xml:space="preserve">, </w:t>
      </w:r>
      <w:r w:rsidR="0062571C" w:rsidRPr="009F51DD">
        <w:rPr>
          <w:color w:val="000000"/>
        </w:rPr>
        <w:t>презентация</w:t>
      </w:r>
      <w:r w:rsidR="009F51DD" w:rsidRPr="009F51DD">
        <w:rPr>
          <w:color w:val="000000"/>
        </w:rPr>
        <w:t>,</w:t>
      </w:r>
      <w:r w:rsidR="0062571C" w:rsidRPr="009F51DD">
        <w:rPr>
          <w:color w:val="000000"/>
        </w:rPr>
        <w:t xml:space="preserve"> </w:t>
      </w:r>
      <w:proofErr w:type="spellStart"/>
      <w:r w:rsidR="009F51DD" w:rsidRPr="009F51DD">
        <w:rPr>
          <w:i/>
          <w:color w:val="000000"/>
        </w:rPr>
        <w:t>веб-ресурсы</w:t>
      </w:r>
      <w:proofErr w:type="spellEnd"/>
    </w:p>
    <w:p w:rsidR="00FB18C7" w:rsidRPr="009F51DD" w:rsidRDefault="00FB18C7" w:rsidP="00FB18C7">
      <w:pPr>
        <w:jc w:val="center"/>
      </w:pPr>
      <w:r w:rsidRPr="009F51DD">
        <w:t>ХОД ЗАНЯТИЯ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8"/>
        <w:gridCol w:w="6922"/>
        <w:gridCol w:w="644"/>
        <w:gridCol w:w="1652"/>
      </w:tblGrid>
      <w:tr w:rsidR="00FB18C7" w:rsidRPr="009F51DD" w:rsidTr="00310074">
        <w:trPr>
          <w:tblHeader/>
        </w:trPr>
        <w:tc>
          <w:tcPr>
            <w:tcW w:w="251" w:type="pct"/>
          </w:tcPr>
          <w:p w:rsidR="00FB18C7" w:rsidRPr="009F51DD" w:rsidRDefault="00FB18C7" w:rsidP="00AA65F3">
            <w:pPr>
              <w:jc w:val="center"/>
            </w:pPr>
            <w:r w:rsidRPr="009F51DD">
              <w:t xml:space="preserve">№ </w:t>
            </w:r>
            <w:proofErr w:type="spellStart"/>
            <w:r w:rsidRPr="009F51DD">
              <w:t>пп</w:t>
            </w:r>
            <w:proofErr w:type="spellEnd"/>
          </w:p>
        </w:tc>
        <w:tc>
          <w:tcPr>
            <w:tcW w:w="3566" w:type="pct"/>
          </w:tcPr>
          <w:p w:rsidR="00FB18C7" w:rsidRPr="009F51DD" w:rsidRDefault="00FB18C7" w:rsidP="00090180">
            <w:pPr>
              <w:jc w:val="center"/>
            </w:pPr>
            <w:r w:rsidRPr="009F51DD">
              <w:t xml:space="preserve">Этапы </w:t>
            </w:r>
            <w:r w:rsidR="00090180">
              <w:t>занятия</w:t>
            </w:r>
            <w:r w:rsidRPr="009F51DD">
              <w:t xml:space="preserve"> и деятельность преподавателя</w:t>
            </w:r>
          </w:p>
        </w:tc>
        <w:tc>
          <w:tcPr>
            <w:tcW w:w="332" w:type="pct"/>
          </w:tcPr>
          <w:p w:rsidR="00A94B5B" w:rsidRPr="009F51DD" w:rsidRDefault="00FB18C7" w:rsidP="00AA65F3">
            <w:pPr>
              <w:jc w:val="center"/>
            </w:pPr>
            <w:proofErr w:type="spellStart"/>
            <w:r w:rsidRPr="009F51DD">
              <w:t>Вре</w:t>
            </w:r>
            <w:proofErr w:type="spellEnd"/>
          </w:p>
          <w:p w:rsidR="00FB18C7" w:rsidRPr="009F51DD" w:rsidRDefault="00FB18C7" w:rsidP="00AA65F3">
            <w:pPr>
              <w:jc w:val="center"/>
            </w:pPr>
            <w:r w:rsidRPr="009F51DD">
              <w:t>мя</w:t>
            </w:r>
          </w:p>
        </w:tc>
        <w:tc>
          <w:tcPr>
            <w:tcW w:w="851" w:type="pct"/>
          </w:tcPr>
          <w:p w:rsidR="00FB18C7" w:rsidRPr="009F51DD" w:rsidRDefault="00FB18C7" w:rsidP="00090180">
            <w:pPr>
              <w:ind w:right="-145"/>
              <w:jc w:val="center"/>
            </w:pPr>
            <w:r w:rsidRPr="009F51DD">
              <w:t xml:space="preserve">Деятельность </w:t>
            </w:r>
            <w:proofErr w:type="gramStart"/>
            <w:r w:rsidR="00090180">
              <w:t>обучающихся</w:t>
            </w:r>
            <w:proofErr w:type="gramEnd"/>
          </w:p>
        </w:tc>
      </w:tr>
      <w:tr w:rsidR="00FB18C7" w:rsidRPr="009F51DD" w:rsidTr="00310074">
        <w:tc>
          <w:tcPr>
            <w:tcW w:w="251" w:type="pct"/>
          </w:tcPr>
          <w:p w:rsidR="00FB18C7" w:rsidRPr="009F51DD" w:rsidRDefault="00FB18C7" w:rsidP="00E71407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566" w:type="pct"/>
          </w:tcPr>
          <w:p w:rsidR="00FB18C7" w:rsidRPr="009F51DD" w:rsidRDefault="00FB18C7" w:rsidP="00AA65F3">
            <w:pPr>
              <w:rPr>
                <w:b/>
              </w:rPr>
            </w:pPr>
            <w:r w:rsidRPr="009F51DD">
              <w:rPr>
                <w:b/>
              </w:rPr>
              <w:t>Организация начала занятия.</w:t>
            </w:r>
          </w:p>
          <w:p w:rsidR="00FB18C7" w:rsidRPr="009F51DD" w:rsidRDefault="00090180" w:rsidP="00AA65F3">
            <w:r>
              <w:t>- П</w:t>
            </w:r>
            <w:r w:rsidR="00FB18C7" w:rsidRPr="009F51DD">
              <w:t>риветствие.</w:t>
            </w:r>
          </w:p>
          <w:p w:rsidR="00FB18C7" w:rsidRPr="009F51DD" w:rsidRDefault="00FB18C7" w:rsidP="00C42859">
            <w:r w:rsidRPr="009F51DD">
              <w:t xml:space="preserve">- Сообщение темы, </w:t>
            </w:r>
            <w:r w:rsidR="00C42859">
              <w:t xml:space="preserve">формулирование </w:t>
            </w:r>
            <w:r w:rsidRPr="009F51DD">
              <w:t xml:space="preserve">цели </w:t>
            </w:r>
            <w:r w:rsidR="00C42859">
              <w:t>занятия</w:t>
            </w:r>
            <w:r w:rsidRPr="009F51DD">
              <w:t>.</w:t>
            </w:r>
          </w:p>
        </w:tc>
        <w:tc>
          <w:tcPr>
            <w:tcW w:w="332" w:type="pct"/>
          </w:tcPr>
          <w:p w:rsidR="00FB18C7" w:rsidRPr="009F51DD" w:rsidRDefault="00FB18C7" w:rsidP="00AA65F3">
            <w:pPr>
              <w:jc w:val="center"/>
            </w:pPr>
            <w:r w:rsidRPr="009F51DD">
              <w:t>1 мин</w:t>
            </w:r>
          </w:p>
        </w:tc>
        <w:tc>
          <w:tcPr>
            <w:tcW w:w="851" w:type="pct"/>
          </w:tcPr>
          <w:p w:rsidR="00FB18C7" w:rsidRPr="009F51DD" w:rsidRDefault="00090180" w:rsidP="00A94B5B">
            <w:r>
              <w:t>Г</w:t>
            </w:r>
            <w:r w:rsidR="00FB18C7" w:rsidRPr="009F51DD">
              <w:t>отовность к ур</w:t>
            </w:r>
            <w:r w:rsidR="00FB18C7" w:rsidRPr="009F51DD">
              <w:t>о</w:t>
            </w:r>
            <w:r w:rsidR="00FB18C7" w:rsidRPr="009F51DD">
              <w:t>ку.</w:t>
            </w:r>
          </w:p>
        </w:tc>
      </w:tr>
      <w:tr w:rsidR="00C42859" w:rsidRPr="009F51DD" w:rsidTr="00310074">
        <w:tc>
          <w:tcPr>
            <w:tcW w:w="251" w:type="pct"/>
          </w:tcPr>
          <w:p w:rsidR="00C42859" w:rsidRPr="009F51DD" w:rsidRDefault="00C42859" w:rsidP="00E71407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566" w:type="pct"/>
          </w:tcPr>
          <w:p w:rsidR="00C42859" w:rsidRPr="00C42859" w:rsidRDefault="00C42859" w:rsidP="00C42859">
            <w:pPr>
              <w:spacing w:line="276" w:lineRule="auto"/>
              <w:ind w:left="81"/>
              <w:rPr>
                <w:b/>
                <w:bCs/>
                <w:lang w:val="en-US"/>
              </w:rPr>
            </w:pPr>
            <w:r w:rsidRPr="00394CC3">
              <w:rPr>
                <w:b/>
                <w:bCs/>
              </w:rPr>
              <w:t>Распределение по группам</w:t>
            </w:r>
            <w:r w:rsidRPr="00394CC3">
              <w:t xml:space="preserve"> </w:t>
            </w:r>
          </w:p>
          <w:p w:rsidR="00C42859" w:rsidRPr="00C42859" w:rsidRDefault="00C42859" w:rsidP="00C42859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  <w:bCs/>
                <w:lang w:val="en-US"/>
              </w:rPr>
            </w:pPr>
            <w:r w:rsidRPr="00394CC3">
              <w:t xml:space="preserve"> </w:t>
            </w:r>
            <w:r>
              <w:t>На одном из</w:t>
            </w:r>
            <w:r w:rsidRPr="00394CC3">
              <w:t xml:space="preserve"> урок</w:t>
            </w:r>
            <w:r>
              <w:t>ов у вас</w:t>
            </w:r>
            <w:r w:rsidRPr="00394CC3">
              <w:t xml:space="preserve"> появились вопросы “</w:t>
            </w:r>
            <w:proofErr w:type="gramStart"/>
            <w:r w:rsidRPr="00394CC3">
              <w:t>А</w:t>
            </w:r>
            <w:proofErr w:type="gramEnd"/>
            <w:r w:rsidRPr="00394CC3">
              <w:t xml:space="preserve"> чем они занимаются</w:t>
            </w:r>
            <w:r>
              <w:t xml:space="preserve"> </w:t>
            </w:r>
            <w:r>
              <w:rPr>
                <w:lang w:val="en-US"/>
              </w:rPr>
              <w:t>IT</w:t>
            </w:r>
            <w:r w:rsidRPr="00C42859">
              <w:t>-</w:t>
            </w:r>
            <w:r>
              <w:t>специалисты</w:t>
            </w:r>
            <w:r w:rsidRPr="00394CC3">
              <w:t xml:space="preserve">, что делают?” В конце </w:t>
            </w:r>
            <w:r>
              <w:t>занятия</w:t>
            </w:r>
            <w:r w:rsidRPr="00394CC3">
              <w:t xml:space="preserve"> постараемся ответить на них и представить материалы для всех. В качестве отчета - надо будет представить материалы в виде презентации и прокомментировать слайды. </w:t>
            </w:r>
            <w:proofErr w:type="spellStart"/>
            <w:r w:rsidRPr="00C42859">
              <w:rPr>
                <w:lang w:val="en-US"/>
              </w:rPr>
              <w:t>Причем</w:t>
            </w:r>
            <w:proofErr w:type="spellEnd"/>
            <w:r w:rsidRPr="00C42859">
              <w:rPr>
                <w:lang w:val="en-US"/>
              </w:rPr>
              <w:t xml:space="preserve">, </w:t>
            </w:r>
            <w:proofErr w:type="spellStart"/>
            <w:r w:rsidRPr="00C42859">
              <w:rPr>
                <w:lang w:val="en-US"/>
              </w:rPr>
              <w:t>работать</w:t>
            </w:r>
            <w:proofErr w:type="spellEnd"/>
            <w:r w:rsidRPr="00C42859">
              <w:rPr>
                <w:lang w:val="en-US"/>
              </w:rPr>
              <w:t xml:space="preserve"> </w:t>
            </w:r>
            <w:proofErr w:type="spellStart"/>
            <w:r w:rsidRPr="00C42859">
              <w:rPr>
                <w:lang w:val="en-US"/>
              </w:rPr>
              <w:t>будем</w:t>
            </w:r>
            <w:proofErr w:type="spellEnd"/>
            <w:r w:rsidRPr="00C42859">
              <w:rPr>
                <w:lang w:val="en-US"/>
              </w:rPr>
              <w:t xml:space="preserve"> </w:t>
            </w:r>
            <w:proofErr w:type="spellStart"/>
            <w:r w:rsidRPr="00C42859">
              <w:rPr>
                <w:lang w:val="en-US"/>
              </w:rPr>
              <w:t>совместно</w:t>
            </w:r>
            <w:proofErr w:type="spellEnd"/>
            <w:r w:rsidRPr="00C42859">
              <w:rPr>
                <w:lang w:val="en-US"/>
              </w:rPr>
              <w:t xml:space="preserve"> - в </w:t>
            </w:r>
            <w:proofErr w:type="spellStart"/>
            <w:r w:rsidRPr="00C42859">
              <w:rPr>
                <w:lang w:val="en-US"/>
              </w:rPr>
              <w:t>одной</w:t>
            </w:r>
            <w:proofErr w:type="spellEnd"/>
            <w:r w:rsidRPr="00C42859">
              <w:rPr>
                <w:lang w:val="en-US"/>
              </w:rPr>
              <w:t xml:space="preserve"> </w:t>
            </w:r>
            <w:proofErr w:type="spellStart"/>
            <w:r w:rsidRPr="00C42859">
              <w:rPr>
                <w:lang w:val="en-US"/>
              </w:rPr>
              <w:t>презентации</w:t>
            </w:r>
            <w:proofErr w:type="spellEnd"/>
            <w:r w:rsidRPr="00C42859">
              <w:rPr>
                <w:lang w:val="en-US"/>
              </w:rPr>
              <w:t>.</w:t>
            </w:r>
          </w:p>
          <w:p w:rsidR="00C42859" w:rsidRPr="00C42859" w:rsidRDefault="00C42859" w:rsidP="00C42859">
            <w:r w:rsidRPr="00394CC3">
              <w:t xml:space="preserve">Как вы думаете, в области военного дела пригодятся </w:t>
            </w:r>
            <w:r>
              <w:t xml:space="preserve">полученные </w:t>
            </w:r>
            <w:r w:rsidRPr="00394CC3">
              <w:t>знания?</w:t>
            </w:r>
          </w:p>
        </w:tc>
        <w:tc>
          <w:tcPr>
            <w:tcW w:w="332" w:type="pct"/>
          </w:tcPr>
          <w:p w:rsidR="00C42859" w:rsidRPr="009F51DD" w:rsidRDefault="00C42859" w:rsidP="00AA65F3">
            <w:pPr>
              <w:jc w:val="center"/>
            </w:pPr>
            <w:r>
              <w:t>2</w:t>
            </w:r>
          </w:p>
        </w:tc>
        <w:tc>
          <w:tcPr>
            <w:tcW w:w="851" w:type="pct"/>
          </w:tcPr>
          <w:p w:rsidR="00C42859" w:rsidRPr="009F51DD" w:rsidRDefault="00C42859" w:rsidP="00A94B5B">
            <w:r>
              <w:t xml:space="preserve">Обсуждение </w:t>
            </w:r>
          </w:p>
        </w:tc>
      </w:tr>
      <w:tr w:rsidR="00FB18C7" w:rsidRPr="009F51DD" w:rsidTr="00310074">
        <w:trPr>
          <w:trHeight w:val="538"/>
        </w:trPr>
        <w:tc>
          <w:tcPr>
            <w:tcW w:w="251" w:type="pct"/>
          </w:tcPr>
          <w:p w:rsidR="00FB18C7" w:rsidRPr="009F51DD" w:rsidRDefault="00FB18C7" w:rsidP="00E71407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566" w:type="pct"/>
          </w:tcPr>
          <w:p w:rsidR="00C42859" w:rsidRPr="00C42859" w:rsidRDefault="00C42859" w:rsidP="00C42859">
            <w:pPr>
              <w:pStyle w:val="a4"/>
              <w:spacing w:before="0" w:beforeAutospacing="0" w:after="0" w:afterAutospacing="0"/>
              <w:rPr>
                <w:b/>
              </w:rPr>
            </w:pPr>
            <w:r w:rsidRPr="00394CC3">
              <w:rPr>
                <w:b/>
                <w:bCs/>
              </w:rPr>
              <w:t xml:space="preserve">Разминка </w:t>
            </w:r>
            <w:r w:rsidRPr="00394CC3">
              <w:t xml:space="preserve">(через </w:t>
            </w:r>
            <w:proofErr w:type="spellStart"/>
            <w:r w:rsidRPr="00394CC3">
              <w:t>скайп</w:t>
            </w:r>
            <w:proofErr w:type="spellEnd"/>
            <w:r w:rsidRPr="00394CC3">
              <w:t xml:space="preserve">). Так как работаем группами, то для сплочения - первое задание </w:t>
            </w:r>
            <w:r>
              <w:t>–</w:t>
            </w:r>
            <w:r w:rsidRPr="00394CC3">
              <w:t xml:space="preserve"> </w:t>
            </w:r>
            <w:r>
              <w:t>«</w:t>
            </w:r>
            <w:r w:rsidRPr="00394CC3">
              <w:t>кто быстрее</w:t>
            </w:r>
            <w:r>
              <w:t>?»</w:t>
            </w:r>
            <w:r w:rsidRPr="00394CC3">
              <w:t xml:space="preserve"> - работа по командам - обсуждение, в случае готового ответа - поднимаем руку. </w:t>
            </w:r>
          </w:p>
          <w:p w:rsidR="00C42859" w:rsidRPr="00F45696" w:rsidRDefault="00C42859" w:rsidP="00C42859">
            <w:pPr>
              <w:rPr>
                <w:i/>
                <w:color w:val="FF0000"/>
              </w:rPr>
            </w:pPr>
            <w:r w:rsidRPr="00394CC3">
              <w:t xml:space="preserve">Каждой команде предлагается следующее </w:t>
            </w:r>
            <w:r w:rsidRPr="00F45696">
              <w:rPr>
                <w:b/>
              </w:rPr>
              <w:t>задание</w:t>
            </w:r>
            <w:r w:rsidRPr="00394CC3">
              <w:t xml:space="preserve">, которое выполняется на </w:t>
            </w:r>
            <w:r w:rsidR="00090180">
              <w:t>время</w:t>
            </w:r>
            <w:r w:rsidRPr="00394CC3">
              <w:t xml:space="preserve">. </w:t>
            </w:r>
          </w:p>
          <w:p w:rsidR="00C42859" w:rsidRPr="00394CC3" w:rsidRDefault="00C42859" w:rsidP="00C42859">
            <w:pPr>
              <w:rPr>
                <w:b/>
                <w:bCs/>
              </w:rPr>
            </w:pPr>
            <w:r w:rsidRPr="00394CC3">
              <w:rPr>
                <w:b/>
                <w:bCs/>
              </w:rPr>
              <w:t>Пояснение к заданию:</w:t>
            </w:r>
            <w:r w:rsidRPr="00394CC3">
              <w:t xml:space="preserve"> в приведенн</w:t>
            </w:r>
            <w:r>
              <w:t>ой</w:t>
            </w:r>
            <w:r w:rsidRPr="00394CC3">
              <w:t xml:space="preserve"> таблиц</w:t>
            </w:r>
            <w:r>
              <w:t>е</w:t>
            </w:r>
            <w:r w:rsidRPr="00394CC3">
              <w:t xml:space="preserve"> записаны определения терминов</w:t>
            </w:r>
            <w:r>
              <w:t>.</w:t>
            </w:r>
            <w:r w:rsidRPr="00394CC3">
              <w:t xml:space="preserve"> </w:t>
            </w:r>
            <w:r>
              <w:t>Слова-Ответы в обеих колонках отличаются только одной буквой. Т</w:t>
            </w:r>
            <w:r w:rsidRPr="00394CC3">
              <w:t xml:space="preserve">ермины, </w:t>
            </w:r>
            <w:r>
              <w:t xml:space="preserve">расположенные </w:t>
            </w:r>
            <w:r w:rsidRPr="00394CC3">
              <w:t>в правой колонке, связаны с информатикой и компьютерами</w:t>
            </w:r>
            <w:proofErr w:type="gramStart"/>
            <w:r>
              <w:t>.</w:t>
            </w:r>
            <w:proofErr w:type="gramEnd"/>
            <w:r w:rsidRPr="00394CC3">
              <w:t xml:space="preserve"> </w:t>
            </w:r>
            <w:proofErr w:type="gramStart"/>
            <w:r w:rsidRPr="00394CC3">
              <w:t>и</w:t>
            </w:r>
            <w:proofErr w:type="gramEnd"/>
            <w:r w:rsidRPr="00394CC3">
              <w:t xml:space="preserve"> их можно получить путем замены одной буквы в терминах, определения которых записаны в </w:t>
            </w:r>
            <w:r>
              <w:t>левой</w:t>
            </w:r>
            <w:r w:rsidRPr="00394CC3">
              <w:t xml:space="preserve"> колонке.</w:t>
            </w:r>
          </w:p>
          <w:p w:rsidR="00C42859" w:rsidRPr="00144898" w:rsidRDefault="00C42859" w:rsidP="00C42859">
            <w:pPr>
              <w:rPr>
                <w:b/>
                <w:bCs/>
              </w:rPr>
            </w:pPr>
            <w:r w:rsidRPr="00394CC3">
              <w:rPr>
                <w:b/>
                <w:bCs/>
              </w:rPr>
              <w:t>Условие задания:</w:t>
            </w:r>
            <w:r w:rsidRPr="00394CC3">
              <w:t xml:space="preserve"> знатокам необходимо указать пары номеров (по одному из каждой колонки), относящихся к терминам, получаемым один из другого. </w:t>
            </w:r>
            <w:r w:rsidRPr="00144898">
              <w:t>При этом также следует назвать оба термина.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423"/>
              <w:gridCol w:w="4263"/>
            </w:tblGrid>
            <w:tr w:rsidR="00C42859" w:rsidRPr="00394CC3" w:rsidTr="00310074">
              <w:tc>
                <w:tcPr>
                  <w:tcW w:w="181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42859" w:rsidRDefault="00C42859" w:rsidP="00310074">
                  <w:pPr>
                    <w:numPr>
                      <w:ilvl w:val="0"/>
                      <w:numId w:val="11"/>
                    </w:numPr>
                    <w:tabs>
                      <w:tab w:val="left" w:pos="360"/>
                      <w:tab w:val="left" w:pos="720"/>
                    </w:tabs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Школа, в </w:t>
                  </w:r>
                  <w:proofErr w:type="spellStart"/>
                  <w:r>
                    <w:rPr>
                      <w:lang w:val="en-US"/>
                    </w:rPr>
                    <w:t>которой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живут</w:t>
                  </w:r>
                  <w:proofErr w:type="spellEnd"/>
                </w:p>
                <w:p w:rsidR="00C42859" w:rsidRDefault="00C42859" w:rsidP="00310074">
                  <w:pPr>
                    <w:numPr>
                      <w:ilvl w:val="0"/>
                      <w:numId w:val="11"/>
                    </w:numPr>
                    <w:tabs>
                      <w:tab w:val="left" w:pos="360"/>
                      <w:tab w:val="left" w:pos="720"/>
                    </w:tabs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Трос</w:t>
                  </w:r>
                  <w:proofErr w:type="spellEnd"/>
                  <w:r>
                    <w:rPr>
                      <w:lang w:val="en-US"/>
                    </w:rPr>
                    <w:t xml:space="preserve">, толстая </w:t>
                  </w:r>
                  <w:proofErr w:type="spellStart"/>
                  <w:r>
                    <w:rPr>
                      <w:lang w:val="en-US"/>
                    </w:rPr>
                    <w:t>веревка</w:t>
                  </w:r>
                  <w:proofErr w:type="spellEnd"/>
                </w:p>
                <w:p w:rsidR="00C42859" w:rsidRPr="00394CC3" w:rsidRDefault="00C42859" w:rsidP="00310074">
                  <w:pPr>
                    <w:numPr>
                      <w:ilvl w:val="0"/>
                      <w:numId w:val="11"/>
                    </w:numPr>
                    <w:tabs>
                      <w:tab w:val="left" w:pos="360"/>
                      <w:tab w:val="left" w:pos="720"/>
                    </w:tabs>
                  </w:pPr>
                  <w:r w:rsidRPr="00394CC3">
                    <w:t xml:space="preserve">Самое главное и существенное в </w:t>
                  </w:r>
                  <w:r w:rsidRPr="00394CC3">
                    <w:lastRenderedPageBreak/>
                    <w:t>чем либо</w:t>
                  </w:r>
                </w:p>
                <w:p w:rsidR="00C42859" w:rsidRDefault="00C42859" w:rsidP="00310074">
                  <w:pPr>
                    <w:numPr>
                      <w:ilvl w:val="0"/>
                      <w:numId w:val="11"/>
                    </w:numPr>
                    <w:tabs>
                      <w:tab w:val="left" w:pos="360"/>
                      <w:tab w:val="left" w:pos="720"/>
                    </w:tabs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Взрывное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устройство</w:t>
                  </w:r>
                  <w:proofErr w:type="spellEnd"/>
                </w:p>
                <w:p w:rsidR="00C42859" w:rsidRDefault="00C42859" w:rsidP="00310074">
                  <w:pPr>
                    <w:numPr>
                      <w:ilvl w:val="0"/>
                      <w:numId w:val="11"/>
                    </w:numPr>
                    <w:tabs>
                      <w:tab w:val="left" w:pos="360"/>
                      <w:tab w:val="left" w:pos="720"/>
                    </w:tabs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"</w:t>
                  </w:r>
                  <w:proofErr w:type="spellStart"/>
                  <w:r>
                    <w:rPr>
                      <w:lang w:val="en-US"/>
                    </w:rPr>
                    <w:t>Крик</w:t>
                  </w:r>
                  <w:proofErr w:type="spellEnd"/>
                  <w:r>
                    <w:rPr>
                      <w:lang w:val="en-US"/>
                    </w:rPr>
                    <w:t xml:space="preserve">" </w:t>
                  </w:r>
                  <w:proofErr w:type="spellStart"/>
                  <w:r>
                    <w:rPr>
                      <w:lang w:val="en-US"/>
                    </w:rPr>
                    <w:t>комара</w:t>
                  </w:r>
                  <w:proofErr w:type="spellEnd"/>
                </w:p>
                <w:p w:rsidR="00C42859" w:rsidRDefault="00C42859" w:rsidP="00310074">
                  <w:pPr>
                    <w:numPr>
                      <w:ilvl w:val="0"/>
                      <w:numId w:val="11"/>
                    </w:numPr>
                    <w:tabs>
                      <w:tab w:val="left" w:pos="360"/>
                      <w:tab w:val="left" w:pos="720"/>
                    </w:tabs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Воинское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соединение</w:t>
                  </w:r>
                  <w:proofErr w:type="spellEnd"/>
                </w:p>
                <w:p w:rsidR="00C42859" w:rsidRDefault="00C42859" w:rsidP="00310074">
                  <w:pPr>
                    <w:numPr>
                      <w:ilvl w:val="0"/>
                      <w:numId w:val="11"/>
                    </w:numPr>
                    <w:tabs>
                      <w:tab w:val="left" w:pos="360"/>
                      <w:tab w:val="left" w:pos="720"/>
                    </w:tabs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Место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дежурства</w:t>
                  </w:r>
                  <w:proofErr w:type="spellEnd"/>
                  <w:r>
                    <w:rPr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lang w:val="en-US"/>
                    </w:rPr>
                    <w:t>наблюдения</w:t>
                  </w:r>
                  <w:proofErr w:type="spellEnd"/>
                </w:p>
                <w:p w:rsidR="00C42859" w:rsidRDefault="00C42859" w:rsidP="00310074">
                  <w:pPr>
                    <w:numPr>
                      <w:ilvl w:val="0"/>
                      <w:numId w:val="11"/>
                    </w:numPr>
                    <w:tabs>
                      <w:tab w:val="left" w:pos="360"/>
                      <w:tab w:val="left" w:pos="720"/>
                    </w:tabs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Антоним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лжи</w:t>
                  </w:r>
                  <w:proofErr w:type="spellEnd"/>
                </w:p>
              </w:tc>
              <w:tc>
                <w:tcPr>
                  <w:tcW w:w="318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42859" w:rsidRPr="00F45696" w:rsidRDefault="00C42859" w:rsidP="00310074">
                  <w:pPr>
                    <w:numPr>
                      <w:ilvl w:val="0"/>
                      <w:numId w:val="12"/>
                    </w:numPr>
                    <w:tabs>
                      <w:tab w:val="left" w:pos="360"/>
                      <w:tab w:val="left" w:pos="720"/>
                    </w:tabs>
                  </w:pPr>
                  <w:r w:rsidRPr="00F45696">
                    <w:lastRenderedPageBreak/>
                    <w:t>Несколько соединенных между собой компьютеров</w:t>
                  </w:r>
                </w:p>
                <w:p w:rsidR="00C42859" w:rsidRPr="00394CC3" w:rsidRDefault="00C42859" w:rsidP="00310074">
                  <w:pPr>
                    <w:numPr>
                      <w:ilvl w:val="0"/>
                      <w:numId w:val="12"/>
                    </w:numPr>
                    <w:tabs>
                      <w:tab w:val="left" w:pos="360"/>
                      <w:tab w:val="left" w:pos="720"/>
                    </w:tabs>
                  </w:pPr>
                  <w:r>
                    <w:t>Разъем на системном блоке для подключения внешних устройств.</w:t>
                  </w:r>
                </w:p>
                <w:p w:rsidR="00C42859" w:rsidRPr="00F45696" w:rsidRDefault="00C42859" w:rsidP="00310074">
                  <w:pPr>
                    <w:numPr>
                      <w:ilvl w:val="0"/>
                      <w:numId w:val="12"/>
                    </w:numPr>
                    <w:tabs>
                      <w:tab w:val="left" w:pos="360"/>
                      <w:tab w:val="left" w:pos="720"/>
                    </w:tabs>
                  </w:pPr>
                  <w:r w:rsidRPr="00F45696">
                    <w:t xml:space="preserve">Кнопка на рабочем столе </w:t>
                  </w:r>
                  <w:r>
                    <w:rPr>
                      <w:lang w:val="en-US"/>
                    </w:rPr>
                    <w:t>Windows</w:t>
                  </w:r>
                </w:p>
                <w:p w:rsidR="00C42859" w:rsidRDefault="00C42859" w:rsidP="00310074">
                  <w:pPr>
                    <w:numPr>
                      <w:ilvl w:val="0"/>
                      <w:numId w:val="12"/>
                    </w:numPr>
                    <w:tabs>
                      <w:tab w:val="left" w:pos="360"/>
                      <w:tab w:val="left" w:pos="720"/>
                    </w:tabs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Всемирная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компьютерная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сеть</w:t>
                  </w:r>
                  <w:proofErr w:type="spellEnd"/>
                </w:p>
                <w:p w:rsidR="00C42859" w:rsidRPr="00394CC3" w:rsidRDefault="00C42859" w:rsidP="00310074">
                  <w:pPr>
                    <w:numPr>
                      <w:ilvl w:val="0"/>
                      <w:numId w:val="12"/>
                    </w:numPr>
                    <w:tabs>
                      <w:tab w:val="left" w:pos="360"/>
                      <w:tab w:val="left" w:pos="720"/>
                    </w:tabs>
                  </w:pPr>
                  <w:r>
                    <w:lastRenderedPageBreak/>
                    <w:t>Общая информационная магистраль</w:t>
                  </w:r>
                  <w:r w:rsidRPr="00394CC3">
                    <w:t>, обеспечивающ</w:t>
                  </w:r>
                  <w:r>
                    <w:t>ая</w:t>
                  </w:r>
                  <w:r w:rsidRPr="00394CC3">
                    <w:t xml:space="preserve"> пере</w:t>
                  </w:r>
                  <w:r>
                    <w:t>дачу данных и управляющих сиг</w:t>
                  </w:r>
                  <w:r w:rsidRPr="00394CC3">
                    <w:t>налов между компонентами компьютера</w:t>
                  </w:r>
                </w:p>
                <w:p w:rsidR="00C42859" w:rsidRPr="00394CC3" w:rsidRDefault="00C42859" w:rsidP="00310074">
                  <w:pPr>
                    <w:numPr>
                      <w:ilvl w:val="0"/>
                      <w:numId w:val="12"/>
                    </w:numPr>
                    <w:tabs>
                      <w:tab w:val="left" w:pos="360"/>
                      <w:tab w:val="left" w:pos="720"/>
                    </w:tabs>
                  </w:pPr>
                  <w:r w:rsidRPr="00394CC3">
                    <w:t xml:space="preserve">Один из пунктов главного меню программ пакета </w:t>
                  </w:r>
                  <w:r>
                    <w:rPr>
                      <w:lang w:val="en-US"/>
                    </w:rPr>
                    <w:t>Microsoft</w:t>
                  </w:r>
                  <w:r w:rsidRPr="00394CC3">
                    <w:t xml:space="preserve"> </w:t>
                  </w:r>
                  <w:r>
                    <w:rPr>
                      <w:lang w:val="en-US"/>
                    </w:rPr>
                    <w:t>Office</w:t>
                  </w:r>
                </w:p>
                <w:p w:rsidR="00C42859" w:rsidRDefault="00C42859" w:rsidP="00310074">
                  <w:pPr>
                    <w:numPr>
                      <w:ilvl w:val="0"/>
                      <w:numId w:val="12"/>
                    </w:numPr>
                    <w:tabs>
                      <w:tab w:val="left" w:pos="360"/>
                      <w:tab w:val="left" w:pos="720"/>
                    </w:tabs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Линия</w:t>
                  </w:r>
                  <w:proofErr w:type="spellEnd"/>
                  <w:r>
                    <w:rPr>
                      <w:lang w:val="en-US"/>
                    </w:rPr>
                    <w:t xml:space="preserve"> связи</w:t>
                  </w:r>
                </w:p>
                <w:p w:rsidR="00C42859" w:rsidRPr="00394CC3" w:rsidRDefault="00C42859" w:rsidP="00310074">
                  <w:pPr>
                    <w:numPr>
                      <w:ilvl w:val="0"/>
                      <w:numId w:val="12"/>
                    </w:numPr>
                    <w:tabs>
                      <w:tab w:val="left" w:pos="360"/>
                      <w:tab w:val="left" w:pos="720"/>
                    </w:tabs>
                  </w:pPr>
                  <w:r w:rsidRPr="00394CC3">
                    <w:t>Столбец в таблице базы данных, а также элемент окна для ввода или вывода информации.</w:t>
                  </w:r>
                </w:p>
              </w:tc>
            </w:tr>
          </w:tbl>
          <w:p w:rsidR="00C42859" w:rsidRDefault="00C42859" w:rsidP="00A76D0E">
            <w:pPr>
              <w:ind w:left="-60"/>
              <w:jc w:val="right"/>
            </w:pPr>
            <w:r>
              <w:lastRenderedPageBreak/>
              <w:t xml:space="preserve"> </w:t>
            </w:r>
            <w:proofErr w:type="gramStart"/>
            <w:r w:rsidRPr="00394CC3">
              <w:rPr>
                <w:b/>
                <w:bCs/>
              </w:rPr>
              <w:t>Ответы</w:t>
            </w:r>
            <w:r w:rsidRPr="00394CC3">
              <w:t xml:space="preserve">. 1 (интернат) — </w:t>
            </w:r>
            <w:r>
              <w:t>4</w:t>
            </w:r>
            <w:r w:rsidRPr="00394CC3">
              <w:t xml:space="preserve"> (Интернет), 2 (канат) — </w:t>
            </w:r>
            <w:r>
              <w:t>7</w:t>
            </w:r>
            <w:r w:rsidRPr="00394CC3">
              <w:t xml:space="preserve">(канал), </w:t>
            </w:r>
            <w:r>
              <w:t>3</w:t>
            </w:r>
            <w:r w:rsidRPr="00394CC3">
              <w:t xml:space="preserve"> (суть) — </w:t>
            </w:r>
            <w:r>
              <w:t>1</w:t>
            </w:r>
            <w:r w:rsidRPr="00394CC3">
              <w:t xml:space="preserve"> (сеть), 6 (мина) — </w:t>
            </w:r>
            <w:r w:rsidR="00A76D0E">
              <w:t>5</w:t>
            </w:r>
            <w:r w:rsidRPr="00394CC3">
              <w:t xml:space="preserve">(шина), </w:t>
            </w:r>
            <w:r w:rsidR="00A76D0E">
              <w:t>5</w:t>
            </w:r>
            <w:r w:rsidRPr="00394CC3">
              <w:t xml:space="preserve"> (писк) — </w:t>
            </w:r>
            <w:r w:rsidR="00A76D0E">
              <w:t>3</w:t>
            </w:r>
            <w:r w:rsidRPr="00394CC3">
              <w:t xml:space="preserve"> (Пуск), </w:t>
            </w:r>
            <w:r w:rsidR="00A76D0E">
              <w:t>6</w:t>
            </w:r>
            <w:r w:rsidRPr="00394CC3">
              <w:t xml:space="preserve"> (полк) — </w:t>
            </w:r>
            <w:r w:rsidR="00A76D0E">
              <w:t>8</w:t>
            </w:r>
            <w:r w:rsidRPr="00394CC3">
              <w:t xml:space="preserve"> (поле), </w:t>
            </w:r>
            <w:r w:rsidR="00A76D0E">
              <w:t>7 (пост) — 2</w:t>
            </w:r>
            <w:r w:rsidRPr="00394CC3">
              <w:t xml:space="preserve"> (порт), </w:t>
            </w:r>
            <w:r w:rsidR="00A76D0E">
              <w:t>8</w:t>
            </w:r>
            <w:r w:rsidRPr="00394CC3">
              <w:t xml:space="preserve">(правда) — </w:t>
            </w:r>
            <w:r w:rsidR="00A76D0E">
              <w:t>6</w:t>
            </w:r>
            <w:r w:rsidRPr="00394CC3">
              <w:t xml:space="preserve"> (Правка). </w:t>
            </w:r>
            <w:proofErr w:type="gramEnd"/>
          </w:p>
          <w:p w:rsidR="00862094" w:rsidRPr="009F51DD" w:rsidRDefault="00862094" w:rsidP="00710571">
            <w:pPr>
              <w:ind w:left="360"/>
            </w:pPr>
          </w:p>
        </w:tc>
        <w:tc>
          <w:tcPr>
            <w:tcW w:w="332" w:type="pct"/>
          </w:tcPr>
          <w:p w:rsidR="00FB18C7" w:rsidRPr="009F51DD" w:rsidRDefault="0062571C" w:rsidP="00AA65F3">
            <w:pPr>
              <w:jc w:val="center"/>
            </w:pPr>
            <w:r w:rsidRPr="009F51DD">
              <w:lastRenderedPageBreak/>
              <w:t>5</w:t>
            </w:r>
            <w:r w:rsidR="00FB18C7" w:rsidRPr="009F51DD">
              <w:t xml:space="preserve"> мин</w:t>
            </w:r>
          </w:p>
          <w:p w:rsidR="00FB18C7" w:rsidRPr="009F51DD" w:rsidRDefault="00FB18C7" w:rsidP="00AA65F3"/>
        </w:tc>
        <w:tc>
          <w:tcPr>
            <w:tcW w:w="851" w:type="pct"/>
          </w:tcPr>
          <w:p w:rsidR="00FB18C7" w:rsidRPr="009F51DD" w:rsidRDefault="00FB18C7" w:rsidP="00AA65F3">
            <w:pPr>
              <w:jc w:val="center"/>
            </w:pPr>
          </w:p>
          <w:p w:rsidR="00FB18C7" w:rsidRPr="009F51DD" w:rsidRDefault="00FB18C7" w:rsidP="00AA65F3">
            <w:pPr>
              <w:jc w:val="center"/>
            </w:pPr>
            <w:r w:rsidRPr="009F51DD">
              <w:t>Устные отв</w:t>
            </w:r>
            <w:r w:rsidRPr="009F51DD">
              <w:t>е</w:t>
            </w:r>
            <w:r w:rsidRPr="009F51DD">
              <w:t>ты с места</w:t>
            </w:r>
          </w:p>
          <w:p w:rsidR="00FB18C7" w:rsidRPr="009F51DD" w:rsidRDefault="00FB18C7" w:rsidP="00AA65F3">
            <w:pPr>
              <w:jc w:val="center"/>
            </w:pPr>
          </w:p>
          <w:p w:rsidR="00A1595E" w:rsidRPr="009F51DD" w:rsidRDefault="00A1595E" w:rsidP="00AA65F3">
            <w:pPr>
              <w:jc w:val="center"/>
            </w:pPr>
          </w:p>
          <w:p w:rsidR="00A1595E" w:rsidRPr="009F51DD" w:rsidRDefault="00A1595E" w:rsidP="00AA65F3">
            <w:pPr>
              <w:jc w:val="center"/>
            </w:pPr>
          </w:p>
          <w:p w:rsidR="00A1595E" w:rsidRPr="009F51DD" w:rsidRDefault="00A1595E" w:rsidP="00AA65F3">
            <w:pPr>
              <w:jc w:val="center"/>
            </w:pPr>
          </w:p>
          <w:p w:rsidR="00A1595E" w:rsidRPr="009F51DD" w:rsidRDefault="00A1595E" w:rsidP="00AA65F3">
            <w:pPr>
              <w:jc w:val="center"/>
            </w:pPr>
          </w:p>
          <w:p w:rsidR="00A1595E" w:rsidRPr="009F51DD" w:rsidRDefault="00A1595E" w:rsidP="00AA65F3">
            <w:pPr>
              <w:jc w:val="center"/>
            </w:pPr>
          </w:p>
          <w:p w:rsidR="00A1595E" w:rsidRPr="009F51DD" w:rsidRDefault="00A1595E" w:rsidP="00AA65F3">
            <w:pPr>
              <w:jc w:val="center"/>
            </w:pPr>
          </w:p>
          <w:p w:rsidR="00A1595E" w:rsidRPr="009F51DD" w:rsidRDefault="00A1595E" w:rsidP="00AA65F3">
            <w:pPr>
              <w:jc w:val="center"/>
            </w:pPr>
          </w:p>
          <w:p w:rsidR="00A1595E" w:rsidRPr="009F51DD" w:rsidRDefault="00A1595E" w:rsidP="00AA65F3">
            <w:pPr>
              <w:jc w:val="center"/>
            </w:pPr>
          </w:p>
          <w:p w:rsidR="00A1595E" w:rsidRPr="009F51DD" w:rsidRDefault="00A1595E" w:rsidP="00AA65F3">
            <w:pPr>
              <w:jc w:val="center"/>
            </w:pPr>
          </w:p>
          <w:p w:rsidR="00A1595E" w:rsidRPr="009F51DD" w:rsidRDefault="00A1595E" w:rsidP="00AA65F3">
            <w:pPr>
              <w:jc w:val="center"/>
            </w:pPr>
          </w:p>
          <w:p w:rsidR="00A1595E" w:rsidRPr="009F51DD" w:rsidRDefault="00A1595E" w:rsidP="00AA65F3">
            <w:pPr>
              <w:jc w:val="center"/>
            </w:pPr>
          </w:p>
          <w:p w:rsidR="00A1595E" w:rsidRPr="009F51DD" w:rsidRDefault="00A1595E" w:rsidP="00AA65F3">
            <w:pPr>
              <w:jc w:val="center"/>
            </w:pPr>
          </w:p>
          <w:p w:rsidR="00A1595E" w:rsidRPr="009F51DD" w:rsidRDefault="00A1595E" w:rsidP="00AA65F3">
            <w:pPr>
              <w:jc w:val="center"/>
            </w:pPr>
          </w:p>
          <w:p w:rsidR="00A1595E" w:rsidRPr="009F51DD" w:rsidRDefault="00A1595E" w:rsidP="00AA65F3">
            <w:pPr>
              <w:jc w:val="center"/>
            </w:pPr>
          </w:p>
          <w:p w:rsidR="00A1595E" w:rsidRPr="009F51DD" w:rsidRDefault="00A1595E" w:rsidP="00AA65F3">
            <w:pPr>
              <w:jc w:val="center"/>
            </w:pPr>
          </w:p>
          <w:p w:rsidR="00FB18C7" w:rsidRPr="009F51DD" w:rsidRDefault="00FB18C7" w:rsidP="00AA65F3">
            <w:pPr>
              <w:jc w:val="center"/>
            </w:pPr>
          </w:p>
        </w:tc>
      </w:tr>
      <w:tr w:rsidR="00D46D77" w:rsidRPr="009F51DD" w:rsidTr="00090180">
        <w:trPr>
          <w:trHeight w:val="847"/>
        </w:trPr>
        <w:tc>
          <w:tcPr>
            <w:tcW w:w="251" w:type="pct"/>
          </w:tcPr>
          <w:p w:rsidR="00D46D77" w:rsidRPr="009F51DD" w:rsidRDefault="00D46D77" w:rsidP="00E71407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566" w:type="pct"/>
          </w:tcPr>
          <w:p w:rsidR="00A76D0E" w:rsidRPr="00310074" w:rsidRDefault="00A76D0E" w:rsidP="00A76D0E">
            <w:pPr>
              <w:tabs>
                <w:tab w:val="left" w:pos="360"/>
                <w:tab w:val="left" w:pos="720"/>
              </w:tabs>
              <w:spacing w:line="276" w:lineRule="auto"/>
              <w:rPr>
                <w:b/>
                <w:bCs/>
              </w:rPr>
            </w:pPr>
            <w:r w:rsidRPr="00394CC3">
              <w:rPr>
                <w:b/>
                <w:bCs/>
              </w:rPr>
              <w:t xml:space="preserve">Основной этап. Постановка задачи. </w:t>
            </w:r>
            <w:r w:rsidRPr="00394CC3">
              <w:t>Теперь мы готовы к выполнению основного задания. Для создания</w:t>
            </w:r>
            <w:r w:rsidR="00090180">
              <w:t xml:space="preserve"> совместной</w:t>
            </w:r>
            <w:r w:rsidRPr="00394CC3">
              <w:t xml:space="preserve"> презентации мы приготовили для вас шаблон и подсказки-ссылки. Но чтобы их получить - надо выполнить некоторые упражнения. Каждая группа получит маршрутный лист, продвигаясь по которому будет выполнять задания, отмечать выполнение в специальной таблице продвижения по маршруту, заполнять слайды материалом. </w:t>
            </w:r>
            <w:r w:rsidRPr="00310074">
              <w:t xml:space="preserve">В конце </w:t>
            </w:r>
            <w:r w:rsidR="00090180">
              <w:t xml:space="preserve"> </w:t>
            </w:r>
            <w:r w:rsidRPr="00310074">
              <w:t>подведем итоги.</w:t>
            </w:r>
          </w:p>
          <w:p w:rsidR="00310074" w:rsidRDefault="00310074" w:rsidP="00310074">
            <w:pPr>
              <w:pStyle w:val="a4"/>
              <w:spacing w:before="120" w:beforeAutospacing="0" w:after="12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Этап второй. «Создание презентации»</w:t>
            </w:r>
            <w:r>
              <w:rPr>
                <w:color w:val="000000"/>
                <w:sz w:val="14"/>
                <w:szCs w:val="14"/>
                <w:shd w:val="clear" w:color="auto" w:fill="FFFFFF"/>
              </w:rPr>
              <w:t xml:space="preserve">        </w:t>
            </w:r>
          </w:p>
          <w:p w:rsidR="00310074" w:rsidRDefault="00310074" w:rsidP="00310074">
            <w:pPr>
              <w:pStyle w:val="a4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Перейдите  по ссылке, выберите свободный слайд  и запишите свои фамилии в нижней части слайда: </w:t>
            </w:r>
          </w:p>
          <w:p w:rsidR="00310074" w:rsidRPr="00310074" w:rsidRDefault="00310074" w:rsidP="00310074">
            <w:pPr>
              <w:pStyle w:val="a4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Этап третий. «Проверь  себя!» </w:t>
            </w:r>
          </w:p>
          <w:p w:rsidR="00090180" w:rsidRDefault="00310074" w:rsidP="00310074">
            <w:pPr>
              <w:pStyle w:val="a4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Составление адреса URL-ресурса </w:t>
            </w:r>
            <w:r w:rsidR="00090180">
              <w:rPr>
                <w:rFonts w:ascii="Arial" w:hAnsi="Arial" w:cs="Arial"/>
                <w:color w:val="000000"/>
                <w:sz w:val="22"/>
                <w:szCs w:val="22"/>
              </w:rPr>
              <w:t xml:space="preserve"> (переход по ссылке)</w:t>
            </w:r>
          </w:p>
          <w:p w:rsidR="00310074" w:rsidRDefault="00310074" w:rsidP="00090180">
            <w:pPr>
              <w:pStyle w:val="a4"/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Выполните задание, перейдите по ссылке и узнайте подробности о профессии. Запишите кратко информацию на слайд.</w:t>
            </w:r>
          </w:p>
          <w:p w:rsidR="00090180" w:rsidRPr="00090180" w:rsidRDefault="00310074" w:rsidP="00310074">
            <w:pPr>
              <w:pStyle w:val="a4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Составление IP-адреса </w:t>
            </w:r>
            <w:r w:rsidR="00090180">
              <w:rPr>
                <w:rFonts w:ascii="Arial" w:hAnsi="Arial" w:cs="Arial"/>
                <w:color w:val="000000"/>
                <w:sz w:val="22"/>
                <w:szCs w:val="22"/>
              </w:rPr>
              <w:t>(переход по ссылке)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    </w:t>
            </w:r>
          </w:p>
          <w:p w:rsidR="00310074" w:rsidRPr="00310074" w:rsidRDefault="00090180" w:rsidP="00090180">
            <w:pPr>
              <w:pStyle w:val="a4"/>
              <w:spacing w:before="0" w:beforeAutospacing="0" w:after="0" w:afterAutospacing="0"/>
              <w:ind w:left="360"/>
              <w:textAlignment w:val="baseline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310074">
              <w:rPr>
                <w:rFonts w:ascii="Arial" w:hAnsi="Arial" w:cs="Arial"/>
                <w:color w:val="000000"/>
                <w:sz w:val="22"/>
                <w:szCs w:val="22"/>
              </w:rPr>
              <w:t>Выполните задание, перейдите по ссылке, определите военную специальность и запишите информацию о военном ВУЗе на слайд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совместной презентации</w:t>
            </w:r>
            <w:r w:rsidR="00310074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  <w:p w:rsidR="00090180" w:rsidRPr="00090180" w:rsidRDefault="00310074" w:rsidP="00090180">
            <w:pPr>
              <w:pStyle w:val="a4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Лента времени </w:t>
            </w:r>
            <w:r w:rsidR="00090180">
              <w:rPr>
                <w:rFonts w:ascii="Arial" w:hAnsi="Arial" w:cs="Arial"/>
                <w:color w:val="000000"/>
                <w:sz w:val="22"/>
                <w:szCs w:val="22"/>
              </w:rPr>
              <w:t>(переход по ссылке)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7162F3" w:rsidRPr="009F51DD" w:rsidRDefault="00310074" w:rsidP="00090180">
            <w:pPr>
              <w:pStyle w:val="a4"/>
              <w:spacing w:before="0" w:beforeAutospacing="0" w:after="0" w:afterAutospacing="0"/>
              <w:ind w:left="360"/>
              <w:textAlignment w:val="baseline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Выполните задание и перейдите по ссылке, чтобы пройти тест</w:t>
            </w:r>
          </w:p>
        </w:tc>
        <w:tc>
          <w:tcPr>
            <w:tcW w:w="332" w:type="pct"/>
          </w:tcPr>
          <w:p w:rsidR="00D46D77" w:rsidRPr="009F51DD" w:rsidRDefault="0062571C" w:rsidP="0073449E">
            <w:pPr>
              <w:jc w:val="center"/>
            </w:pPr>
            <w:r w:rsidRPr="009F51DD">
              <w:t>2</w:t>
            </w:r>
            <w:r w:rsidR="0073449E">
              <w:t>4</w:t>
            </w:r>
          </w:p>
        </w:tc>
        <w:tc>
          <w:tcPr>
            <w:tcW w:w="851" w:type="pct"/>
          </w:tcPr>
          <w:p w:rsidR="00D46D77" w:rsidRPr="009F51DD" w:rsidRDefault="00D46D77" w:rsidP="00D46D77"/>
          <w:p w:rsidR="00D46D77" w:rsidRPr="009F51DD" w:rsidRDefault="00D46D77" w:rsidP="00D46D77"/>
          <w:p w:rsidR="00D46D77" w:rsidRPr="009F51DD" w:rsidRDefault="00A76D0E" w:rsidP="00D46D77">
            <w:pPr>
              <w:jc w:val="center"/>
            </w:pPr>
            <w:r>
              <w:t>Выполняют задания, заполняют слайд презентации</w:t>
            </w:r>
          </w:p>
        </w:tc>
      </w:tr>
      <w:tr w:rsidR="00D46D77" w:rsidRPr="009F51DD" w:rsidTr="00310074">
        <w:trPr>
          <w:trHeight w:val="1415"/>
        </w:trPr>
        <w:tc>
          <w:tcPr>
            <w:tcW w:w="251" w:type="pct"/>
          </w:tcPr>
          <w:p w:rsidR="00D46D77" w:rsidRPr="009F51DD" w:rsidRDefault="00D46D77" w:rsidP="00E71407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566" w:type="pct"/>
          </w:tcPr>
          <w:p w:rsidR="00310074" w:rsidRDefault="00310074" w:rsidP="00310074">
            <w:pPr>
              <w:pStyle w:val="a4"/>
              <w:spacing w:before="120" w:beforeAutospacing="0" w:after="12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Этап четвертый. «Защита презентации».</w:t>
            </w:r>
          </w:p>
          <w:p w:rsidR="00310074" w:rsidRDefault="00310074" w:rsidP="00310074">
            <w:pPr>
              <w:pStyle w:val="a4"/>
              <w:numPr>
                <w:ilvl w:val="0"/>
                <w:numId w:val="16"/>
              </w:numPr>
              <w:shd w:val="clear" w:color="auto" w:fill="FFFFFF"/>
              <w:spacing w:before="12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</w:rPr>
              <w:t>Подготовьте информацию о профессии, представленной на слайде</w:t>
            </w:r>
          </w:p>
          <w:p w:rsidR="00D46D77" w:rsidRPr="009F51DD" w:rsidRDefault="00310074" w:rsidP="00090180">
            <w:pPr>
              <w:pStyle w:val="a4"/>
              <w:numPr>
                <w:ilvl w:val="0"/>
                <w:numId w:val="16"/>
              </w:numPr>
              <w:shd w:val="clear" w:color="auto" w:fill="FFFFFF"/>
              <w:spacing w:before="0" w:beforeAutospacing="0" w:after="120" w:afterAutospacing="0"/>
              <w:textAlignment w:val="baseline"/>
              <w:rPr>
                <w:bCs/>
              </w:rPr>
            </w:pPr>
            <w:r>
              <w:rPr>
                <w:color w:val="000000"/>
                <w:shd w:val="clear" w:color="auto" w:fill="FFFFFF"/>
              </w:rPr>
              <w:t>Ответьте на вопросы товарищей.</w:t>
            </w:r>
          </w:p>
        </w:tc>
        <w:tc>
          <w:tcPr>
            <w:tcW w:w="332" w:type="pct"/>
          </w:tcPr>
          <w:p w:rsidR="00D46D77" w:rsidRPr="009F51DD" w:rsidRDefault="0062571C" w:rsidP="00D46D77">
            <w:pPr>
              <w:jc w:val="center"/>
            </w:pPr>
            <w:r w:rsidRPr="009F51DD">
              <w:t>7</w:t>
            </w:r>
          </w:p>
        </w:tc>
        <w:tc>
          <w:tcPr>
            <w:tcW w:w="851" w:type="pct"/>
          </w:tcPr>
          <w:p w:rsidR="00D46D77" w:rsidRPr="009F51DD" w:rsidRDefault="00D46D77" w:rsidP="00D46D77">
            <w:pPr>
              <w:jc w:val="center"/>
            </w:pPr>
          </w:p>
          <w:p w:rsidR="00D46D77" w:rsidRDefault="00D46D77" w:rsidP="00D46D77">
            <w:pPr>
              <w:jc w:val="center"/>
            </w:pPr>
            <w:r w:rsidRPr="009F51DD">
              <w:t>Работают на ПК</w:t>
            </w:r>
            <w:r w:rsidR="00090180">
              <w:t xml:space="preserve">. </w:t>
            </w:r>
          </w:p>
          <w:p w:rsidR="00090180" w:rsidRPr="009F51DD" w:rsidRDefault="00090180" w:rsidP="00D46D77">
            <w:pPr>
              <w:jc w:val="center"/>
            </w:pPr>
            <w:r>
              <w:t>Выступление по слайду</w:t>
            </w:r>
          </w:p>
        </w:tc>
      </w:tr>
      <w:tr w:rsidR="00D46D77" w:rsidRPr="009F51DD" w:rsidTr="00310074">
        <w:tc>
          <w:tcPr>
            <w:tcW w:w="251" w:type="pct"/>
          </w:tcPr>
          <w:p w:rsidR="00D46D77" w:rsidRPr="009F51DD" w:rsidRDefault="00D46D77" w:rsidP="00E71407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566" w:type="pct"/>
          </w:tcPr>
          <w:p w:rsidR="00310074" w:rsidRDefault="00D46D77" w:rsidP="00310074">
            <w:r w:rsidRPr="009F51DD">
              <w:rPr>
                <w:b/>
                <w:bCs/>
                <w:color w:val="000000"/>
              </w:rPr>
              <w:t xml:space="preserve"> </w:t>
            </w:r>
            <w:r w:rsidR="0031007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Этап пятый</w:t>
            </w:r>
            <w:r w:rsidR="0031007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31007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«Подводим итоги». </w:t>
            </w:r>
          </w:p>
          <w:p w:rsidR="00310074" w:rsidRDefault="00310074" w:rsidP="00310074">
            <w:pPr>
              <w:pStyle w:val="a4"/>
              <w:numPr>
                <w:ilvl w:val="0"/>
                <w:numId w:val="17"/>
              </w:numPr>
              <w:shd w:val="clear" w:color="auto" w:fill="FFFFFF"/>
              <w:spacing w:before="120" w:beforeAutospacing="0" w:after="12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Пройдите по ссылке и ответьте на вопросы</w:t>
            </w:r>
            <w:r w:rsidR="00755EE6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D46D77" w:rsidRPr="009F51DD" w:rsidRDefault="00310074" w:rsidP="00090180">
            <w:pPr>
              <w:spacing w:after="120"/>
              <w:ind w:left="360"/>
              <w:jc w:val="both"/>
            </w:pPr>
            <w:r w:rsidRPr="009F51DD">
              <w:rPr>
                <w:i/>
              </w:rPr>
              <w:t xml:space="preserve">Что нового узнали? Цели </w:t>
            </w:r>
            <w:r w:rsidR="00090180">
              <w:rPr>
                <w:i/>
              </w:rPr>
              <w:t>занятия</w:t>
            </w:r>
            <w:r w:rsidRPr="009F51DD">
              <w:rPr>
                <w:i/>
              </w:rPr>
              <w:t xml:space="preserve"> достигнуты?</w:t>
            </w:r>
          </w:p>
        </w:tc>
        <w:tc>
          <w:tcPr>
            <w:tcW w:w="332" w:type="pct"/>
          </w:tcPr>
          <w:p w:rsidR="00D46D77" w:rsidRPr="009F51DD" w:rsidRDefault="0073449E" w:rsidP="00D46D77">
            <w:pPr>
              <w:jc w:val="center"/>
            </w:pPr>
            <w:r>
              <w:t>5</w:t>
            </w:r>
          </w:p>
        </w:tc>
        <w:tc>
          <w:tcPr>
            <w:tcW w:w="851" w:type="pct"/>
          </w:tcPr>
          <w:p w:rsidR="00D46D77" w:rsidRPr="009F51DD" w:rsidRDefault="00D46D77" w:rsidP="00D46D77">
            <w:pPr>
              <w:jc w:val="center"/>
            </w:pPr>
            <w:r w:rsidRPr="009F51DD">
              <w:t>Отвечают на в</w:t>
            </w:r>
            <w:r w:rsidRPr="009F51DD">
              <w:t>о</w:t>
            </w:r>
            <w:r w:rsidRPr="009F51DD">
              <w:t>просы</w:t>
            </w:r>
          </w:p>
        </w:tc>
      </w:tr>
    </w:tbl>
    <w:p w:rsidR="00FB18C7" w:rsidRPr="009F51DD" w:rsidRDefault="00FB18C7" w:rsidP="00FB18C7">
      <w:pPr>
        <w:jc w:val="center"/>
      </w:pPr>
    </w:p>
    <w:p w:rsidR="0090656B" w:rsidRPr="009F51DD" w:rsidRDefault="0090656B" w:rsidP="00FB18C7">
      <w:pPr>
        <w:jc w:val="right"/>
      </w:pPr>
    </w:p>
    <w:sectPr w:rsidR="0090656B" w:rsidRPr="009F51DD" w:rsidSect="00090180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08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800" w:hanging="1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52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24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396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68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40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120" w:hanging="180"/>
      </w:pPr>
      <w:rPr>
        <w:rFonts w:cs="Times New Roman"/>
        <w:u w:val="none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08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800" w:hanging="1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52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24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396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68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40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120" w:hanging="180"/>
      </w:pPr>
      <w:rPr>
        <w:rFonts w:cs="Times New Roman"/>
        <w:u w:val="none"/>
      </w:rPr>
    </w:lvl>
  </w:abstractNum>
  <w:abstractNum w:abstractNumId="3">
    <w:nsid w:val="00000008"/>
    <w:multiLevelType w:val="multilevel"/>
    <w:tmpl w:val="00000008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4">
    <w:nsid w:val="08D80400"/>
    <w:multiLevelType w:val="multilevel"/>
    <w:tmpl w:val="4D8EB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E63220"/>
    <w:multiLevelType w:val="multilevel"/>
    <w:tmpl w:val="7EF4D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0E18B7"/>
    <w:multiLevelType w:val="hybridMultilevel"/>
    <w:tmpl w:val="BCC0A932"/>
    <w:lvl w:ilvl="0" w:tplc="E7B6E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452D19"/>
    <w:multiLevelType w:val="multilevel"/>
    <w:tmpl w:val="B672A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9A40E0"/>
    <w:multiLevelType w:val="hybridMultilevel"/>
    <w:tmpl w:val="2D4C14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2D8781A"/>
    <w:multiLevelType w:val="multilevel"/>
    <w:tmpl w:val="A4C23A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580D2D07"/>
    <w:multiLevelType w:val="hybridMultilevel"/>
    <w:tmpl w:val="30DA9578"/>
    <w:lvl w:ilvl="0" w:tplc="A59AA9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DC91FBC"/>
    <w:multiLevelType w:val="hybridMultilevel"/>
    <w:tmpl w:val="E41A5F58"/>
    <w:lvl w:ilvl="0" w:tplc="AAF640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661B5DFC"/>
    <w:multiLevelType w:val="hybridMultilevel"/>
    <w:tmpl w:val="D09687E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6FA4C3C"/>
    <w:multiLevelType w:val="hybridMultilevel"/>
    <w:tmpl w:val="C8D2B8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1227A37"/>
    <w:multiLevelType w:val="multilevel"/>
    <w:tmpl w:val="B4C45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4D7444"/>
    <w:multiLevelType w:val="hybridMultilevel"/>
    <w:tmpl w:val="9B5CBBC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8F77235"/>
    <w:multiLevelType w:val="multilevel"/>
    <w:tmpl w:val="49EA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5"/>
  </w:num>
  <w:num w:numId="5">
    <w:abstractNumId w:val="11"/>
  </w:num>
  <w:num w:numId="6">
    <w:abstractNumId w:val="8"/>
  </w:num>
  <w:num w:numId="7">
    <w:abstractNumId w:val="6"/>
  </w:num>
  <w:num w:numId="8">
    <w:abstractNumId w:val="5"/>
  </w:num>
  <w:num w:numId="9">
    <w:abstractNumId w:val="14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16"/>
  </w:num>
  <w:num w:numId="15">
    <w:abstractNumId w:val="9"/>
  </w:num>
  <w:num w:numId="16">
    <w:abstractNumId w:val="4"/>
  </w:num>
  <w:num w:numId="17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18C7"/>
    <w:rsid w:val="00010681"/>
    <w:rsid w:val="00023E05"/>
    <w:rsid w:val="00037762"/>
    <w:rsid w:val="00090180"/>
    <w:rsid w:val="000B4C1C"/>
    <w:rsid w:val="00104620"/>
    <w:rsid w:val="00120481"/>
    <w:rsid w:val="00123346"/>
    <w:rsid w:val="00163D7D"/>
    <w:rsid w:val="001A4860"/>
    <w:rsid w:val="001F44F3"/>
    <w:rsid w:val="002039E2"/>
    <w:rsid w:val="002408E7"/>
    <w:rsid w:val="0026366F"/>
    <w:rsid w:val="002B4982"/>
    <w:rsid w:val="002C6CA4"/>
    <w:rsid w:val="00310074"/>
    <w:rsid w:val="0036135D"/>
    <w:rsid w:val="00384F38"/>
    <w:rsid w:val="004F5998"/>
    <w:rsid w:val="00545C77"/>
    <w:rsid w:val="005A6638"/>
    <w:rsid w:val="005C67E9"/>
    <w:rsid w:val="005D0D96"/>
    <w:rsid w:val="005D54BF"/>
    <w:rsid w:val="0062571C"/>
    <w:rsid w:val="006754B6"/>
    <w:rsid w:val="006D687A"/>
    <w:rsid w:val="00700239"/>
    <w:rsid w:val="00710571"/>
    <w:rsid w:val="007162F3"/>
    <w:rsid w:val="0073449E"/>
    <w:rsid w:val="00755EE6"/>
    <w:rsid w:val="007A3FF1"/>
    <w:rsid w:val="007D4DFD"/>
    <w:rsid w:val="008236A6"/>
    <w:rsid w:val="00862094"/>
    <w:rsid w:val="00887ACD"/>
    <w:rsid w:val="008F4095"/>
    <w:rsid w:val="0090656B"/>
    <w:rsid w:val="009C23BD"/>
    <w:rsid w:val="009F51DD"/>
    <w:rsid w:val="00A1595E"/>
    <w:rsid w:val="00A26B44"/>
    <w:rsid w:val="00A3061D"/>
    <w:rsid w:val="00A762D5"/>
    <w:rsid w:val="00A76D0E"/>
    <w:rsid w:val="00A94B5B"/>
    <w:rsid w:val="00AA0FCB"/>
    <w:rsid w:val="00AA2D4D"/>
    <w:rsid w:val="00AA65F3"/>
    <w:rsid w:val="00AB6695"/>
    <w:rsid w:val="00AE2529"/>
    <w:rsid w:val="00AF07E9"/>
    <w:rsid w:val="00AF0C22"/>
    <w:rsid w:val="00AF5155"/>
    <w:rsid w:val="00B02996"/>
    <w:rsid w:val="00B26F3E"/>
    <w:rsid w:val="00B971CE"/>
    <w:rsid w:val="00BC03A4"/>
    <w:rsid w:val="00BC505B"/>
    <w:rsid w:val="00C25D82"/>
    <w:rsid w:val="00C42859"/>
    <w:rsid w:val="00C96EF3"/>
    <w:rsid w:val="00CC51E4"/>
    <w:rsid w:val="00CC7EC1"/>
    <w:rsid w:val="00CE02FE"/>
    <w:rsid w:val="00CF523E"/>
    <w:rsid w:val="00D01F41"/>
    <w:rsid w:val="00D128E0"/>
    <w:rsid w:val="00D35AF3"/>
    <w:rsid w:val="00D46D77"/>
    <w:rsid w:val="00D72D12"/>
    <w:rsid w:val="00D977DB"/>
    <w:rsid w:val="00DA0B4E"/>
    <w:rsid w:val="00E018EA"/>
    <w:rsid w:val="00E71407"/>
    <w:rsid w:val="00EE1252"/>
    <w:rsid w:val="00EE591A"/>
    <w:rsid w:val="00F677FE"/>
    <w:rsid w:val="00F83A64"/>
    <w:rsid w:val="00F901EA"/>
    <w:rsid w:val="00F95227"/>
    <w:rsid w:val="00FA60FF"/>
    <w:rsid w:val="00FB1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9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18C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table" w:styleId="a3">
    <w:name w:val="Table Grid"/>
    <w:basedOn w:val="a1"/>
    <w:rsid w:val="00FB18C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FB18C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90656B"/>
    <w:pPr>
      <w:ind w:left="720"/>
      <w:contextualSpacing/>
    </w:pPr>
  </w:style>
  <w:style w:type="character" w:styleId="a6">
    <w:name w:val="Strong"/>
    <w:uiPriority w:val="22"/>
    <w:qFormat/>
    <w:rsid w:val="00AF5155"/>
    <w:rPr>
      <w:b/>
      <w:bCs/>
    </w:rPr>
  </w:style>
  <w:style w:type="character" w:styleId="a7">
    <w:name w:val="Emphasis"/>
    <w:uiPriority w:val="20"/>
    <w:qFormat/>
    <w:rsid w:val="00123346"/>
    <w:rPr>
      <w:i/>
      <w:iCs/>
    </w:rPr>
  </w:style>
  <w:style w:type="character" w:styleId="a8">
    <w:name w:val="Hyperlink"/>
    <w:basedOn w:val="a0"/>
    <w:uiPriority w:val="99"/>
    <w:rsid w:val="0031007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8964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380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8697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8871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22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57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9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41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16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34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90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82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2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888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128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35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37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65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045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6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27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04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07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13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35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5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0884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2788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9518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5972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4456</CharactersWithSpaces>
  <SharedDoc>false</SharedDoc>
  <HLinks>
    <vt:vector size="30" baseType="variant">
      <vt:variant>
        <vt:i4>7995430</vt:i4>
      </vt:variant>
      <vt:variant>
        <vt:i4>15</vt:i4>
      </vt:variant>
      <vt:variant>
        <vt:i4>0</vt:i4>
      </vt:variant>
      <vt:variant>
        <vt:i4>5</vt:i4>
      </vt:variant>
      <vt:variant>
        <vt:lpwstr>https://docs.google.com/forms/d/e/1FAIpQLSdabQCfzSIfDoPoTW47pqNpFgm3KK4OX1J8jw2L-K29GlPsrw/viewform</vt:lpwstr>
      </vt:variant>
      <vt:variant>
        <vt:lpwstr/>
      </vt:variant>
      <vt:variant>
        <vt:i4>6029319</vt:i4>
      </vt:variant>
      <vt:variant>
        <vt:i4>12</vt:i4>
      </vt:variant>
      <vt:variant>
        <vt:i4>0</vt:i4>
      </vt:variant>
      <vt:variant>
        <vt:i4>5</vt:i4>
      </vt:variant>
      <vt:variant>
        <vt:lpwstr>http://learningapps.org/display?v=pqgibxi3t16</vt:lpwstr>
      </vt:variant>
      <vt:variant>
        <vt:lpwstr/>
      </vt:variant>
      <vt:variant>
        <vt:i4>786454</vt:i4>
      </vt:variant>
      <vt:variant>
        <vt:i4>9</vt:i4>
      </vt:variant>
      <vt:variant>
        <vt:i4>0</vt:i4>
      </vt:variant>
      <vt:variant>
        <vt:i4>5</vt:i4>
      </vt:variant>
      <vt:variant>
        <vt:lpwstr>http://learningapps.org/display?v=p5uvbvj6t16</vt:lpwstr>
      </vt:variant>
      <vt:variant>
        <vt:lpwstr/>
      </vt:variant>
      <vt:variant>
        <vt:i4>4390930</vt:i4>
      </vt:variant>
      <vt:variant>
        <vt:i4>6</vt:i4>
      </vt:variant>
      <vt:variant>
        <vt:i4>0</vt:i4>
      </vt:variant>
      <vt:variant>
        <vt:i4>5</vt:i4>
      </vt:variant>
      <vt:variant>
        <vt:lpwstr>http://learningapps.org/display?v=ptmagnf7a16</vt:lpwstr>
      </vt:variant>
      <vt:variant>
        <vt:lpwstr/>
      </vt:variant>
      <vt:variant>
        <vt:i4>6029375</vt:i4>
      </vt:variant>
      <vt:variant>
        <vt:i4>3</vt:i4>
      </vt:variant>
      <vt:variant>
        <vt:i4>0</vt:i4>
      </vt:variant>
      <vt:variant>
        <vt:i4>5</vt:i4>
      </vt:variant>
      <vt:variant>
        <vt:lpwstr>https://docs.google.com/presentation/d/1k9iok6tr5YazOp9Cq3oKk1qrysi_U-NavZcmYJrRcOs/edit</vt:lpwstr>
      </vt:variant>
      <vt:variant>
        <vt:lpwstr>slide=id.p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Людмила</cp:lastModifiedBy>
  <cp:revision>2</cp:revision>
  <cp:lastPrinted>2016-11-25T09:07:00Z</cp:lastPrinted>
  <dcterms:created xsi:type="dcterms:W3CDTF">2017-11-23T17:12:00Z</dcterms:created>
  <dcterms:modified xsi:type="dcterms:W3CDTF">2017-11-23T17:12:00Z</dcterms:modified>
</cp:coreProperties>
</file>