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5" w:rsidRPr="00E8277A" w:rsidRDefault="00131F35" w:rsidP="00E827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7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Абакана</w:t>
      </w:r>
    </w:p>
    <w:p w:rsidR="00131F35" w:rsidRPr="00E8277A" w:rsidRDefault="00131F35" w:rsidP="00E8277A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277A">
        <w:rPr>
          <w:rFonts w:ascii="Times New Roman" w:hAnsi="Times New Roman" w:cs="Times New Roman"/>
          <w:sz w:val="28"/>
          <w:szCs w:val="28"/>
        </w:rPr>
        <w:t xml:space="preserve">«Центр развития ребёнка - детский сад «Калинка» </w:t>
      </w:r>
    </w:p>
    <w:p w:rsidR="00131F35" w:rsidRPr="00E8277A" w:rsidRDefault="00131F35" w:rsidP="00E827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F35" w:rsidRPr="00E8277A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F35" w:rsidRPr="00E8277A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277A">
        <w:rPr>
          <w:rFonts w:ascii="Times New Roman" w:hAnsi="Times New Roman" w:cs="Times New Roman"/>
          <w:b/>
          <w:bCs/>
          <w:sz w:val="28"/>
          <w:szCs w:val="28"/>
        </w:rPr>
        <w:t>СТАТЬЯ</w:t>
      </w:r>
    </w:p>
    <w:p w:rsidR="00131F35" w:rsidRPr="00E8277A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F35" w:rsidRPr="00E8277A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277A">
        <w:rPr>
          <w:rFonts w:ascii="Times New Roman" w:hAnsi="Times New Roman" w:cs="Times New Roman"/>
          <w:b/>
          <w:bCs/>
          <w:sz w:val="28"/>
          <w:szCs w:val="28"/>
        </w:rPr>
        <w:t>Тема: "Влияние изобразительного искусства на развитие творческой</w:t>
      </w:r>
    </w:p>
    <w:p w:rsidR="00131F35" w:rsidRPr="00E8277A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277A">
        <w:rPr>
          <w:rFonts w:ascii="Times New Roman" w:hAnsi="Times New Roman" w:cs="Times New Roman"/>
          <w:b/>
          <w:bCs/>
          <w:sz w:val="28"/>
          <w:szCs w:val="28"/>
        </w:rPr>
        <w:t>личности дошкольника".</w:t>
      </w:r>
    </w:p>
    <w:p w:rsidR="00131F35" w:rsidRPr="00E8277A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F35" w:rsidRPr="00E8277A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F35" w:rsidRPr="00E8277A" w:rsidRDefault="00131F35" w:rsidP="00E8277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F35" w:rsidRPr="00E8277A" w:rsidRDefault="00131F35" w:rsidP="00E8277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277A">
        <w:rPr>
          <w:rFonts w:ascii="Times New Roman" w:hAnsi="Times New Roman" w:cs="Times New Roman"/>
          <w:b/>
          <w:bCs/>
          <w:sz w:val="28"/>
          <w:szCs w:val="28"/>
        </w:rPr>
        <w:t>Асютина Наталья Валерьевна</w:t>
      </w:r>
    </w:p>
    <w:p w:rsidR="00131F35" w:rsidRPr="00E8277A" w:rsidRDefault="00131F35" w:rsidP="00E8277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277A">
        <w:rPr>
          <w:rFonts w:ascii="Times New Roman" w:hAnsi="Times New Roman" w:cs="Times New Roman"/>
          <w:b/>
          <w:bCs/>
          <w:sz w:val="28"/>
          <w:szCs w:val="28"/>
        </w:rPr>
        <w:t>Специальность: педагог дополнительного образования</w:t>
      </w:r>
    </w:p>
    <w:p w:rsidR="00131F35" w:rsidRPr="00E8277A" w:rsidRDefault="00131F35" w:rsidP="00E8277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277A">
        <w:rPr>
          <w:rFonts w:ascii="Times New Roman" w:hAnsi="Times New Roman" w:cs="Times New Roman"/>
          <w:b/>
          <w:bCs/>
          <w:sz w:val="28"/>
          <w:szCs w:val="28"/>
        </w:rPr>
        <w:t>Первая категория</w:t>
      </w:r>
    </w:p>
    <w:p w:rsidR="00131F35" w:rsidRPr="00E8277A" w:rsidRDefault="00131F35" w:rsidP="00E827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F35" w:rsidRPr="00E8277A" w:rsidRDefault="00131F35" w:rsidP="00E827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F35" w:rsidRPr="00E8277A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F35" w:rsidRPr="00E8277A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F35" w:rsidRPr="00E8277A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27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1F35" w:rsidRPr="00EB386D" w:rsidRDefault="00131F35" w:rsidP="00E8277A">
      <w:pPr>
        <w:widowControl w:val="0"/>
        <w:autoSpaceDE w:val="0"/>
        <w:autoSpaceDN w:val="0"/>
        <w:adjustRightInd w:val="0"/>
        <w:ind w:left="2880" w:firstLine="72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Абакан</w:t>
      </w:r>
    </w:p>
    <w:p w:rsidR="00131F35" w:rsidRDefault="00131F35" w:rsidP="00E82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386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2017 год</w:t>
      </w:r>
    </w:p>
    <w:p w:rsidR="00131F35" w:rsidRPr="00E8277A" w:rsidRDefault="00131F35" w:rsidP="00E827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58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Содержани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е</w:t>
      </w:r>
    </w:p>
    <w:p w:rsidR="00131F35" w:rsidRPr="00EB386D" w:rsidRDefault="00131F35" w:rsidP="00E82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1. Введение</w:t>
      </w:r>
    </w:p>
    <w:p w:rsidR="00131F35" w:rsidRPr="00EB386D" w:rsidRDefault="00131F35" w:rsidP="00E82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2. Основная часть</w:t>
      </w:r>
    </w:p>
    <w:p w:rsidR="00131F35" w:rsidRPr="00EB386D" w:rsidRDefault="00131F35" w:rsidP="00E82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2.1. Изобразительная деятельность детей</w:t>
      </w:r>
    </w:p>
    <w:p w:rsidR="00131F35" w:rsidRPr="00EB386D" w:rsidRDefault="00131F35" w:rsidP="00E82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2.2. Этапы развит</w:t>
      </w:r>
      <w:r>
        <w:rPr>
          <w:rFonts w:ascii="Times New Roman" w:hAnsi="Times New Roman" w:cs="Times New Roman"/>
          <w:sz w:val="24"/>
          <w:szCs w:val="24"/>
        </w:rPr>
        <w:t>ия детского рисунка. Влияние ИЗО</w:t>
      </w:r>
      <w:r w:rsidRPr="00EB386D">
        <w:rPr>
          <w:rFonts w:ascii="Times New Roman" w:hAnsi="Times New Roman" w:cs="Times New Roman"/>
          <w:sz w:val="24"/>
          <w:szCs w:val="24"/>
        </w:rPr>
        <w:t>на развитие творческой личности дошкольника.</w:t>
      </w:r>
    </w:p>
    <w:p w:rsidR="00131F35" w:rsidRPr="00EB386D" w:rsidRDefault="00131F35" w:rsidP="00E82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2.3. Методы и приемы в ИЗО, направленные на развитие творческих способностей дошкольника (Программа "Детство").</w:t>
      </w:r>
    </w:p>
    <w:p w:rsidR="00131F35" w:rsidRPr="00EB386D" w:rsidRDefault="00131F35" w:rsidP="00E82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3. Заключение</w:t>
      </w:r>
    </w:p>
    <w:p w:rsidR="00131F35" w:rsidRPr="00EB386D" w:rsidRDefault="00131F35" w:rsidP="00E82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4. Список использованной литературы</w:t>
      </w:r>
    </w:p>
    <w:p w:rsidR="00131F35" w:rsidRPr="00EB386D" w:rsidRDefault="00131F35" w:rsidP="00E82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5. Приложения:</w:t>
      </w:r>
    </w:p>
    <w:p w:rsidR="00131F35" w:rsidRPr="00EB386D" w:rsidRDefault="00131F35" w:rsidP="00E82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- таблица №1</w:t>
      </w:r>
    </w:p>
    <w:p w:rsidR="00131F35" w:rsidRPr="00EB386D" w:rsidRDefault="00131F35" w:rsidP="00E82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- таблица №2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Pr="00724580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Введение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Основной целью современного образования является воспитание творческой,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самостоятельной, свобо</w:t>
      </w:r>
      <w:r>
        <w:rPr>
          <w:rFonts w:ascii="Times New Roman" w:hAnsi="Times New Roman" w:cs="Times New Roman"/>
          <w:sz w:val="24"/>
          <w:szCs w:val="24"/>
        </w:rPr>
        <w:t xml:space="preserve">дной личности. </w:t>
      </w:r>
      <w:r w:rsidRPr="00EB386D">
        <w:rPr>
          <w:rFonts w:ascii="Times New Roman" w:hAnsi="Times New Roman" w:cs="Times New Roman"/>
          <w:sz w:val="24"/>
          <w:szCs w:val="24"/>
        </w:rPr>
        <w:t xml:space="preserve">Именно человек определяет прогресс человечества. За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последние пятьдесят лет в мире произошли большие изменения, имеющие положительный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тер. В медицине, в искусстве, в</w:t>
      </w:r>
      <w:r w:rsidRPr="00EB386D">
        <w:rPr>
          <w:rFonts w:ascii="Times New Roman" w:hAnsi="Times New Roman" w:cs="Times New Roman"/>
          <w:sz w:val="24"/>
          <w:szCs w:val="24"/>
        </w:rPr>
        <w:t xml:space="preserve">информационных технологиях, в образовании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человечество достигло положительных результатов и сделало много открытий. Наше время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время информационных технологий - требует творческих, нестандартно мыслящих людей,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которые будут направлять свою энергию на  благо человечества.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развитие </w:t>
      </w:r>
      <w:r w:rsidRPr="00EB386D">
        <w:rPr>
          <w:rFonts w:ascii="Times New Roman" w:hAnsi="Times New Roman" w:cs="Times New Roman"/>
          <w:sz w:val="24"/>
          <w:szCs w:val="24"/>
        </w:rPr>
        <w:t xml:space="preserve">творческой личности - это одна из основных </w:t>
      </w:r>
      <w:r>
        <w:rPr>
          <w:rFonts w:ascii="Times New Roman" w:hAnsi="Times New Roman" w:cs="Times New Roman"/>
          <w:sz w:val="24"/>
          <w:szCs w:val="24"/>
        </w:rPr>
        <w:t xml:space="preserve">целей образовательного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</w:t>
      </w:r>
      <w:r w:rsidRPr="00EB386D">
        <w:rPr>
          <w:rFonts w:ascii="Times New Roman" w:hAnsi="Times New Roman" w:cs="Times New Roman"/>
          <w:sz w:val="24"/>
          <w:szCs w:val="24"/>
        </w:rPr>
        <w:t xml:space="preserve"> в дошкольных и школьных учреждениях. Определение детского творчества одной из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первых дала известный советский педагог, учёный Е.А. Флерина: "Детское изобразительное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386D">
        <w:rPr>
          <w:rFonts w:ascii="Times New Roman" w:hAnsi="Times New Roman" w:cs="Times New Roman"/>
          <w:sz w:val="24"/>
          <w:szCs w:val="24"/>
        </w:rPr>
        <w:t>рчество мы понимаем как сознательное отражение ребенком окружающей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действительности в рисунке, лепке, конструировании. Отражение, которое построено на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работе воображения, на отображении своих наблюдений, а также впечатлений, полученных им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через слово, картинку и другие виды искусства. Ребёнок не пассивно копирует окружающее, а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5CF3">
        <w:rPr>
          <w:rFonts w:ascii="Times New Roman" w:hAnsi="Times New Roman" w:cs="Times New Roman"/>
          <w:sz w:val="24"/>
          <w:szCs w:val="24"/>
        </w:rPr>
        <w:t xml:space="preserve">перерабатывает его в связи с накопленным опытом и отношением к изображаемому". Е. А. </w:t>
      </w: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955CF3">
        <w:rPr>
          <w:rFonts w:ascii="Times New Roman" w:hAnsi="Times New Roman" w:cs="Times New Roman"/>
          <w:sz w:val="24"/>
          <w:szCs w:val="24"/>
        </w:rPr>
        <w:t>Флерина выделяла проблему творческого развития из многих других и писала оее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актуальности ещё в середине 20-го столетия. Автор излагает следующее: "О ценности и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значении творческой деятельности советских людей свид</w:t>
      </w:r>
      <w:r>
        <w:rPr>
          <w:rFonts w:ascii="Times New Roman" w:hAnsi="Times New Roman" w:cs="Times New Roman"/>
          <w:sz w:val="24"/>
          <w:szCs w:val="24"/>
        </w:rPr>
        <w:t>етельствуют ежедневные успехи в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труде, достижения в разных областях науки и искусства. Инициативный, творческий труд в</w:t>
      </w: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Советском государстве ценится высоко, почитается и поощряется. Несомненно, что активной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творческой деятельности подрастающее поколение должно учиться с ранних лет; для этого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имеются все возможности и богатый пример взрослых". Дальнейшие исследования детского творчества ещё более уточнили это определение. Н. П. Саккулина рассматривает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изобразительную деятельность ребёнка как способность к изображению, то есть умению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правильно нарисовать предмет, и способность создать образ, показывающий отношение к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нему рисующего. Эта способность выражается и является показателем детского творческого начала.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Фундамент формирования основ творческой личности закладывается в дошкольном возрасте. </w:t>
      </w: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Дошкольные годы сензитивны для творческого развития, а именно, для становления процесса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восприятия, памяти , воображения, мышления. </w:t>
      </w: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Анализ психолого-педагогической литературы свидетельствует о том, что основанием для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творческого развития является процесс деятельности. Именно в деятельности происходит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творческое развитие ребенка-дошкольника. Наиболее благоприятными для творческого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386D">
        <w:rPr>
          <w:rFonts w:ascii="Times New Roman" w:hAnsi="Times New Roman" w:cs="Times New Roman"/>
          <w:sz w:val="24"/>
          <w:szCs w:val="24"/>
        </w:rPr>
        <w:t>ития являются игра и изобразительная деятельнос</w:t>
      </w:r>
      <w:r>
        <w:rPr>
          <w:rFonts w:ascii="Times New Roman" w:hAnsi="Times New Roman" w:cs="Times New Roman"/>
          <w:sz w:val="24"/>
          <w:szCs w:val="24"/>
        </w:rPr>
        <w:t>ть. Именно в них проявляются ра</w:t>
      </w:r>
      <w:r w:rsidRPr="00EB386D">
        <w:rPr>
          <w:rFonts w:ascii="Times New Roman" w:hAnsi="Times New Roman" w:cs="Times New Roman"/>
          <w:sz w:val="24"/>
          <w:szCs w:val="24"/>
        </w:rPr>
        <w:t>зные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стороны развития ребёнка.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Г.А. Кузьмина добавляет: " Знакомство детей с произведениями изобразительного искусства и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приобщение их к художественному творчеству, начиная с дошкольного возраста - один из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признанных путей формирования личности, развития её творческого потенциала". </w:t>
      </w: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Итак, цель работы- показать, какое влияние оказывает изобразительное искусство на ребёнка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дошкольного возраста и как помогает развитию его творческих способностей.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131F35" w:rsidRPr="00E8277A" w:rsidRDefault="00131F35" w:rsidP="00E8277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B386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Основная часть.</w:t>
      </w:r>
    </w:p>
    <w:p w:rsidR="00131F35" w:rsidRPr="0034305A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305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4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Изобразительная деятельность детей.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               Изобразительная деятельность детей изучается психологами с разных сторон: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как происходит возрастная эволюция детского рисунка, проводится психологический анализ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процесса рисования, анализ связи умственного развития и рисования, а так же связи между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личностью ребёнка и рисунком. Но, несмотря на все эти разнообразные подходы, детский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с </w:t>
      </w:r>
      <w:r w:rsidRPr="00EB386D">
        <w:rPr>
          <w:rFonts w:ascii="Times New Roman" w:hAnsi="Times New Roman" w:cs="Times New Roman"/>
          <w:sz w:val="24"/>
          <w:szCs w:val="24"/>
        </w:rPr>
        <w:t xml:space="preserve">точки зрения его психологической значимости, ещё недостаточно изучен. С этим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связано большое число разноречивых теорий, объясняющих психологическую природу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детских рисунков.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По мнению некоторых специалистов, изобразительная деятельность имеет особый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биологический смысл. Детство - период интенсивного становления физиологических и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психических функций. Рисование при этом играет роль одного из механизмов выполнения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программы совершенствования организма и психики.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В первые годы жизни ребёнка особенно важно развитие зрения и моторики, а также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сенсомоторной координации. От хаотического восприятия пространства ребёнок переходит к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усвоению таких понятий, как вертикаль и горизонталь. И первые детские рисунки,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появляющиеся в эту пору, естественно линейны. Рисование участвует в формировании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зрительных образов, помогая овладеть формами, координировать перцептивные и моторные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акты.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требует согласованного участия многих психических функций.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По мнению ряда специалистов, детское рисование способствует также согласованности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межполушарного взаимодействия. В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B386D">
        <w:rPr>
          <w:rFonts w:ascii="Times New Roman" w:hAnsi="Times New Roman" w:cs="Times New Roman"/>
          <w:sz w:val="24"/>
          <w:szCs w:val="24"/>
        </w:rPr>
        <w:t>оцессе рисования координируется конкретно-образное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мышление, связанное в основном с работой правого полушария головного мозга, а также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абстрактно-логическое, за </w:t>
      </w:r>
      <w:r>
        <w:rPr>
          <w:rFonts w:ascii="Times New Roman" w:hAnsi="Times New Roman" w:cs="Times New Roman"/>
          <w:sz w:val="24"/>
          <w:szCs w:val="24"/>
        </w:rPr>
        <w:t>которое отвечает</w:t>
      </w:r>
      <w:r w:rsidRPr="00EB386D">
        <w:rPr>
          <w:rFonts w:ascii="Times New Roman" w:hAnsi="Times New Roman" w:cs="Times New Roman"/>
          <w:sz w:val="24"/>
          <w:szCs w:val="24"/>
        </w:rPr>
        <w:t xml:space="preserve"> левое полушарие. Особенно важна связь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рисования с мышлением ребёнка. Осознание окружающего происходит у ребёнка быстрее, чем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накопление слов и ассоциаций, и рисование предоставляет ему возможность наиболее легко в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образной форме выразить то, что он знает и переживает, несмотряна нехватку слов.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Большинство специалистов сходятся во мнении, что детское рисование-это один из видов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аналитико-синтетического мышления. Будучи напрямую связанным с важнейшими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психическими функциями - зрительным восприятием, моторной координацией, речью и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мышлением, рисование непросто способствует развитию каждой из этих функций, но и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связывает их между собой, помогая ребёнку упорядочить бурно усваиваемые знания,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оформить и зафиксировать модель все более усложняющегося представления о мире.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Чем наблюдательнее ребёнок, чем он пытливее, тем убедительней будет его рисунок, даже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при технической беспомощности автора. Рисуя, ребёнок не просто изображает другие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предметы и явления, но и выражает посильными ему средствами своё отношение к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изображаемому.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Поэтому процесс рисования у ребёнка связан с оценкой того, что он изображает, и в этой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оценке всегда большую роль играют чувства ребёнка, в том числе эстетические. Стремясь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передать это отношение, ребёнок ищет средства выражения, овладевая карандашом и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красками.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Взрослым, которые соприкасаются с изобразительной деятельностью ребёнка и хотят помочь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ему,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386D">
        <w:rPr>
          <w:rFonts w:ascii="Times New Roman" w:hAnsi="Times New Roman" w:cs="Times New Roman"/>
          <w:sz w:val="24"/>
          <w:szCs w:val="24"/>
        </w:rPr>
        <w:t xml:space="preserve"> необходимо понимать, как рисует ребёнок и почему он так рисует.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Увлекаясь рисованием, даже самые непоседливые дети способны на час или два просидеть за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рисунком с сосредоточенным видом, иногда что-то бормоча себе под нос, быстро заполняя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большие листы бумаги изображениями людей, животных, домов, машин, деревьев. Рисуют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дети обычно по представлению, опираясь на имеющийся у них запас знаний об окружающих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их предметах и явлениях, еще очень неточных и схематичных.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Характерная особенность изобразительного творчества детей на первом его этапе - большая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смелость. Ребёнок смело изображает самые разнообразные события из своей жизни и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воспроизводит особенно увлекающие его литературные образы и сюжеты из прочитанных книг.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>Среди рисующих детей можно встретить два типа рисовальщиков: наблюдателя и мечтателя.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Для творчества наблюдателя характерны образы и сюжеты, виденные в жизни, а для мечтателя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- образы сказок, образы воображения.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Рисуют дети с увлечением, и кажется, что всякое вмешательство здесь совершенно излишне,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что никакой помощи со стороны взрослых маленьким художникам не требуется. Разумеется,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это не так. Проявление интереса взрослых к рисунку ребёнка и некоторые суждения о нём не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только поощряют его к дальнейшей работе, но и помогают ему понять, в каком направлении он </w:t>
      </w:r>
    </w:p>
    <w:p w:rsidR="00131F35" w:rsidRPr="00EB386D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386D">
        <w:rPr>
          <w:rFonts w:ascii="Times New Roman" w:hAnsi="Times New Roman" w:cs="Times New Roman"/>
          <w:sz w:val="24"/>
          <w:szCs w:val="24"/>
        </w:rPr>
        <w:t xml:space="preserve">может усовершенствоваться в работе над рисунком. </w:t>
      </w: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30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Этапы развития детского рисунка. Влияние ИЗОна развитие творческой личности дошкольника.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Итальянский психолог К. Риччи выделяет два этапа эволюции детского рисунка: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доизобразительный и изобразительный. Этапы, в свою очередь, делятся на несколько стадий.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стадия доизобразительного этапа </w:t>
      </w:r>
      <w:r w:rsidRPr="0034305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457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стадия каракулей</w:t>
      </w:r>
      <w:r>
        <w:rPr>
          <w:rFonts w:ascii="Times New Roman" w:hAnsi="Times New Roman" w:cs="Times New Roman"/>
          <w:sz w:val="24"/>
          <w:szCs w:val="24"/>
        </w:rPr>
        <w:t xml:space="preserve">, которая начинается в возрасте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двух лет. Первые каракули – это обычно случайные метки. В это время ребёнка интересует не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изображение, а сам карандаш. Больше того, ребёнок может вообще не смотреть на карандаш,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чертит им по бумаге. На этой стадии он ещё не умеет связывать зрительные образы с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рисованием. Он получает удовольствие от самих движений рукой карандашом. В этот период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ещё не способен нарисовать что-нибудь реальное, поэтому научить его в этом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возрасте изобразить, например, яблоко, просто невозможно. Примерно через 6 месяцев после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начала стадии каракулей, у ребёнка возникает возможность зрительного контроля над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рисованием. Теперь он познаёт зрительно то, что делает. Большинство детей в этот период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рисуют с большим энтузиазмом. Любые замечания, отбивающие у ребёнка охоту к рисованию на этой стадии, могут вызвать задержку его общего развития, поскольку этот тип контроля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важен и для других сфер деятельности.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Стадия каракуль длится по-разному, иногда проходит достаточно быстро, но всегда в это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ребёнок ищет и осваивает три линии: горизонталь, вертикаль, учится замыкать круг.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Часто, стадию каракулей или стадию «мараний» (какой понятный, почти житейский термин!),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сравнивают с младенческимгулением, возникающим задолго до появления речи, когда,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порождая разнообразные новые повторяющиеся и беспорядочные звуки, ребёнок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стремительно овладевает «звуковой материей». Каракули заканчиваются в тот момент, когда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замкнутый контур - «круг».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важно уметь замкнуть контур, потому что закрытый контур даёт форму. У ребёнка ещё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чёткого ощущения формы, а оно необходимо для движения, для освоения предметного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мира.  До трёх лет ребёнок больше ориентирован на форму, чем, например, на цвет. Если ему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игрушки разного цвета и разной формы и попросить выбрать из них «вот такие», показав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зелёный квадрат, то ребёнок будет искать и тащить квадраты любого цвета, но именно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квадраты.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стадия доизобразительного периода – от 2-х до 3-х лет. Она мало отличается от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Предыдущей по качеству рисунка – каракули были и есть. Но на этой стадии ребёнок начинает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названия своим рисункам: «Это – папа» или «Это я бегу», хотя ни папы, ни самого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ребёнка обнаружить на рисунках невозможно. Но если раньше ребёнок получал удовольствие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движений как таковых, то здесь он начинает связывать свои движения с окружающим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внешним миром. В целом, рисование каракулей дает возможность ребёнку создавать линии и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формы, овладевать моторной координацией, строить образное отражение окружающей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действительности. Стадия каракулей важна как раз тем, что ребёнок овладевает движениями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руки.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в возрасте 3-5 лет начинается изобразительный период, первая стадия которого -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7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стадия предметного рисования</w:t>
      </w:r>
      <w:r>
        <w:rPr>
          <w:rFonts w:ascii="Times New Roman" w:hAnsi="Times New Roman" w:cs="Times New Roman"/>
          <w:sz w:val="24"/>
          <w:szCs w:val="24"/>
        </w:rPr>
        <w:t xml:space="preserve">(схематичного изображения). Первые предметные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изображения, как правило, не создаются специально, они «узнаются» в том, что нарисовано.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изобразив множество довольно кривых кружков,трехлетний мальчик спрашивает   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«Это снег»</w:t>
      </w:r>
      <w:r w:rsidRPr="00F91F4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Рука опережает образ. Но первым осознанным предметным рисунком у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каждого ребёнка, в какой бы точке мира он не жил, становится изображение человека. Более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того, человек надолго останется излюбленным персонажем детского рисования, а образ его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меняться вместе с развитием и изменением автора рисунков.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дети рисуют не себя, не папу или маму – они изображают человека «вообще», просто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созданный буквально по инструкции детской песенки: «Точка, точка, запятая, минус</w:t>
      </w:r>
      <w:r w:rsidRPr="000B09C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B09CA">
        <w:rPr>
          <w:rFonts w:ascii="Times New Roman" w:hAnsi="Times New Roman" w:cs="Times New Roman"/>
          <w:sz w:val="24"/>
          <w:szCs w:val="24"/>
        </w:rPr>
        <w:t xml:space="preserve">рожица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09CA">
        <w:rPr>
          <w:rFonts w:ascii="Times New Roman" w:hAnsi="Times New Roman" w:cs="Times New Roman"/>
          <w:sz w:val="24"/>
          <w:szCs w:val="24"/>
        </w:rPr>
        <w:t xml:space="preserve">кривая, ручки, ножки, огуречик – вот и вышел человечек». Нос в виде запятой вовсе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09CA">
        <w:rPr>
          <w:rFonts w:ascii="Times New Roman" w:hAnsi="Times New Roman" w:cs="Times New Roman"/>
          <w:sz w:val="24"/>
          <w:szCs w:val="24"/>
        </w:rPr>
        <w:t>необязателен</w:t>
      </w:r>
      <w:r>
        <w:rPr>
          <w:rFonts w:ascii="Times New Roman" w:hAnsi="Times New Roman" w:cs="Times New Roman"/>
          <w:sz w:val="24"/>
          <w:szCs w:val="24"/>
        </w:rPr>
        <w:t xml:space="preserve"> (в отличие от глаз и рта); «огуречик» же кривым замкнутым контуром </w:t>
      </w:r>
    </w:p>
    <w:p w:rsidR="00131F35" w:rsidRDefault="00131F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охватывает вместе голову и туловище, из которых торчат в стороны палочки-ручки и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палочки-ножки. Обратите внимание, ни о каком умении считать, разумеется, пока нет и речи,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на первых предметных рисунках маленьких детей всегда два глаза, две руки и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ноги, а рот всегда один – никто ещё из трёхлетних детей ни разу в этом не ошибался. У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современных городских детей головоног может лишь промелькнуть, продержаться от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нескольких дней до двух недель: усложнённая среда, усилия родителей подстёгивают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развитие. Но в любом случае он становится первым, ещё неясным, недифференцированным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образом самого себя, отражением целостного переживания своей «самости». Все первые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изображения основываются на собственном «телесном» опыте ребёнка (другого у него пока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нет), повторяют всю недолгую историю его жизни. Постепенно в человеческой фигуре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выделяются новые части, прежде всего – туловище и руки. Туловище может иметь разную</w:t>
      </w:r>
    </w:p>
    <w:p w:rsidR="00131F35" w:rsidRPr="004B1A49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– квадратную, овальную, в виде удлинённой полоски и т.д.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Там, где из общей массы туловища выделяется шея, она получает непропорционально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длину. Лицо, фигурирующее во всех рисунках, получает некоторое структурное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оформление. В большинстве случаев появляются глаза, рот, намёк на нос. Уши и брови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появляются на детских рисунках не сразу. Однако, неявные в обычных условиях части,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зубы, выступают довольно часто. Эти несовершённые портреты ребёнок, как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правило, старается снабдить некоторыми «эмблемами», соответствующими статусу человека.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часто такой эмблемой выступает шляпа или сигарета у мужчины, пышная причёска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крупным бантом у женщины. Наличие одежды отображается лишь рядом пуговиц. Подобные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изображения представляют человека анфас. Лишь постепенно ребёнок овладевает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профильным изображением. При этом он продолжительное время задерживается на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промежуточной ступени: лишь часть фигуры рисуется в профиль, остальное обращено к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наблюдателю лицом. Иногда это даже приводит к удвоению отдельных органов – рта, носа и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других.</w:t>
      </w: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стадия развития рисунка </w:t>
      </w:r>
      <w:r w:rsidRPr="00D372D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457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стадия правдоподобных изображений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характеризуется постепенным отказом от схемы и попытками воспроизвести действительный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 предметов. В человеческой фигуре ноги приобретают некоторый изгиб, часто даже тогда,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изображается спокойно стоящий человек. Образ рук начинает наполняться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функциональным содержанием:  человек на рисунке держит какой-то предмет. На голове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появляются волосы, иногда оформленные в тщательно прорисованную прическу, шея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приобретает соизмеримость, плечи – округлость. Больше внимания уделяется изображению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одежды. Всё это достигается не сразу.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Растёт ребёнок, развивается и усложняется его рисунок, в точности повторяя логику развития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самого маленького художника.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Всё, человечек собран, первый этап освоения тела на рисунке закончен так же, как в жизни –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первыми шагами. И действительно, человечек-огуречик готов двигаться – вот чуть-чуть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согнул ногу в колене и пошёл! Постепенно он будет становиться всё более и более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пропорциональным, его станет окружать не только реальный, бытовой, предметный, но и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вымышленный, фантастический мир. Рисованный человечек окажется включенным во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 ситуаций и отношений с другими персонажами.</w:t>
      </w:r>
    </w:p>
    <w:p w:rsidR="00131F35" w:rsidRPr="006D7374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5-7 лет освоение образного мира в рисунке также происходит – </w:t>
      </w:r>
      <w:r w:rsidRPr="006D73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 человека к его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73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окружению.</w:t>
      </w:r>
      <w:r>
        <w:rPr>
          <w:rFonts w:ascii="Times New Roman" w:hAnsi="Times New Roman" w:cs="Times New Roman"/>
          <w:sz w:val="24"/>
          <w:szCs w:val="24"/>
        </w:rPr>
        <w:t xml:space="preserve">Пропорции первыми устанавливаются именно в человеческой фигуре.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Характерный рисунок этого периода: высокий большой человек рядом с маленьким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многоэтажным домом и маленькой легковой машиной. Пятилетний автор не понимает нашего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недоумения: «Да, этот человек приехал на своей машине, он живёт в этом доме, да, на третьем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этаже, видишь, вот его окошко и балкон». А нам кажется несуразной несоотносимость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размеров изображаемого человека и его мира: «Как же он в дом-то войдет и в машину сядет</w:t>
      </w:r>
      <w:r w:rsidRPr="00A77DE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самом деле, это нормальный этап развития детского рисунка. Через него проходят все дети,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 временем, в рисунке всё уравновесится, а правильные пропорции установятся и в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окружающем мире.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в рисунках фигурируют члены семьи. Уже в 5-6 лет дети хорошо осознают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внутрисемейные отношения и демонстрируют их в своих рисунках. Те, кого ребёнок особенно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любит, изображается более тщательно: ребёнок стремится добиться максимального сходства и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всячески украшает портрет. В изображении семьи могут также присутствовать желаемые, но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реально несуществующие родственники. Рисунки подобного содержания могут служить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ценным материалом для диагностики внутрисемейных отношений и условий семейного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воспитания. В автопортретах ребёнок обычно отражает положительное отношение к своей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персоне: он опрятен, одет в желаемую одежду, находится в желаемом месте и в желаемых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обстоятельствах. Это соответствует центральному личностному новообразованию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развивающегося ребёнка: у него отчётливо представлено чувство доверия к внешнему миру и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чувство личной ценности. Когда ребёнок начинает рисовать себя в неприятных ситуациях, это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свидетельствует о его неблагополучном эмоциональном состоянии.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подростковому возрасту рисование, по-видимому, в основном исчерпывает свои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 функции, его адаптивная роль снижается. Ребёнок переходит к более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высокому уровню абстракций, на первые выдвигается слово, позволяющее с гораздо большей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лёгкостью, чем рисование, передавать сложность событий и отношений.</w:t>
      </w:r>
    </w:p>
    <w:p w:rsidR="00131F35" w:rsidRPr="00A77DE3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Pr="008417F7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7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Методы и приёмы в изобразительном искусстве, направленные на развитие творческих способностей дошкольника ( Программа «Детство»).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вопросов детской психологии и педагогики является вопрос о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творчестве детей, развитии этого творчества и о значении творческой работы для общего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созревания ребёнка.</w:t>
      </w: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8417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Творческая деятельность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форма деятельности человека, направленная на создание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качественно новых общественных ценностей. Стимулом к творческой деятельности служит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проблемная ситуация, которую невозможно разрешить, на основе имеющихся данных,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традиционными способами. Оригинальный продукт деятельности получается в результате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формулирования нестандартной гипотезы, усмотрения нетрадиционной взаимосвязи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элементов проблемной ситуации, привлечения неявно связанных элементов, установления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ними новых видов взаимозависимости. Предпосылками творческой деятельности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 гибкость мышления (способность варьировать способы решения), критичность </w:t>
      </w: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(способность отказаться от непродуктивных стратегий), способность к сближению и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сцеплению понятий, цельность восприятия и др. Задатки творческих способностей присущи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любому человеку, любому нормальному ребёнку. Нужно суметь раскрыть их и развить. </w:t>
      </w: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творческих способностей варьируется от крупных и ярких талантов до скромных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малозаметных. Но сущность творческого процесса одинакова для всех. Разница – в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конкретном материале творчества, масштабах достижений и их общественной значимости. </w:t>
      </w: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творчества проявляются и в решении повседневных жизненных задач (их можно </w:t>
      </w:r>
    </w:p>
    <w:p w:rsidR="00131F35" w:rsidRDefault="00131F35" w:rsidP="000B0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в «обычном» мыслительном процессе).</w:t>
      </w: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«Творческий процесс в изобразительной деятельности предполагает создание детьми </w:t>
      </w:r>
    </w:p>
    <w:p w:rsidR="00131F35" w:rsidRDefault="00131F35" w:rsidP="00015B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художественно-выразительных образов доступными им изобразительными средствами. </w:t>
      </w: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изображения предметов детьми при рисовании, лепке, аппликации зависит не только </w:t>
      </w:r>
    </w:p>
    <w:p w:rsidR="00131F35" w:rsidRDefault="00131F35" w:rsidP="00015B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овладения ими изобразительного умения, но и от формирования системных знаний». Это </w:t>
      </w:r>
    </w:p>
    <w:p w:rsidR="00131F35" w:rsidRDefault="00131F35" w:rsidP="00015B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высказывание Т.Л. Денисовой раскрывает суть методов и приёмов, используемых на занятиях </w:t>
      </w:r>
    </w:p>
    <w:p w:rsidR="00131F35" w:rsidRDefault="00131F35" w:rsidP="00015B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развитию художественно-творческой деятельности у дошкольников по программе </w:t>
      </w:r>
    </w:p>
    <w:p w:rsidR="00131F35" w:rsidRDefault="00131F35" w:rsidP="00015B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«Детство». « Всё взаимосвязано» - утверждают авторы программы «Детство».</w:t>
      </w:r>
    </w:p>
    <w:p w:rsidR="00131F35" w:rsidRDefault="00131F35" w:rsidP="00015B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Художественно-творческая деятельность, а это лепка, аппликация, рисование, </w:t>
      </w:r>
    </w:p>
    <w:p w:rsidR="00131F35" w:rsidRDefault="00131F35" w:rsidP="00015B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конструирование, музыкально-театрализованная деятельность тесно связана с</w:t>
      </w:r>
    </w:p>
    <w:p w:rsidR="00131F35" w:rsidRDefault="00131F35" w:rsidP="00015B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художественной литературой, с экологическим и социально-нравственным воспитанием. </w:t>
      </w: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Надежда Александровна Курочкина предлагает воспитателям в совместной</w:t>
      </w:r>
    </w:p>
    <w:p w:rsidR="00131F35" w:rsidRDefault="00131F35" w:rsidP="00015B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творческой деятельности знакомить детей с различными жанрами искусства. </w:t>
      </w:r>
    </w:p>
    <w:p w:rsidR="00131F35" w:rsidRPr="00EE2538" w:rsidRDefault="00131F35" w:rsidP="00E8277A">
      <w:pPr>
        <w:widowControl w:val="0"/>
        <w:autoSpaceDE w:val="0"/>
        <w:autoSpaceDN w:val="0"/>
        <w:adjustRightInd w:val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2538">
        <w:rPr>
          <w:rFonts w:ascii="Times New Roman" w:hAnsi="Times New Roman" w:cs="Times New Roman"/>
          <w:sz w:val="24"/>
          <w:szCs w:val="24"/>
        </w:rPr>
        <w:t>«Знакомство с натюрмортом» (ознакомление детей 3-6 лет)</w:t>
      </w:r>
    </w:p>
    <w:p w:rsidR="00131F35" w:rsidRPr="00EE2538" w:rsidRDefault="00131F35" w:rsidP="00E8277A">
      <w:pPr>
        <w:widowControl w:val="0"/>
        <w:autoSpaceDE w:val="0"/>
        <w:autoSpaceDN w:val="0"/>
        <w:adjustRightInd w:val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2538">
        <w:rPr>
          <w:rFonts w:ascii="Times New Roman" w:hAnsi="Times New Roman" w:cs="Times New Roman"/>
          <w:sz w:val="24"/>
          <w:szCs w:val="24"/>
        </w:rPr>
        <w:t>«Детям о книжной графике» (ознакомление детей 3-7 лет с книжной графикой)</w:t>
      </w:r>
    </w:p>
    <w:p w:rsidR="00131F35" w:rsidRPr="00EE2538" w:rsidRDefault="00131F35" w:rsidP="00E8277A">
      <w:pPr>
        <w:widowControl w:val="0"/>
        <w:autoSpaceDE w:val="0"/>
        <w:autoSpaceDN w:val="0"/>
        <w:adjustRightInd w:val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E2538">
        <w:rPr>
          <w:rFonts w:ascii="Times New Roman" w:hAnsi="Times New Roman" w:cs="Times New Roman"/>
          <w:sz w:val="24"/>
          <w:szCs w:val="24"/>
        </w:rPr>
        <w:t>«О портретной живописи» (ознакомление детей 4-7 лет с портретом)</w:t>
      </w:r>
    </w:p>
    <w:p w:rsidR="00131F35" w:rsidRDefault="00131F35" w:rsidP="00E8277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2538">
        <w:rPr>
          <w:rFonts w:ascii="Times New Roman" w:hAnsi="Times New Roman" w:cs="Times New Roman"/>
          <w:sz w:val="24"/>
          <w:szCs w:val="24"/>
        </w:rPr>
        <w:t>«Дети и пейзажная живопись» (ознакомление детей 4-7 лет с пейзажной живописью)</w:t>
      </w:r>
    </w:p>
    <w:p w:rsidR="00131F35" w:rsidRDefault="00131F35" w:rsidP="00EE25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различными жанрами искусства происходит в процессе </w:t>
      </w:r>
    </w:p>
    <w:p w:rsidR="00131F35" w:rsidRDefault="00131F35" w:rsidP="00EE25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художественно-творческой деятельности, а также во время знакомства детей с</w:t>
      </w:r>
    </w:p>
    <w:p w:rsidR="00131F35" w:rsidRDefault="00131F35" w:rsidP="00EE25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литературой и наблюдениями за природой, т. е. в результате экологического</w:t>
      </w:r>
    </w:p>
    <w:p w:rsidR="00131F35" w:rsidRDefault="00131F35" w:rsidP="00EE25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воспитания. </w:t>
      </w:r>
    </w:p>
    <w:p w:rsidR="00131F35" w:rsidRDefault="00131F35" w:rsidP="00EE25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1F35" w:rsidRDefault="00131F35" w:rsidP="00E827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Примеры.</w:t>
      </w:r>
    </w:p>
    <w:p w:rsidR="00131F35" w:rsidRPr="00EE2538" w:rsidRDefault="00131F35" w:rsidP="00EE25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1F35" w:rsidRPr="00EE2538" w:rsidRDefault="00131F35" w:rsidP="00E8277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E253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2538">
        <w:rPr>
          <w:rFonts w:ascii="Times New Roman" w:hAnsi="Times New Roman" w:cs="Times New Roman"/>
          <w:sz w:val="24"/>
          <w:szCs w:val="24"/>
        </w:rPr>
        <w:t>Средняя группа. 1 квартал.</w:t>
      </w:r>
    </w:p>
    <w:p w:rsidR="00131F35" w:rsidRPr="00FC7413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воспитание: рассматривание картин.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Кончаловский «Клубника» и Ф. Толстой «Ветка крыжовника».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экологического воспитания происходит знакомство ребёнка с натюрмортом. А затем,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рисовании, дети уже рисуют натюрморт. «Придумаем натюрморт» или «Что ты, осень, нам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подарок принесла</w:t>
      </w:r>
      <w:r w:rsidRPr="00FC741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</w:p>
    <w:p w:rsidR="00131F35" w:rsidRDefault="00131F35" w:rsidP="00E8277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Подготовительная группа. Сентябрь.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воспитание: рассматривание картин.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Бродская «Упавшие листья. Осенний туман».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Васильев «Перед дождём».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Саврасов «К концу лета на Волге».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Аналогично, во время экологического воспитания, дети знакомятся с пейзажем, а на рисовании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рисуют пейзаж «Золотая осень» (2 занятия).</w:t>
      </w:r>
    </w:p>
    <w:p w:rsidR="00131F35" w:rsidRDefault="00131F35" w:rsidP="00E8277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благодаря такой программе обучения изобразительному искусству, дошкольники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знакомятся с различными жанрами живописи, сами учатся рисовать натюрморт, пейзаж,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портрет, непринуждённо знакомятся с художниками и запоминают картины. Так, постепенно,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развитие творческих способностей у дошкольника. Это нетрадиционные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в ИЗО по программе «Детство». </w:t>
      </w:r>
    </w:p>
    <w:p w:rsidR="00131F35" w:rsidRDefault="00131F35" w:rsidP="00E8277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традиционным является следующее: «Основу изобразительных средств, при создании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детьми образов, составляет рисунок, линия, цвет и некоторые основы композиционной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посредством которых дети отражают в рисунках окружающий мир и выражают к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нему своё отношение».(Г.А.Кузьмина, С-Петербург, «Художественные развития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дошкольников в процессе композиционного творчества в сюжетном рисовании».)</w:t>
      </w:r>
    </w:p>
    <w:p w:rsidR="00131F35" w:rsidRDefault="00131F35" w:rsidP="00E8277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Н.П.Сакулина пишет, что развитие художественного творчества невозможно без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эстетического освоения действительности, под которым понимается эстетическое восприятие,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переживание, оценка.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</w:p>
    <w:p w:rsidR="00131F35" w:rsidRDefault="00131F35" w:rsidP="00EE25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важных условий развития художественного творчества детей является </w:t>
      </w:r>
      <w:r w:rsidRPr="00E538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разнообразие </w:t>
      </w:r>
    </w:p>
    <w:p w:rsidR="00131F35" w:rsidRDefault="00131F35" w:rsidP="00EE25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38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применяемых при изобразительной деятельности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декоративного рисования техник.  </w:t>
      </w:r>
    </w:p>
    <w:p w:rsidR="00131F35" w:rsidRDefault="00131F35" w:rsidP="00E8277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для выполнения заданий следует предлагать разнообразные материалы: простой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карандаш, цветные карандаши, акварель, гуашь, пастель, восковые мелки, уголь, сангину,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фломастеры.</w:t>
      </w:r>
    </w:p>
    <w:p w:rsidR="00131F35" w:rsidRDefault="00131F35" w:rsidP="00E8277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случае выбор художественного материала должен быть обусловлен конкретной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задачей. Сначала педагог предлагает детям тот или иной художественный материал. По мере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взросления и накопления опыта, формирования навыков изобразительной грамоты, к выбору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 все более привлекаются дети. Соответствующие вопросы побуждают их сделать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правильный выбор. Постепенно дошкольники овладевают умением самостоятельно выбирать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подходящий для воплощения замысла художественный материал.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тактика обусловлена тем, что введение новых художественных материалов и техники,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активизирует процесс художественного творчества дошкольников. </w:t>
      </w:r>
    </w:p>
    <w:p w:rsidR="00131F35" w:rsidRDefault="00131F35" w:rsidP="00E8277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художественных материалов, применение смешанной техники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(акварель с белилами, сочетание пастели и акварели и др.) не только позволяет детям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добиваться большой образной выразительности, но и содействует развитию художественного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творчества.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</w:p>
    <w:p w:rsidR="00131F35" w:rsidRDefault="00131F35" w:rsidP="00E8277A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31F35" w:rsidRDefault="00131F35" w:rsidP="00E8277A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4579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Заключение</w:t>
      </w:r>
    </w:p>
    <w:p w:rsidR="00131F35" w:rsidRDefault="00131F35" w:rsidP="00E8277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становление творческой личности ребёнка, развитие его эмоциональной сферы, умения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пониматьпрекрасное в природе, во взаимоотношениях с другими людьми, среди прочих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факторов, оказывает влияние изобразительное искусство. Посредством восприятия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у детей формируется представление об идеалах современников, о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культуре прошлых эпох и нового времени. Овладевая изобразительно-выразительными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навыками, дети приобщаются к элементарной творческой деятельности. Они получают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полнее передавать образы предметов и явлений окружающей действительности.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не призвано сделать всех детей художниками, его задача – освободить и расширить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источники энергии, как творчество и самостоятельность, пробудить фантазию, усилить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способности детей к наблюдению и оценке действительности. При самостоятельном выборе,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нахождении и обработке формы ребёнок становится мужественным, искренним, развивает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фантазию, интеллект, наблюдательность, терпение и позднее, намного позднее, вкус. Тем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будет обеспечен  подход к красоте.</w:t>
      </w:r>
    </w:p>
    <w:p w:rsidR="00131F35" w:rsidRDefault="00131F35" w:rsidP="00E8277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показывает практика, многие вопросы творчества возникают не столько от отсутствия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соответствующей изобразительной грамоты, сколько от неумения распорядиться своими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способностями. Считается, что всё дело в «умении рисовать», но важнее – правильное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к творческой деятельности. Часто решение этих проблем лежит в психологической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плоскости. То есть, не потому не можем рисовать, что «не умеем», а потому, что составлено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неправильное представление о том, какой должна быть работа. Таким образом, задача педагога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чтобы развивать художественные, а следовательно, и творческие способности ребёнка.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  <w:sectPr w:rsidR="00131F35" w:rsidSect="00F50F27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131F35" w:rsidRDefault="00131F35" w:rsidP="000A56B6">
      <w:pPr>
        <w:rPr>
          <w:rFonts w:ascii="Times New Roman" w:hAnsi="Times New Roman" w:cs="Times New Roman"/>
          <w:b/>
          <w:bCs/>
          <w:i/>
          <w:iCs/>
          <w:sz w:val="36"/>
          <w:szCs w:val="36"/>
          <w:lang w:eastAsia="en-US"/>
        </w:rPr>
      </w:pPr>
    </w:p>
    <w:p w:rsidR="00131F35" w:rsidRPr="000A56B6" w:rsidRDefault="00131F35" w:rsidP="000A56B6">
      <w:pPr>
        <w:rPr>
          <w:rFonts w:ascii="Times New Roman" w:hAnsi="Times New Roman" w:cs="Times New Roman"/>
          <w:b/>
          <w:bCs/>
          <w:i/>
          <w:iCs/>
          <w:sz w:val="36"/>
          <w:szCs w:val="36"/>
          <w:lang w:eastAsia="en-US"/>
        </w:rPr>
      </w:pPr>
      <w:r w:rsidRPr="000A56B6">
        <w:rPr>
          <w:rFonts w:ascii="Times New Roman" w:hAnsi="Times New Roman" w:cs="Times New Roman"/>
          <w:b/>
          <w:bCs/>
          <w:i/>
          <w:iCs/>
          <w:sz w:val="36"/>
          <w:szCs w:val="36"/>
          <w:lang w:eastAsia="en-US"/>
        </w:rPr>
        <w:t>Интеграция между изобразительной деятельностью и другими образовательными областями ( экологическое воспитание, развитие речи, художественная литература, социально-нравственное воспитание)</w:t>
      </w:r>
    </w:p>
    <w:p w:rsidR="00131F35" w:rsidRDefault="00131F35" w:rsidP="000A56B6">
      <w:pPr>
        <w:rPr>
          <w:rFonts w:ascii="Times New Roman" w:hAnsi="Times New Roman" w:cs="Times New Roman"/>
          <w:b/>
          <w:bCs/>
          <w:i/>
          <w:iCs/>
          <w:sz w:val="36"/>
          <w:szCs w:val="36"/>
          <w:lang w:eastAsia="en-US"/>
        </w:rPr>
      </w:pPr>
    </w:p>
    <w:p w:rsidR="00131F35" w:rsidRPr="000A56B6" w:rsidRDefault="00131F35" w:rsidP="000A56B6">
      <w:pPr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0A56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Старшая группа   Сентябрь</w:t>
      </w:r>
      <w:r w:rsidRPr="000A56B6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Таблица №1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8"/>
        <w:gridCol w:w="5020"/>
        <w:gridCol w:w="5169"/>
      </w:tblGrid>
      <w:tr w:rsidR="00131F35" w:rsidRPr="002918B6">
        <w:trPr>
          <w:trHeight w:val="510"/>
        </w:trPr>
        <w:tc>
          <w:tcPr>
            <w:tcW w:w="4148" w:type="dxa"/>
          </w:tcPr>
          <w:p w:rsidR="00131F35" w:rsidRPr="000A56B6" w:rsidRDefault="00131F35" w:rsidP="000A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Художественно-творческая         деятельность</w:t>
            </w:r>
          </w:p>
        </w:tc>
        <w:tc>
          <w:tcPr>
            <w:tcW w:w="5020" w:type="dxa"/>
          </w:tcPr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Экологическое воспитание</w:t>
            </w:r>
          </w:p>
        </w:tc>
        <w:tc>
          <w:tcPr>
            <w:tcW w:w="5169" w:type="dxa"/>
          </w:tcPr>
          <w:p w:rsidR="00131F35" w:rsidRPr="000A56B6" w:rsidRDefault="00131F35" w:rsidP="000A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Связная речь</w:t>
            </w:r>
          </w:p>
        </w:tc>
      </w:tr>
      <w:tr w:rsidR="00131F35" w:rsidRPr="002918B6">
        <w:trPr>
          <w:trHeight w:val="4275"/>
        </w:trPr>
        <w:tc>
          <w:tcPr>
            <w:tcW w:w="4148" w:type="dxa"/>
          </w:tcPr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Лепка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«Ваза с фруктами»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«Дары нашего огорода» (с натуры)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Рисование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«Осенняя фантазия»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«Осенний натюрморт»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«Сочное, румяное, для всех ребят желанное»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«Путешествие в страну сказок»</w:t>
            </w:r>
          </w:p>
        </w:tc>
        <w:tc>
          <w:tcPr>
            <w:tcW w:w="5020" w:type="dxa"/>
          </w:tcPr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Рассматривание картин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Ван Гог «Картофель»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«Корзина с фруктами»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И. Ерышев «Корова» 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«Хлебное поле»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И Левитан «Осенний день»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«Осень»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«Золотая осень»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И. Шишкин «Утро в сосновом бору»</w:t>
            </w:r>
          </w:p>
        </w:tc>
        <w:tc>
          <w:tcPr>
            <w:tcW w:w="5169" w:type="dxa"/>
          </w:tcPr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Художественная литература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Стихи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Егоров «Огород», «Капуста», «Помидор», «Наша яблонька», «Малина»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 Тувим «Овощи»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Рассказы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Зотов «Вяз»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«Царство грибное»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Пересказ знакомых сказок </w:t>
            </w:r>
          </w:p>
        </w:tc>
      </w:tr>
    </w:tbl>
    <w:p w:rsidR="00131F35" w:rsidRPr="000A56B6" w:rsidRDefault="00131F35" w:rsidP="000A56B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31F35" w:rsidRDefault="00131F35" w:rsidP="000A56B6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1F35" w:rsidRPr="000A56B6" w:rsidRDefault="00131F35" w:rsidP="000A56B6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1F35" w:rsidRDefault="00131F35" w:rsidP="000A56B6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1F35" w:rsidRPr="000A56B6" w:rsidRDefault="00131F35" w:rsidP="000A56B6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A56B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Подготовительная группа    Март                       </w:t>
      </w:r>
      <w:r w:rsidRPr="000A56B6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Таблица №2</w:t>
      </w:r>
    </w:p>
    <w:tbl>
      <w:tblPr>
        <w:tblW w:w="143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2"/>
        <w:gridCol w:w="3032"/>
        <w:gridCol w:w="2828"/>
        <w:gridCol w:w="3097"/>
        <w:gridCol w:w="2148"/>
      </w:tblGrid>
      <w:tr w:rsidR="00131F35" w:rsidRPr="002918B6">
        <w:trPr>
          <w:trHeight w:val="555"/>
        </w:trPr>
        <w:tc>
          <w:tcPr>
            <w:tcW w:w="3212" w:type="dxa"/>
          </w:tcPr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Художественно-творческая деятельность</w:t>
            </w:r>
          </w:p>
        </w:tc>
        <w:tc>
          <w:tcPr>
            <w:tcW w:w="3032" w:type="dxa"/>
          </w:tcPr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Экологическое воспитание</w:t>
            </w:r>
          </w:p>
        </w:tc>
        <w:tc>
          <w:tcPr>
            <w:tcW w:w="2828" w:type="dxa"/>
          </w:tcPr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Связная речь</w:t>
            </w:r>
          </w:p>
        </w:tc>
        <w:tc>
          <w:tcPr>
            <w:tcW w:w="3097" w:type="dxa"/>
          </w:tcPr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Художественная литература</w:t>
            </w:r>
          </w:p>
        </w:tc>
        <w:tc>
          <w:tcPr>
            <w:tcW w:w="2148" w:type="dxa"/>
          </w:tcPr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Социально-нравственное воспитание</w:t>
            </w:r>
          </w:p>
        </w:tc>
      </w:tr>
      <w:tr w:rsidR="00131F35" w:rsidRPr="002918B6">
        <w:trPr>
          <w:trHeight w:val="4515"/>
        </w:trPr>
        <w:tc>
          <w:tcPr>
            <w:tcW w:w="3212" w:type="dxa"/>
          </w:tcPr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Рисование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«Ранняя весна»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Аппликация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«Поздравительная открытка для мам и бабушек»</w:t>
            </w:r>
          </w:p>
        </w:tc>
        <w:tc>
          <w:tcPr>
            <w:tcW w:w="3032" w:type="dxa"/>
          </w:tcPr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Наблюдения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Ежедневный осмотр участка: солнце, небо, луна, звёзды, долгота дня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Рассматривание картин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К. Юон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«Мартовское солнце»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«Лыжники»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«Конец зимы»</w:t>
            </w:r>
          </w:p>
        </w:tc>
        <w:tc>
          <w:tcPr>
            <w:tcW w:w="2828" w:type="dxa"/>
          </w:tcPr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Рассматривание пейзажных картин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И. Левитан «Большая вода»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В. Бакшеев «Голубая весна»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Рассказывание по картине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«Подарки маме к празднику 8 Марта»</w:t>
            </w:r>
          </w:p>
        </w:tc>
        <w:tc>
          <w:tcPr>
            <w:tcW w:w="3097" w:type="dxa"/>
          </w:tcPr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Песенки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«Весна-красна, с чем ты пришла?»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Стихи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 Тютчев «Зима недаром злится…»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О.Григорьев «Бабушка», «Букет»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Е. Серова «Подснежник»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В. Берестов «Праздник мам»</w:t>
            </w:r>
          </w:p>
        </w:tc>
        <w:tc>
          <w:tcPr>
            <w:tcW w:w="2148" w:type="dxa"/>
          </w:tcPr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Общение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«Цепочки в лесу»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«Жалобная книга природы»</w:t>
            </w:r>
          </w:p>
          <w:p w:rsidR="00131F35" w:rsidRPr="000A56B6" w:rsidRDefault="00131F35" w:rsidP="000A5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56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«Праздник послушания, поздравления и цветов»</w:t>
            </w:r>
          </w:p>
        </w:tc>
      </w:tr>
    </w:tbl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  <w:sectPr w:rsidR="00131F35" w:rsidSect="000A56B6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31F35" w:rsidRDefault="00131F35" w:rsidP="00EE2538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31F35" w:rsidRDefault="00131F35" w:rsidP="00EE2538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31F35" w:rsidRDefault="00131F35" w:rsidP="00E8277A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E3B8A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Список использованной литературы.</w:t>
      </w:r>
    </w:p>
    <w:p w:rsidR="00131F35" w:rsidRPr="00FE3B8A" w:rsidRDefault="00131F35" w:rsidP="00E8277A">
      <w:pPr>
        <w:jc w:val="center"/>
        <w:rPr>
          <w:rFonts w:ascii="Times New Roman" w:hAnsi="Times New Roman" w:cs="Times New Roman"/>
          <w:b/>
          <w:bCs/>
          <w:i/>
          <w:iCs/>
          <w:sz w:val="2"/>
          <w:szCs w:val="2"/>
        </w:rPr>
      </w:pP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Возрастная и педагогическая психология: Учебник / В.В. Давыдов, Т.В. Драгунова,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Л.Б. Ительсон и др.; Под. Ред. А.В. Петровского - М.: Просвещение, 1979 г.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Г. Фолькельт «Экспериментальная психология ребёнка» М.Л.: Гос. Из-во, 1930 г.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С. Степанов «Тайна детского рисунка» // Ряря, №9, 1997 г. Искусство в жизни детей: Опыт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художественных занятий с младшими школьниками/ А.П. Ершова, Е.А.Захарова и др. –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Просвещение, 1991 г.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Г.Г. Григорьева Изобразительная деятельность дошкольников – М., 1999 г.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Г.Г. Григорьева Развитие дошкольника в изобразительной деятельности – М., 2000 г.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Методика обучения изобразительной деятельности и конструктированию / Под. Ред.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Т.С. Комаровой – М. , 1991 г.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Т.Н.Доронова «Развитие детей от 3-5 лет в изобразительной деятельности» - С-Пб: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Детство-Пресс, 2007 г.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А.В. Никитина «Нетрадиционные техники рисования в детском саду», С-Пб: из-во КАРО,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г.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Е.А. Флёрина «Эстетическое воспитание дошкольника», из-во Академии педагогических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 РСФСР М., 1961 г.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«Дети и пейзажная живопись» Времена года, С-Пб: Детство-Пресс, 2011 г.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Т.И. Бабаева, З.А. Михайлова «Методические советы к программе», С-Пб: Детство, 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Детство-Пресс, 2009-2011 г.</w:t>
      </w:r>
    </w:p>
    <w:p w:rsidR="00131F35" w:rsidRDefault="00131F35" w:rsidP="00EE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Н.А. Курочкина «О портретной живописи – детям», С-Пб: Детство-Пресс, 2011 г.</w:t>
      </w:r>
    </w:p>
    <w:p w:rsidR="00131F35" w:rsidRPr="00D459A6" w:rsidRDefault="00131F35" w:rsidP="00EE2538">
      <w:pPr>
        <w:rPr>
          <w:rFonts w:ascii="Times New Roman" w:hAnsi="Times New Roman" w:cs="Times New Roman"/>
          <w:sz w:val="24"/>
          <w:szCs w:val="24"/>
        </w:rPr>
      </w:pPr>
    </w:p>
    <w:sectPr w:rsidR="00131F35" w:rsidRPr="00D459A6" w:rsidSect="000A56B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35" w:rsidRDefault="00131F35" w:rsidP="003A0198">
      <w:pPr>
        <w:spacing w:after="0" w:line="240" w:lineRule="auto"/>
      </w:pPr>
      <w:r>
        <w:separator/>
      </w:r>
    </w:p>
  </w:endnote>
  <w:endnote w:type="continuationSeparator" w:id="1">
    <w:p w:rsidR="00131F35" w:rsidRDefault="00131F35" w:rsidP="003A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35" w:rsidRDefault="00131F35" w:rsidP="003A0198">
      <w:pPr>
        <w:spacing w:after="0" w:line="240" w:lineRule="auto"/>
      </w:pPr>
      <w:r>
        <w:separator/>
      </w:r>
    </w:p>
  </w:footnote>
  <w:footnote w:type="continuationSeparator" w:id="1">
    <w:p w:rsidR="00131F35" w:rsidRDefault="00131F35" w:rsidP="003A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6F3"/>
    <w:multiLevelType w:val="hybridMultilevel"/>
    <w:tmpl w:val="3160A4FE"/>
    <w:lvl w:ilvl="0" w:tplc="9D9C1816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01A6253"/>
    <w:multiLevelType w:val="hybridMultilevel"/>
    <w:tmpl w:val="EDA22130"/>
    <w:lvl w:ilvl="0" w:tplc="161A637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71918D4"/>
    <w:multiLevelType w:val="hybridMultilevel"/>
    <w:tmpl w:val="5FEAF500"/>
    <w:lvl w:ilvl="0" w:tplc="9D9C18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085086E"/>
    <w:multiLevelType w:val="hybridMultilevel"/>
    <w:tmpl w:val="5FEAF500"/>
    <w:lvl w:ilvl="0" w:tplc="9D9C18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2B83CCC"/>
    <w:multiLevelType w:val="hybridMultilevel"/>
    <w:tmpl w:val="744E61CC"/>
    <w:lvl w:ilvl="0" w:tplc="DC706BD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103"/>
    <w:rsid w:val="00012869"/>
    <w:rsid w:val="00015B5C"/>
    <w:rsid w:val="000A24D5"/>
    <w:rsid w:val="000A56B6"/>
    <w:rsid w:val="000B09CA"/>
    <w:rsid w:val="00107846"/>
    <w:rsid w:val="00131F35"/>
    <w:rsid w:val="002472F2"/>
    <w:rsid w:val="002918B6"/>
    <w:rsid w:val="00327960"/>
    <w:rsid w:val="00334BD1"/>
    <w:rsid w:val="0034305A"/>
    <w:rsid w:val="00393283"/>
    <w:rsid w:val="003A0198"/>
    <w:rsid w:val="003F1913"/>
    <w:rsid w:val="00404103"/>
    <w:rsid w:val="004146CE"/>
    <w:rsid w:val="00427AB2"/>
    <w:rsid w:val="00480946"/>
    <w:rsid w:val="004A4344"/>
    <w:rsid w:val="004B1A49"/>
    <w:rsid w:val="004C4F3B"/>
    <w:rsid w:val="005251D8"/>
    <w:rsid w:val="005329B5"/>
    <w:rsid w:val="00555B36"/>
    <w:rsid w:val="005D1D9F"/>
    <w:rsid w:val="006530BD"/>
    <w:rsid w:val="006757CB"/>
    <w:rsid w:val="006D7374"/>
    <w:rsid w:val="0071284C"/>
    <w:rsid w:val="00724580"/>
    <w:rsid w:val="00794CE6"/>
    <w:rsid w:val="00806FC1"/>
    <w:rsid w:val="008417F7"/>
    <w:rsid w:val="008C1B5F"/>
    <w:rsid w:val="008C2943"/>
    <w:rsid w:val="009048F6"/>
    <w:rsid w:val="009502FD"/>
    <w:rsid w:val="00955CF3"/>
    <w:rsid w:val="009E155B"/>
    <w:rsid w:val="00A460D6"/>
    <w:rsid w:val="00A708B7"/>
    <w:rsid w:val="00A77DE3"/>
    <w:rsid w:val="00A94E6E"/>
    <w:rsid w:val="00B26802"/>
    <w:rsid w:val="00B4579C"/>
    <w:rsid w:val="00C33D19"/>
    <w:rsid w:val="00D372DD"/>
    <w:rsid w:val="00D459A6"/>
    <w:rsid w:val="00E4224F"/>
    <w:rsid w:val="00E53867"/>
    <w:rsid w:val="00E8277A"/>
    <w:rsid w:val="00E960EC"/>
    <w:rsid w:val="00EB386D"/>
    <w:rsid w:val="00EB59FA"/>
    <w:rsid w:val="00ED1FF9"/>
    <w:rsid w:val="00ED4509"/>
    <w:rsid w:val="00EE2538"/>
    <w:rsid w:val="00EF58A0"/>
    <w:rsid w:val="00F50F27"/>
    <w:rsid w:val="00F649E2"/>
    <w:rsid w:val="00F91F43"/>
    <w:rsid w:val="00FA31D7"/>
    <w:rsid w:val="00FB60F7"/>
    <w:rsid w:val="00FB79F7"/>
    <w:rsid w:val="00FC7413"/>
    <w:rsid w:val="00FE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C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198"/>
  </w:style>
  <w:style w:type="paragraph" w:styleId="Footer">
    <w:name w:val="footer"/>
    <w:basedOn w:val="Normal"/>
    <w:link w:val="FooterChar"/>
    <w:uiPriority w:val="99"/>
    <w:rsid w:val="003A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198"/>
  </w:style>
  <w:style w:type="paragraph" w:styleId="ListParagraph">
    <w:name w:val="List Paragraph"/>
    <w:basedOn w:val="Normal"/>
    <w:uiPriority w:val="99"/>
    <w:qFormat/>
    <w:rsid w:val="00806FC1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E8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103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19</Pages>
  <Words>4260</Words>
  <Characters>24287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Наталья</cp:lastModifiedBy>
  <cp:revision>3</cp:revision>
  <dcterms:created xsi:type="dcterms:W3CDTF">2015-01-18T16:04:00Z</dcterms:created>
  <dcterms:modified xsi:type="dcterms:W3CDTF">2017-11-22T13:46:00Z</dcterms:modified>
</cp:coreProperties>
</file>